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6D" w:rsidRDefault="004E5F6D" w:rsidP="004E5F6D">
      <w:pPr>
        <w:jc w:val="center"/>
        <w:rPr>
          <w:rFonts w:ascii="Times New Roman" w:hAnsi="Times New Roman"/>
          <w:sz w:val="24"/>
          <w:szCs w:val="24"/>
        </w:rPr>
      </w:pPr>
      <w:r>
        <w:object w:dxaOrig="18453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54.75pt" o:ole="">
            <v:imagedata r:id="rId4" o:title=""/>
          </v:shape>
          <o:OLEObject Type="Embed" ProgID="PBrush" ShapeID="_x0000_i1025" DrawAspect="Content" ObjectID="_1452602418" r:id="rId5"/>
        </w:object>
      </w:r>
    </w:p>
    <w:p w:rsidR="004E5F6D" w:rsidRDefault="004E5F6D" w:rsidP="004E5F6D">
      <w:pPr>
        <w:rPr>
          <w:rFonts w:ascii="Times New Roman" w:hAnsi="Times New Roman"/>
          <w:sz w:val="24"/>
          <w:szCs w:val="24"/>
        </w:rPr>
      </w:pPr>
    </w:p>
    <w:p w:rsidR="004E5F6D" w:rsidRDefault="004E5F6D" w:rsidP="004E5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Lp </w:t>
      </w:r>
      <w:r w:rsidR="0040627C">
        <w:rPr>
          <w:rFonts w:ascii="Times New Roman" w:hAnsi="Times New Roman"/>
          <w:sz w:val="24"/>
          <w:szCs w:val="24"/>
        </w:rPr>
        <w:t>linnapeaTõnis Kalberg</w:t>
      </w:r>
    </w:p>
    <w:p w:rsidR="004E5F6D" w:rsidRDefault="004E5F6D" w:rsidP="004E5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Sillamäe Linnavalitsus</w:t>
      </w:r>
    </w:p>
    <w:p w:rsidR="004E5F6D" w:rsidRDefault="004E5F6D" w:rsidP="004E5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Kesk 27</w:t>
      </w:r>
    </w:p>
    <w:p w:rsidR="004E5F6D" w:rsidRDefault="004E5F6D" w:rsidP="004E5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40231 Sillamäe</w:t>
      </w:r>
    </w:p>
    <w:p w:rsidR="0040627C" w:rsidRDefault="0040627C" w:rsidP="004E5F6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5F6D" w:rsidRDefault="004E5F6D" w:rsidP="004E5F6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Vastuskiri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09. jaanuar 2014.a.</w:t>
      </w:r>
    </w:p>
    <w:p w:rsidR="004E5F6D" w:rsidRDefault="004E5F6D" w:rsidP="004E5F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E5F6D" w:rsidRPr="004E5F6D" w:rsidRDefault="004E5F6D" w:rsidP="00EC1C4C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>Tere</w:t>
      </w:r>
    </w:p>
    <w:p w:rsidR="00D460BD" w:rsidRDefault="00562EF9" w:rsidP="00D460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Täname</w:t>
      </w:r>
      <w:r w:rsidR="004E5F6D"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4E5F6D"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15591">
        <w:rPr>
          <w:rFonts w:ascii="Times New Roman" w:eastAsia="Times New Roman" w:hAnsi="Times New Roman" w:cs="Times New Roman"/>
          <w:sz w:val="24"/>
          <w:szCs w:val="24"/>
          <w:lang w:eastAsia="et-EE"/>
        </w:rPr>
        <w:t>parandus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ettepanekute</w:t>
      </w:r>
      <w:r w:rsidR="00AF704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eest</w:t>
      </w:r>
      <w:r w:rsidR="00AF704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F704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Täindasime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I. Pavlovi tn 4 </w:t>
      </w:r>
      <w:r w:rsidRPr="00AD22FF">
        <w:rPr>
          <w:rFonts w:ascii="Times New Roman" w:hAnsi="Times New Roman"/>
          <w:sz w:val="24"/>
          <w:szCs w:val="24"/>
        </w:rPr>
        <w:t>ja selle lähiümbruse maa-ala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detailplaneeringu</w:t>
      </w:r>
      <w:r w:rsidR="00AF7046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4E5F6D"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E5F6D" w:rsidRPr="004E5F6D" w:rsidRDefault="00D460BD" w:rsidP="00D460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Olete kirja punktis 1 palunud meil kooskõlastada detailplaneering planeeritava maa-ala omanike, Maa-ameti ja Keskkonnaameti Viru regiooniga.</w:t>
      </w:r>
      <w:r w:rsidR="004E5F6D"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D460B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Planeerimisseaduse </w:t>
      </w:r>
      <w:r w:rsidR="004E5F6D" w:rsidRPr="00D460B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17</w:t>
      </w:r>
      <w:bookmarkStart w:id="0" w:name="para17"/>
      <w:r w:rsidR="004E5F6D" w:rsidRPr="00D460B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bookmarkEnd w:id="0"/>
      <w:r w:rsidRPr="00D460B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kohaselt kooskõlastab planeeringu koostamist korraldav maavanem või kohalik omavalitsus detailplaneeringu</w:t>
      </w:r>
      <w:r w:rsidRPr="00D460B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D460B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asjaomase riigiasutusega</w:t>
      </w:r>
      <w:r w:rsidRPr="00D460BD">
        <w:rPr>
          <w:rFonts w:ascii="Times New Roman" w:eastAsia="Times New Roman" w:hAnsi="Times New Roman" w:cs="Times New Roman"/>
          <w:sz w:val="24"/>
          <w:szCs w:val="24"/>
          <w:lang w:eastAsia="et-EE"/>
        </w:rPr>
        <w:t>, sealhulgas vajaduse korral Päästeametiga.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E5F6D"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Seadusest tulenevalt palume Sillamäe Linnavalitsusel kooskõlastada </w:t>
      </w:r>
      <w:r w:rsidR="00791CA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I. Pavlovi tn 4 </w:t>
      </w:r>
      <w:r w:rsidR="00791CA7" w:rsidRPr="00AD22FF">
        <w:rPr>
          <w:rFonts w:ascii="Times New Roman" w:hAnsi="Times New Roman"/>
          <w:sz w:val="24"/>
          <w:szCs w:val="24"/>
        </w:rPr>
        <w:t xml:space="preserve">ja selle lähiümbruse maa-ala </w:t>
      </w:r>
      <w:r w:rsidR="004E5F6D" w:rsidRPr="004E5F6D">
        <w:rPr>
          <w:rFonts w:ascii="Times New Roman" w:eastAsia="Times New Roman" w:hAnsi="Times New Roman" w:cs="Times New Roman"/>
          <w:sz w:val="24"/>
          <w:szCs w:val="24"/>
          <w:lang w:eastAsia="et-EE"/>
        </w:rPr>
        <w:t>detailplaneering riigiasutustega.</w:t>
      </w:r>
      <w:r w:rsidR="008D1A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</w:t>
      </w:r>
      <w:r w:rsidR="00587374">
        <w:rPr>
          <w:rFonts w:ascii="Times New Roman" w:eastAsia="Times New Roman" w:hAnsi="Times New Roman" w:cs="Times New Roman"/>
          <w:sz w:val="24"/>
          <w:szCs w:val="24"/>
          <w:lang w:eastAsia="et-EE"/>
        </w:rPr>
        <w:t>ei</w:t>
      </w:r>
      <w:r w:rsidR="008D1A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 teadaolevalt kooskõlastab Keskkonnaamet </w:t>
      </w:r>
      <w:r w:rsidR="007251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detailplaneeringuid omavalitsuse taotluse alusel </w:t>
      </w:r>
      <w:r w:rsidR="008D1AE6">
        <w:rPr>
          <w:rFonts w:ascii="Times New Roman" w:eastAsia="Times New Roman" w:hAnsi="Times New Roman" w:cs="Times New Roman"/>
          <w:sz w:val="24"/>
          <w:szCs w:val="24"/>
          <w:lang w:eastAsia="et-EE"/>
        </w:rPr>
        <w:t>omavalitsuse kodulehel välja</w:t>
      </w:r>
      <w:r w:rsidR="002B40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D1A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pandud materjalide põhjal ja Maa-amet soovib kooskõlastamiseks paberkandjal toimikut. </w:t>
      </w:r>
    </w:p>
    <w:p w:rsidR="004E5F6D" w:rsidRDefault="009C6CC8" w:rsidP="00D46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CC">
        <w:rPr>
          <w:rFonts w:ascii="Times New Roman" w:eastAsia="Times New Roman" w:hAnsi="Times New Roman" w:cs="Times New Roman"/>
          <w:sz w:val="24"/>
          <w:szCs w:val="24"/>
          <w:lang w:eastAsia="et-EE"/>
        </w:rPr>
        <w:t>Sillamäe Linnavalitsuse nõue</w:t>
      </w:r>
      <w:r w:rsidR="005345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 </w:t>
      </w:r>
      <w:r w:rsidR="00A13703">
        <w:rPr>
          <w:rFonts w:ascii="Times New Roman" w:eastAsia="Times New Roman" w:hAnsi="Times New Roman" w:cs="Times New Roman"/>
          <w:sz w:val="24"/>
          <w:szCs w:val="24"/>
          <w:lang w:eastAsia="et-EE"/>
        </w:rPr>
        <w:t>detail</w:t>
      </w:r>
      <w:r w:rsidR="005345A8">
        <w:rPr>
          <w:rFonts w:ascii="Times New Roman" w:eastAsia="Times New Roman" w:hAnsi="Times New Roman" w:cs="Times New Roman"/>
          <w:sz w:val="24"/>
          <w:szCs w:val="24"/>
          <w:lang w:eastAsia="et-EE"/>
        </w:rPr>
        <w:t>planeeringut koostav firma peab</w:t>
      </w:r>
      <w:r w:rsidRPr="000060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345A8">
        <w:rPr>
          <w:rFonts w:ascii="Times New Roman" w:eastAsia="Times New Roman" w:hAnsi="Times New Roman" w:cs="Times New Roman"/>
          <w:sz w:val="24"/>
          <w:szCs w:val="24"/>
          <w:lang w:eastAsia="et-EE"/>
        </w:rPr>
        <w:t>kooskõlasta</w:t>
      </w:r>
      <w:r w:rsidR="00A13703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5345A8">
        <w:rPr>
          <w:rFonts w:ascii="Times New Roman" w:eastAsia="Times New Roman" w:hAnsi="Times New Roman" w:cs="Times New Roman"/>
          <w:sz w:val="24"/>
          <w:szCs w:val="24"/>
          <w:lang w:eastAsia="et-EE"/>
        </w:rPr>
        <w:t>a planeering</w:t>
      </w:r>
      <w:r w:rsidR="00A1370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 </w:t>
      </w:r>
      <w:r w:rsidR="00791CA7">
        <w:rPr>
          <w:rFonts w:ascii="Times New Roman" w:eastAsia="Times New Roman" w:hAnsi="Times New Roman" w:cs="Times New Roman"/>
          <w:sz w:val="24"/>
          <w:szCs w:val="24"/>
          <w:lang w:eastAsia="et-EE"/>
        </w:rPr>
        <w:t>maaomanike</w:t>
      </w:r>
      <w:r w:rsidR="00A13703">
        <w:rPr>
          <w:rFonts w:ascii="Times New Roman" w:eastAsia="Times New Roman" w:hAnsi="Times New Roman" w:cs="Times New Roman"/>
          <w:sz w:val="24"/>
          <w:szCs w:val="24"/>
          <w:lang w:eastAsia="et-EE"/>
        </w:rPr>
        <w:t>ga,</w:t>
      </w:r>
      <w:r w:rsidR="005345A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060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D460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samuti </w:t>
      </w:r>
      <w:r w:rsidRPr="000060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vastuolus Planeerimisseadusega, mille kohaselt kooskõlastatakse planeering ainult riigiasutustega. </w:t>
      </w:r>
      <w:r w:rsidR="00F4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Planeerimisseadus </w:t>
      </w:r>
      <w:r w:rsidR="00F44974" w:rsidRPr="00EC1C4C">
        <w:rPr>
          <w:rFonts w:ascii="Times New Roman" w:eastAsia="Times New Roman" w:hAnsi="Times New Roman" w:cs="Times New Roman"/>
          <w:sz w:val="24"/>
          <w:szCs w:val="24"/>
          <w:lang w:eastAsia="et-EE"/>
        </w:rPr>
        <w:t>§16</w:t>
      </w:r>
      <w:r w:rsidR="00F4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lg1</w:t>
      </w:r>
      <w:r w:rsidR="001B68C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4974">
        <w:rPr>
          <w:rFonts w:ascii="Times New Roman" w:eastAsia="Times New Roman" w:hAnsi="Times New Roman" w:cs="Times New Roman"/>
          <w:sz w:val="24"/>
          <w:szCs w:val="24"/>
          <w:lang w:eastAsia="et-EE"/>
        </w:rPr>
        <w:t>p5</w:t>
      </w:r>
      <w:r w:rsidR="00F44974" w:rsidRPr="00EC1C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sätestab</w:t>
      </w:r>
      <w:r w:rsidR="001B68CF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F4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et detailplaneeringud </w:t>
      </w:r>
      <w:r w:rsidR="006E7C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koostatakse </w:t>
      </w:r>
      <w:r w:rsidR="004E5F6D" w:rsidRPr="00D460B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koostöös</w:t>
      </w:r>
      <w:r w:rsidR="004E5F6D" w:rsidRPr="000060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planeeritava maa-ala elanike ning kinnisasjade ja naaberkinnisasjade omanikega</w:t>
      </w:r>
      <w:r w:rsidR="006E7C38" w:rsidRPr="000060C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C1756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="00D460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460BD">
        <w:rPr>
          <w:rFonts w:ascii="Times New Roman" w:hAnsi="Times New Roman" w:cs="Times New Roman"/>
          <w:b/>
          <w:sz w:val="24"/>
          <w:szCs w:val="24"/>
        </w:rPr>
        <w:t>k</w:t>
      </w:r>
      <w:r w:rsidR="004E5F6D" w:rsidRPr="00EC1C4C">
        <w:rPr>
          <w:rFonts w:ascii="Times New Roman" w:hAnsi="Times New Roman" w:cs="Times New Roman"/>
          <w:b/>
          <w:sz w:val="24"/>
          <w:szCs w:val="24"/>
        </w:rPr>
        <w:t>ohalik omavalitsus kaasab</w:t>
      </w:r>
      <w:r w:rsidR="004E5F6D" w:rsidRPr="00EC1C4C">
        <w:rPr>
          <w:rFonts w:ascii="Times New Roman" w:hAnsi="Times New Roman" w:cs="Times New Roman"/>
          <w:sz w:val="24"/>
          <w:szCs w:val="24"/>
        </w:rPr>
        <w:t xml:space="preserve"> puudutatud isiku detailplaneeringu koostamisse ja teatab sellest talle esimesel võimalusel. </w:t>
      </w:r>
      <w:r w:rsidR="00222219">
        <w:rPr>
          <w:rFonts w:ascii="Times New Roman" w:hAnsi="Times New Roman" w:cs="Times New Roman"/>
          <w:sz w:val="24"/>
          <w:szCs w:val="24"/>
        </w:rPr>
        <w:t>Planeerimisseadusest tulenevalt palume kohalikul omavalitsusel fikseerida koostöö maaomanikega kirjalikus vormis.</w:t>
      </w:r>
    </w:p>
    <w:p w:rsidR="004C193D" w:rsidRDefault="008C47B6" w:rsidP="00EC1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734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Planeerimisseadus eristab koostöö ja kooskõlastamise mõisted. Koostöö sisuks on puudutatud isiku kaasamine menetlusse, tema ärakuulamine ning tema seisukohtadele põhjendatud </w:t>
      </w:r>
    </w:p>
    <w:p w:rsidR="004C193D" w:rsidRDefault="004C193D" w:rsidP="00EC1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C47B6" w:rsidRDefault="008C47B6" w:rsidP="00EC1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7341B">
        <w:rPr>
          <w:rFonts w:ascii="Times New Roman" w:eastAsia="Times New Roman" w:hAnsi="Times New Roman" w:cs="Times New Roman"/>
          <w:sz w:val="24"/>
          <w:szCs w:val="24"/>
          <w:lang w:eastAsia="et-EE"/>
        </w:rPr>
        <w:t>hinnangu andmine ja olukorra selgitamine.</w:t>
      </w:r>
      <w:r w:rsidR="006674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20. detsembril 2013.a. Sillamäel toimunud I. Pavlovi tn 4 </w:t>
      </w:r>
      <w:r w:rsidR="006674E0" w:rsidRPr="00AD22FF">
        <w:rPr>
          <w:rFonts w:ascii="Times New Roman" w:hAnsi="Times New Roman"/>
          <w:sz w:val="24"/>
          <w:szCs w:val="24"/>
        </w:rPr>
        <w:t xml:space="preserve">ja selle lähiümbruse maa-ala </w:t>
      </w:r>
      <w:r w:rsidR="006674E0">
        <w:rPr>
          <w:rFonts w:ascii="Times New Roman" w:eastAsia="Times New Roman" w:hAnsi="Times New Roman" w:cs="Times New Roman"/>
          <w:sz w:val="24"/>
          <w:szCs w:val="24"/>
          <w:lang w:eastAsia="et-EE"/>
        </w:rPr>
        <w:t>eskiis</w:t>
      </w:r>
      <w:r w:rsidR="00F203B3">
        <w:rPr>
          <w:rFonts w:ascii="Times New Roman" w:eastAsia="Times New Roman" w:hAnsi="Times New Roman" w:cs="Times New Roman"/>
          <w:sz w:val="24"/>
          <w:szCs w:val="24"/>
          <w:lang w:eastAsia="et-EE"/>
        </w:rPr>
        <w:t>lahenduse</w:t>
      </w:r>
      <w:r w:rsidR="006674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arutelul naabrerkinnisasjade omanike poolt tehtud põhjendatud ettepanekud kajastuvad käesoleval ajal  menetluses olevas planeeringulahenduses. Samuti ei ei jäänud üles ühtegi </w:t>
      </w:r>
      <w:r w:rsid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vastulauset, mis tuleneks 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>vastuolust seadustega, seaduse alusel kehtestatud õigusakti</w:t>
      </w:r>
      <w:r w:rsid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>de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</w:t>
      </w:r>
      <w:r w:rsidR="009A31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varem 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>kehtestatud planeeringu</w:t>
      </w:r>
      <w:r w:rsid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="00EB351F" w:rsidRPr="00EB351F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6674E0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D460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22219" w:rsidRPr="00222219" w:rsidRDefault="00222219" w:rsidP="00EC1C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222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Seaduslikkuse põhimõttest tulenevalt (Põhiseadus § 3) ei või kohalik omavalitsus oma üldaktiga muuta seaduses kehtestatud regulatsiooni. St kui </w:t>
      </w:r>
      <w:r w:rsidR="00E61FEA">
        <w:rPr>
          <w:rFonts w:ascii="Times New Roman" w:eastAsia="Times New Roman" w:hAnsi="Times New Roman" w:cs="Times New Roman"/>
          <w:sz w:val="24"/>
          <w:szCs w:val="24"/>
          <w:lang w:eastAsia="et-EE"/>
        </w:rPr>
        <w:t>detailplaneeringu lähteülesanne</w:t>
      </w:r>
      <w:r w:rsidRPr="002222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näeb võrreldes seadusega ette täiendavaid piiranguid </w:t>
      </w:r>
      <w:r w:rsidR="00E61FEA">
        <w:rPr>
          <w:rFonts w:ascii="Times New Roman" w:eastAsia="Times New Roman" w:hAnsi="Times New Roman" w:cs="Times New Roman"/>
          <w:sz w:val="24"/>
          <w:szCs w:val="24"/>
          <w:lang w:eastAsia="et-EE"/>
        </w:rPr>
        <w:t>planeeringu</w:t>
      </w:r>
      <w:r w:rsidRPr="002222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kehtestamisel, on tegemist põhiseadusvastase olukorraga.</w:t>
      </w:r>
    </w:p>
    <w:p w:rsidR="00791CA7" w:rsidRDefault="00E61FEA" w:rsidP="008C4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Punktis kaks toodud ettepaneku kohaselt täiendasime jooniste </w:t>
      </w:r>
      <w:r w:rsidR="004032EF">
        <w:rPr>
          <w:rFonts w:ascii="Times New Roman" w:eastAsia="Times New Roman" w:hAnsi="Times New Roman" w:cs="Times New Roman"/>
          <w:sz w:val="24"/>
          <w:szCs w:val="24"/>
          <w:lang w:eastAsia="et-EE"/>
        </w:rPr>
        <w:t>nimetusi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Kuna ettepanekuid servituutide seadmiseks käesoleva planeeringuga ei tehta, siis puudub vajadus nimetatud joonise järgi. Situatsiooniskeem (Väljavõte Sillamäe linna üldplaneeringust</w:t>
      </w:r>
      <w:r w:rsidR="0048331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asub planeeringu toimikus osa IV lk</w:t>
      </w:r>
      <w:r w:rsidR="004833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14 ja 15. Kui soovite mõõtkavas jooniseid, siis palume saata üldplaneeringu joonised digitaalsel kujul (.dgn või .dwg).</w:t>
      </w:r>
      <w:r w:rsidR="004833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Sillamäe linna kodulehel on </w:t>
      </w:r>
      <w:r w:rsidR="000A6BF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üleval </w:t>
      </w:r>
      <w:r w:rsidR="004032E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pildiformaadis </w:t>
      </w:r>
      <w:r w:rsidR="00483319">
        <w:rPr>
          <w:rFonts w:ascii="Times New Roman" w:eastAsia="Times New Roman" w:hAnsi="Times New Roman" w:cs="Times New Roman"/>
          <w:sz w:val="24"/>
          <w:szCs w:val="24"/>
          <w:lang w:eastAsia="et-EE"/>
        </w:rPr>
        <w:t>mõõtkavatud joonised.</w:t>
      </w:r>
    </w:p>
    <w:p w:rsidR="000A6BF6" w:rsidRDefault="000A6BF6" w:rsidP="008C4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Lisasin planeeringu seletuskirja planeeringu rakendamise peatüki (kirja punkt 3).</w:t>
      </w:r>
    </w:p>
    <w:p w:rsidR="004032EF" w:rsidRDefault="000E4A8C" w:rsidP="008C4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" w:name="para9lg2"/>
      <w:r w:rsidRPr="000E4A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Planeerimisseaduse §9 p2 lg 7 kohaselt on </w:t>
      </w:r>
      <w:bookmarkEnd w:id="1"/>
      <w:r w:rsidRPr="000E4A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detailplaneeringu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üheks </w:t>
      </w:r>
      <w:r w:rsidRPr="000E4A8C">
        <w:rPr>
          <w:rFonts w:ascii="Times New Roman" w:eastAsia="Times New Roman" w:hAnsi="Times New Roman" w:cs="Times New Roman"/>
          <w:sz w:val="24"/>
          <w:szCs w:val="24"/>
          <w:lang w:eastAsia="et-EE"/>
        </w:rPr>
        <w:t>ülesande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ks</w:t>
      </w:r>
      <w:r w:rsidRPr="000E4A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tehnovõrkude ja -rajatiste asukoha määramine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Koostatud planeeringulahenduses on näidatud tehnovõrkude asukohad</w:t>
      </w:r>
      <w:r w:rsidR="00C57BE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planeering vastab seadusest tulenevatele nõuetele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906568" w:rsidRDefault="00906568" w:rsidP="008C4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Edastame meilitsi täiendatud planeeringulahenduse. Situatsiooniskeemi on võimalik täiendada pärast Teie poolt edastatud digitaalsete materjalide edastamist. </w:t>
      </w:r>
    </w:p>
    <w:p w:rsidR="00595CD0" w:rsidRDefault="00595CD0" w:rsidP="00595CD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:rsidR="00595CD0" w:rsidRDefault="00595CD0" w:rsidP="00595CD0">
      <w:pPr>
        <w:pStyle w:val="Heading1"/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Külli Õisma</w:t>
      </w:r>
    </w:p>
    <w:p w:rsidR="00595CD0" w:rsidRDefault="00595CD0" w:rsidP="00595CD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OÜ Projekteerimiskeskus juhataja</w:t>
      </w:r>
    </w:p>
    <w:p w:rsidR="00595CD0" w:rsidRDefault="00595CD0" w:rsidP="00595CD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5CD0" w:rsidRPr="00EC1C4C" w:rsidRDefault="00595CD0" w:rsidP="00EC1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CD0" w:rsidRPr="00EC1C4C" w:rsidSect="004062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F6D"/>
    <w:rsid w:val="000060CC"/>
    <w:rsid w:val="00034201"/>
    <w:rsid w:val="000A6BF6"/>
    <w:rsid w:val="000E4A8C"/>
    <w:rsid w:val="00140864"/>
    <w:rsid w:val="001B68CF"/>
    <w:rsid w:val="00222219"/>
    <w:rsid w:val="002B4083"/>
    <w:rsid w:val="003A789C"/>
    <w:rsid w:val="003C1756"/>
    <w:rsid w:val="004032EF"/>
    <w:rsid w:val="0040627C"/>
    <w:rsid w:val="00483319"/>
    <w:rsid w:val="004C193D"/>
    <w:rsid w:val="004E5F6D"/>
    <w:rsid w:val="00515119"/>
    <w:rsid w:val="005345A8"/>
    <w:rsid w:val="00543F26"/>
    <w:rsid w:val="00562EF9"/>
    <w:rsid w:val="00575992"/>
    <w:rsid w:val="00587374"/>
    <w:rsid w:val="00595CD0"/>
    <w:rsid w:val="005A4D3B"/>
    <w:rsid w:val="006674E0"/>
    <w:rsid w:val="006915AF"/>
    <w:rsid w:val="006E7C38"/>
    <w:rsid w:val="006F6579"/>
    <w:rsid w:val="0072514D"/>
    <w:rsid w:val="00731246"/>
    <w:rsid w:val="00791CA7"/>
    <w:rsid w:val="008008FC"/>
    <w:rsid w:val="008C47B6"/>
    <w:rsid w:val="008D1AE6"/>
    <w:rsid w:val="00906568"/>
    <w:rsid w:val="009A31A9"/>
    <w:rsid w:val="009C6CC8"/>
    <w:rsid w:val="009D5323"/>
    <w:rsid w:val="00A13703"/>
    <w:rsid w:val="00A75E21"/>
    <w:rsid w:val="00AF7046"/>
    <w:rsid w:val="00B35B9F"/>
    <w:rsid w:val="00C57BEA"/>
    <w:rsid w:val="00C65B24"/>
    <w:rsid w:val="00D15591"/>
    <w:rsid w:val="00D460BD"/>
    <w:rsid w:val="00D8043E"/>
    <w:rsid w:val="00E101AB"/>
    <w:rsid w:val="00E20F6C"/>
    <w:rsid w:val="00E61FEA"/>
    <w:rsid w:val="00EB351F"/>
    <w:rsid w:val="00EB5A6A"/>
    <w:rsid w:val="00EC1C4C"/>
    <w:rsid w:val="00F203B3"/>
    <w:rsid w:val="00F44974"/>
    <w:rsid w:val="00FC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46"/>
  </w:style>
  <w:style w:type="paragraph" w:styleId="Heading1">
    <w:name w:val="heading 1"/>
    <w:basedOn w:val="Normal"/>
    <w:next w:val="Normal"/>
    <w:link w:val="Heading1Char"/>
    <w:qFormat/>
    <w:rsid w:val="00595CD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E5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5F6D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4E5F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5F6D"/>
    <w:rPr>
      <w:color w:val="0000FF"/>
      <w:u w:val="single"/>
    </w:rPr>
  </w:style>
  <w:style w:type="character" w:customStyle="1" w:styleId="tyhik">
    <w:name w:val="tyhik"/>
    <w:basedOn w:val="DefaultParagraphFont"/>
    <w:rsid w:val="004E5F6D"/>
  </w:style>
  <w:style w:type="character" w:customStyle="1" w:styleId="Heading1Char">
    <w:name w:val="Heading 1 Char"/>
    <w:basedOn w:val="DefaultParagraphFont"/>
    <w:link w:val="Heading1"/>
    <w:rsid w:val="00595CD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518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 Oisma</dc:creator>
  <cp:lastModifiedBy>Kylli Oisma</cp:lastModifiedBy>
  <cp:revision>46</cp:revision>
  <cp:lastPrinted>2014-01-30T13:46:00Z</cp:lastPrinted>
  <dcterms:created xsi:type="dcterms:W3CDTF">2014-01-29T16:36:00Z</dcterms:created>
  <dcterms:modified xsi:type="dcterms:W3CDTF">2014-01-30T13:54:00Z</dcterms:modified>
</cp:coreProperties>
</file>