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0F" w:rsidRPr="003E7F50" w:rsidRDefault="00A878AE" w:rsidP="003E7F50">
      <w:pPr>
        <w:jc w:val="right"/>
        <w:rPr>
          <w:rFonts w:ascii="Times New Roman" w:hAnsi="Times New Roman" w:cs="Times New Roman"/>
          <w:sz w:val="24"/>
          <w:szCs w:val="24"/>
        </w:rPr>
      </w:pPr>
      <w:r>
        <w:rPr>
          <w:rFonts w:ascii="Times New Roman" w:hAnsi="Times New Roman" w:cs="Times New Roman"/>
          <w:sz w:val="24"/>
          <w:szCs w:val="24"/>
        </w:rPr>
        <w:t>28. märts 2024</w:t>
      </w:r>
      <w:r w:rsidR="003E7F50" w:rsidRPr="003E7F50">
        <w:rPr>
          <w:rFonts w:ascii="Times New Roman" w:hAnsi="Times New Roman" w:cs="Times New Roman"/>
          <w:sz w:val="24"/>
          <w:szCs w:val="24"/>
        </w:rPr>
        <w:t xml:space="preserve">. </w:t>
      </w:r>
      <w:r w:rsidR="003E7F50">
        <w:rPr>
          <w:rFonts w:ascii="Times New Roman" w:hAnsi="Times New Roman" w:cs="Times New Roman"/>
          <w:sz w:val="24"/>
          <w:szCs w:val="24"/>
        </w:rPr>
        <w:t>a</w:t>
      </w:r>
      <w:r>
        <w:rPr>
          <w:rFonts w:ascii="Times New Roman" w:hAnsi="Times New Roman" w:cs="Times New Roman"/>
          <w:sz w:val="24"/>
          <w:szCs w:val="24"/>
        </w:rPr>
        <w:t xml:space="preserve"> nr 4-11/97</w:t>
      </w:r>
      <w:r w:rsidR="00AE7EA7">
        <w:rPr>
          <w:rFonts w:ascii="Times New Roman" w:hAnsi="Times New Roman" w:cs="Times New Roman"/>
          <w:sz w:val="24"/>
          <w:szCs w:val="24"/>
        </w:rPr>
        <w:t>-3</w:t>
      </w:r>
    </w:p>
    <w:p w:rsidR="00A23C61" w:rsidRDefault="00A23C61"/>
    <w:p w:rsidR="00A23C61" w:rsidRDefault="00A23C61"/>
    <w:p w:rsidR="00A23C61" w:rsidRDefault="00A23C61"/>
    <w:p w:rsidR="00FE267E" w:rsidRDefault="00FE267E" w:rsidP="00A23C61">
      <w:pPr>
        <w:spacing w:after="0" w:line="240" w:lineRule="auto"/>
        <w:jc w:val="center"/>
        <w:rPr>
          <w:rFonts w:ascii="Times New Roman" w:hAnsi="Times New Roman" w:cs="Times New Roman"/>
          <w:b/>
          <w:bCs/>
          <w:sz w:val="28"/>
          <w:szCs w:val="28"/>
        </w:rPr>
      </w:pPr>
    </w:p>
    <w:p w:rsidR="00A23C61" w:rsidRPr="00C9427C" w:rsidRDefault="00A23C61" w:rsidP="00A23C61">
      <w:pPr>
        <w:spacing w:after="0" w:line="240" w:lineRule="auto"/>
        <w:jc w:val="center"/>
        <w:rPr>
          <w:rFonts w:ascii="Times New Roman" w:hAnsi="Times New Roman" w:cs="Times New Roman"/>
          <w:b/>
          <w:bCs/>
          <w:sz w:val="28"/>
          <w:szCs w:val="28"/>
        </w:rPr>
      </w:pPr>
      <w:r w:rsidRPr="00C9427C">
        <w:rPr>
          <w:rFonts w:ascii="Times New Roman" w:hAnsi="Times New Roman" w:cs="Times New Roman"/>
          <w:b/>
          <w:bCs/>
          <w:sz w:val="28"/>
          <w:szCs w:val="28"/>
        </w:rPr>
        <w:t>SILLAMÄE LINNAVALITSUS</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Kesk tn 27</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40231 Sillamäe</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registrikood 75003909</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tel 392 5700, faks 392 5701</w:t>
      </w:r>
    </w:p>
    <w:p w:rsidR="00A23C61" w:rsidRDefault="00A23C61"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e-post </w:t>
      </w:r>
      <w:hyperlink r:id="rId5" w:history="1">
        <w:r w:rsidRPr="009B5611">
          <w:rPr>
            <w:rStyle w:val="a3"/>
            <w:rFonts w:ascii="Times New Roman" w:hAnsi="Times New Roman" w:cs="Times New Roman"/>
            <w:sz w:val="28"/>
            <w:szCs w:val="28"/>
          </w:rPr>
          <w:t>linnavalitsus@sillamae.ee</w:t>
        </w:r>
      </w:hyperlink>
      <w:r>
        <w:rPr>
          <w:rFonts w:ascii="Times New Roman" w:hAnsi="Times New Roman" w:cs="Times New Roman"/>
          <w:sz w:val="28"/>
          <w:szCs w:val="28"/>
        </w:rPr>
        <w:t xml:space="preserve"> </w:t>
      </w: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FE267E" w:rsidRDefault="00FE267E"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Pr="00C9427C" w:rsidRDefault="00C9427C" w:rsidP="00A23C61">
      <w:pPr>
        <w:spacing w:after="0" w:line="240" w:lineRule="auto"/>
        <w:jc w:val="center"/>
        <w:rPr>
          <w:rFonts w:ascii="Times New Roman" w:hAnsi="Times New Roman" w:cs="Times New Roman"/>
          <w:b/>
          <w:bCs/>
          <w:sz w:val="28"/>
          <w:szCs w:val="28"/>
        </w:rPr>
      </w:pPr>
      <w:r w:rsidRPr="00C9427C">
        <w:rPr>
          <w:rFonts w:ascii="Times New Roman" w:hAnsi="Times New Roman" w:cs="Times New Roman"/>
          <w:b/>
          <w:bCs/>
          <w:sz w:val="28"/>
          <w:szCs w:val="28"/>
        </w:rPr>
        <w:t>KIRJALIK ETTEPANEK</w:t>
      </w:r>
    </w:p>
    <w:p w:rsidR="00C9427C" w:rsidRDefault="00C9427C" w:rsidP="00A23C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alla lihth</w:t>
      </w:r>
      <w:r w:rsidR="00850B67">
        <w:rPr>
          <w:rFonts w:ascii="Times New Roman" w:hAnsi="Times New Roman" w:cs="Times New Roman"/>
          <w:sz w:val="28"/>
          <w:szCs w:val="28"/>
        </w:rPr>
        <w:t>anke piirmä</w:t>
      </w:r>
      <w:r w:rsidR="00D718CE">
        <w:rPr>
          <w:rFonts w:ascii="Times New Roman" w:hAnsi="Times New Roman" w:cs="Times New Roman"/>
          <w:sz w:val="28"/>
          <w:szCs w:val="28"/>
        </w:rPr>
        <w:t>ära jäävata teenuste tellimiseks</w:t>
      </w:r>
    </w:p>
    <w:p w:rsidR="00A23C61" w:rsidRDefault="00A23C61" w:rsidP="00A23C61">
      <w:pPr>
        <w:spacing w:after="0" w:line="240" w:lineRule="auto"/>
        <w:jc w:val="center"/>
        <w:rPr>
          <w:rFonts w:ascii="Times New Roman" w:hAnsi="Times New Roman" w:cs="Times New Roman"/>
          <w:sz w:val="28"/>
          <w:szCs w:val="28"/>
        </w:rPr>
      </w:pPr>
    </w:p>
    <w:p w:rsidR="00FE267E" w:rsidRDefault="00FE267E" w:rsidP="00A23C61">
      <w:pPr>
        <w:spacing w:after="0" w:line="240" w:lineRule="auto"/>
        <w:jc w:val="center"/>
        <w:rPr>
          <w:rFonts w:ascii="Times New Roman" w:hAnsi="Times New Roman" w:cs="Times New Roman"/>
          <w:sz w:val="28"/>
          <w:szCs w:val="28"/>
        </w:rPr>
      </w:pPr>
    </w:p>
    <w:p w:rsidR="00C9427C" w:rsidRDefault="00C9427C" w:rsidP="00A23C61">
      <w:pPr>
        <w:spacing w:after="0" w:line="240" w:lineRule="auto"/>
        <w:jc w:val="center"/>
        <w:rPr>
          <w:rFonts w:ascii="Times New Roman" w:hAnsi="Times New Roman" w:cs="Times New Roman"/>
          <w:sz w:val="28"/>
          <w:szCs w:val="28"/>
        </w:rPr>
      </w:pPr>
    </w:p>
    <w:p w:rsidR="00C9427C" w:rsidRDefault="00A878AE" w:rsidP="00A23C6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„Sillamäe Muuseumi „Salapärase linna“ teemapargi haljastustööde teostamine</w:t>
      </w:r>
      <w:r w:rsidR="00FE267E">
        <w:rPr>
          <w:rFonts w:ascii="Times New Roman" w:hAnsi="Times New Roman" w:cs="Times New Roman"/>
          <w:b/>
          <w:bCs/>
          <w:sz w:val="28"/>
          <w:szCs w:val="28"/>
        </w:rPr>
        <w:t>“</w:t>
      </w: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FE267E" w:rsidP="00A23C61">
      <w:pPr>
        <w:spacing w:after="0" w:line="240" w:lineRule="auto"/>
        <w:jc w:val="center"/>
        <w:rPr>
          <w:rFonts w:ascii="Times New Roman" w:hAnsi="Times New Roman" w:cs="Times New Roman"/>
          <w:b/>
          <w:bCs/>
          <w:sz w:val="28"/>
          <w:szCs w:val="28"/>
        </w:rPr>
      </w:pPr>
    </w:p>
    <w:p w:rsidR="00FE267E" w:rsidRDefault="001C11DE" w:rsidP="00FE26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Sillamäe, 2024</w:t>
      </w:r>
    </w:p>
    <w:p w:rsidR="0059157C" w:rsidRDefault="0059157C" w:rsidP="00FE267E">
      <w:pPr>
        <w:spacing w:after="0" w:line="240" w:lineRule="auto"/>
        <w:jc w:val="center"/>
        <w:rPr>
          <w:rFonts w:ascii="Times New Roman" w:hAnsi="Times New Roman" w:cs="Times New Roman"/>
          <w:sz w:val="28"/>
          <w:szCs w:val="28"/>
        </w:rPr>
      </w:pPr>
    </w:p>
    <w:p w:rsidR="00471B9C" w:rsidRDefault="00471B9C" w:rsidP="001A7A02">
      <w:pPr>
        <w:spacing w:after="0" w:line="240" w:lineRule="auto"/>
        <w:rPr>
          <w:rFonts w:ascii="Times New Roman" w:hAnsi="Times New Roman" w:cs="Times New Roman"/>
          <w:sz w:val="28"/>
          <w:szCs w:val="28"/>
        </w:rPr>
      </w:pPr>
    </w:p>
    <w:p w:rsidR="00FE267E" w:rsidRDefault="001A7A02" w:rsidP="00636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Lugupeetud pakkuja!</w:t>
      </w:r>
    </w:p>
    <w:p w:rsidR="001A7A02" w:rsidRDefault="001A7A02" w:rsidP="006365E4">
      <w:pPr>
        <w:spacing w:after="0" w:line="240" w:lineRule="auto"/>
        <w:jc w:val="both"/>
        <w:rPr>
          <w:rFonts w:ascii="Times New Roman" w:hAnsi="Times New Roman" w:cs="Times New Roman"/>
          <w:sz w:val="24"/>
          <w:szCs w:val="24"/>
        </w:rPr>
      </w:pPr>
    </w:p>
    <w:p w:rsidR="001A7A02" w:rsidRDefault="007977F4" w:rsidP="00636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Kuts</w:t>
      </w:r>
      <w:r w:rsidR="00A53FCF">
        <w:rPr>
          <w:rFonts w:ascii="Times New Roman" w:hAnsi="Times New Roman" w:cs="Times New Roman"/>
          <w:sz w:val="24"/>
          <w:szCs w:val="24"/>
        </w:rPr>
        <w:t>ume T</w:t>
      </w:r>
      <w:r w:rsidR="00F7411D">
        <w:rPr>
          <w:rFonts w:ascii="Times New Roman" w:hAnsi="Times New Roman" w:cs="Times New Roman"/>
          <w:sz w:val="24"/>
          <w:szCs w:val="24"/>
        </w:rPr>
        <w:t>eid osalema h</w:t>
      </w:r>
      <w:r w:rsidR="001C11DE">
        <w:rPr>
          <w:rFonts w:ascii="Times New Roman" w:hAnsi="Times New Roman" w:cs="Times New Roman"/>
          <w:sz w:val="24"/>
          <w:szCs w:val="24"/>
        </w:rPr>
        <w:t>ankes „Sillamäe Muuseumi „Salapärase linna“ teemapargi haljastustööde teostamine</w:t>
      </w:r>
      <w:r w:rsidR="001A7A02">
        <w:rPr>
          <w:rFonts w:ascii="Times New Roman" w:hAnsi="Times New Roman" w:cs="Times New Roman"/>
          <w:sz w:val="24"/>
          <w:szCs w:val="24"/>
        </w:rPr>
        <w:t>“ vastavalt kirjalikus ettepanekus ja selle lisas sisalduvatele tingimustele.</w:t>
      </w:r>
    </w:p>
    <w:p w:rsidR="001A7A02" w:rsidRDefault="001A7A02" w:rsidP="006365E4">
      <w:pPr>
        <w:spacing w:after="0" w:line="240" w:lineRule="auto"/>
        <w:jc w:val="both"/>
        <w:rPr>
          <w:rFonts w:ascii="Times New Roman" w:hAnsi="Times New Roman" w:cs="Times New Roman"/>
          <w:sz w:val="24"/>
          <w:szCs w:val="24"/>
        </w:rPr>
      </w:pPr>
    </w:p>
    <w:p w:rsidR="001A7A02" w:rsidRDefault="001A7A02" w:rsidP="00636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Hange korraldatakse eesmärgiga kasutada säästlikult ja ratsionaalselt Sillamäe rahalisi vahendeid, et leida soodsaim pakkuj</w:t>
      </w:r>
      <w:r w:rsidR="0059157C">
        <w:rPr>
          <w:rFonts w:ascii="Times New Roman" w:hAnsi="Times New Roman" w:cs="Times New Roman"/>
          <w:sz w:val="24"/>
          <w:szCs w:val="24"/>
        </w:rPr>
        <w:t xml:space="preserve">a </w:t>
      </w:r>
      <w:r w:rsidR="001C11DE">
        <w:rPr>
          <w:rFonts w:ascii="Times New Roman" w:hAnsi="Times New Roman" w:cs="Times New Roman"/>
          <w:sz w:val="24"/>
          <w:szCs w:val="24"/>
        </w:rPr>
        <w:t>Sillamäe Muuseumi „Salapärase linna“ teemapargi haljastustööde teostamiseks</w:t>
      </w:r>
      <w:r>
        <w:rPr>
          <w:rFonts w:ascii="Times New Roman" w:hAnsi="Times New Roman" w:cs="Times New Roman"/>
          <w:sz w:val="24"/>
          <w:szCs w:val="24"/>
        </w:rPr>
        <w:t>. Hange viiakse läbi vastavalt riigihangete seaduse</w:t>
      </w:r>
      <w:r w:rsidR="00294C86">
        <w:rPr>
          <w:rFonts w:ascii="Times New Roman" w:hAnsi="Times New Roman" w:cs="Times New Roman"/>
          <w:sz w:val="24"/>
          <w:szCs w:val="24"/>
        </w:rPr>
        <w:t xml:space="preserve"> § 3 ja</w:t>
      </w:r>
      <w:r>
        <w:rPr>
          <w:rFonts w:ascii="Times New Roman" w:hAnsi="Times New Roman" w:cs="Times New Roman"/>
          <w:sz w:val="24"/>
          <w:szCs w:val="24"/>
        </w:rPr>
        <w:t xml:space="preserve"> </w:t>
      </w:r>
      <w:r w:rsidR="00294C86">
        <w:rPr>
          <w:rFonts w:ascii="Times New Roman" w:hAnsi="Times New Roman" w:cs="Times New Roman"/>
          <w:sz w:val="24"/>
          <w:szCs w:val="24"/>
        </w:rPr>
        <w:t>§ 9 lg 4 p 3 ning Sillamäe Linnavalit</w:t>
      </w:r>
      <w:r w:rsidR="00C52B68">
        <w:rPr>
          <w:rFonts w:ascii="Times New Roman" w:hAnsi="Times New Roman" w:cs="Times New Roman"/>
          <w:sz w:val="24"/>
          <w:szCs w:val="24"/>
        </w:rPr>
        <w:t>suse 06.septembri 2018 määruse</w:t>
      </w:r>
      <w:r w:rsidR="00294C86">
        <w:rPr>
          <w:rFonts w:ascii="Times New Roman" w:hAnsi="Times New Roman" w:cs="Times New Roman"/>
          <w:sz w:val="24"/>
          <w:szCs w:val="24"/>
        </w:rPr>
        <w:t xml:space="preserve"> nr 10 „Sillamäe linna hankekord“ § 9.</w:t>
      </w:r>
    </w:p>
    <w:p w:rsidR="00294C86" w:rsidRDefault="00294C86" w:rsidP="006365E4">
      <w:pPr>
        <w:spacing w:after="0" w:line="240" w:lineRule="auto"/>
        <w:jc w:val="both"/>
        <w:rPr>
          <w:rFonts w:ascii="Times New Roman" w:hAnsi="Times New Roman" w:cs="Times New Roman"/>
          <w:sz w:val="24"/>
          <w:szCs w:val="24"/>
        </w:rPr>
      </w:pPr>
    </w:p>
    <w:p w:rsidR="00294C86" w:rsidRDefault="00C52B68" w:rsidP="006365E4">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Pakkumuse palume saata</w:t>
      </w:r>
      <w:r w:rsidR="00294C86">
        <w:rPr>
          <w:rFonts w:ascii="Times New Roman" w:hAnsi="Times New Roman" w:cs="Times New Roman"/>
          <w:sz w:val="24"/>
          <w:szCs w:val="24"/>
        </w:rPr>
        <w:t xml:space="preserve"> </w:t>
      </w:r>
      <w:r w:rsidR="001C11DE">
        <w:rPr>
          <w:rFonts w:ascii="Times New Roman" w:hAnsi="Times New Roman" w:cs="Times New Roman"/>
          <w:b/>
          <w:bCs/>
          <w:sz w:val="24"/>
          <w:szCs w:val="24"/>
        </w:rPr>
        <w:t>08. aprilliks 2024</w:t>
      </w:r>
      <w:r w:rsidR="005C4A15">
        <w:rPr>
          <w:rFonts w:ascii="Times New Roman" w:hAnsi="Times New Roman" w:cs="Times New Roman"/>
          <w:b/>
          <w:bCs/>
          <w:sz w:val="24"/>
          <w:szCs w:val="24"/>
        </w:rPr>
        <w:t xml:space="preserve"> </w:t>
      </w:r>
      <w:r w:rsidR="0064129E">
        <w:rPr>
          <w:rFonts w:ascii="Times New Roman" w:hAnsi="Times New Roman" w:cs="Times New Roman"/>
          <w:b/>
          <w:bCs/>
          <w:sz w:val="24"/>
          <w:szCs w:val="24"/>
        </w:rPr>
        <w:t>kell 10</w:t>
      </w:r>
      <w:r w:rsidR="00294C86" w:rsidRPr="00294C86">
        <w:rPr>
          <w:rFonts w:ascii="Times New Roman" w:hAnsi="Times New Roman" w:cs="Times New Roman"/>
          <w:b/>
          <w:bCs/>
          <w:sz w:val="24"/>
          <w:szCs w:val="24"/>
        </w:rPr>
        <w:t>.00</w:t>
      </w:r>
      <w:r w:rsidR="00294C86">
        <w:rPr>
          <w:rFonts w:ascii="Times New Roman" w:hAnsi="Times New Roman" w:cs="Times New Roman"/>
          <w:sz w:val="24"/>
          <w:szCs w:val="24"/>
        </w:rPr>
        <w:t xml:space="preserve"> digitaalselt allkirjastatuna e-postiga aadressile </w:t>
      </w:r>
      <w:hyperlink r:id="rId6" w:history="1">
        <w:r w:rsidR="001C11DE" w:rsidRPr="00717000">
          <w:rPr>
            <w:rStyle w:val="a3"/>
            <w:rFonts w:ascii="Times New Roman" w:hAnsi="Times New Roman" w:cs="Times New Roman"/>
            <w:sz w:val="24"/>
            <w:szCs w:val="24"/>
          </w:rPr>
          <w:t>linnavalitsus@sillamae.ee</w:t>
        </w:r>
      </w:hyperlink>
      <w:r w:rsidR="00294C86">
        <w:rPr>
          <w:rFonts w:ascii="Times New Roman" w:hAnsi="Times New Roman" w:cs="Times New Roman"/>
          <w:sz w:val="24"/>
          <w:szCs w:val="24"/>
        </w:rPr>
        <w:t xml:space="preserve"> peal</w:t>
      </w:r>
      <w:r w:rsidR="009040F5">
        <w:rPr>
          <w:rFonts w:ascii="Times New Roman" w:hAnsi="Times New Roman" w:cs="Times New Roman"/>
          <w:sz w:val="24"/>
          <w:szCs w:val="24"/>
        </w:rPr>
        <w:t>k</w:t>
      </w:r>
      <w:r w:rsidR="001C11DE">
        <w:rPr>
          <w:rFonts w:ascii="Times New Roman" w:hAnsi="Times New Roman" w:cs="Times New Roman"/>
          <w:sz w:val="24"/>
          <w:szCs w:val="24"/>
        </w:rPr>
        <w:t>irjaga „Muuseumi haljastustööd</w:t>
      </w:r>
      <w:r w:rsidR="00294C86">
        <w:rPr>
          <w:rFonts w:ascii="Times New Roman" w:hAnsi="Times New Roman" w:cs="Times New Roman"/>
          <w:sz w:val="24"/>
          <w:szCs w:val="24"/>
        </w:rPr>
        <w:t xml:space="preserve">“. Pakkumuses peavad olema märgitud koostamise kuupäev ja koostaja, pakkuja kontaktandmed </w:t>
      </w:r>
      <w:r w:rsidR="00B51B52">
        <w:rPr>
          <w:rFonts w:ascii="Times New Roman" w:hAnsi="Times New Roman" w:cs="Times New Roman"/>
          <w:sz w:val="24"/>
          <w:szCs w:val="24"/>
        </w:rPr>
        <w:t>koos koostaja kontaktandmetega. Pakkumuse maksumus</w:t>
      </w:r>
      <w:r w:rsidR="00A81138">
        <w:rPr>
          <w:rFonts w:ascii="Times New Roman" w:hAnsi="Times New Roman" w:cs="Times New Roman"/>
          <w:sz w:val="24"/>
          <w:szCs w:val="24"/>
        </w:rPr>
        <w:t xml:space="preserve">e tabelis tuleb täita kõik tühjad lahtrid. Pakkumus peab sisaldama maksumust eurodes ilma käibemaksuta ja koos käibemaksuga täpsusega kaks kohta pärast koma. </w:t>
      </w:r>
    </w:p>
    <w:p w:rsidR="00A81138" w:rsidRDefault="00A81138" w:rsidP="006365E4">
      <w:pPr>
        <w:spacing w:after="0" w:line="240" w:lineRule="auto"/>
        <w:jc w:val="both"/>
        <w:rPr>
          <w:rFonts w:ascii="Times New Roman" w:hAnsi="Times New Roman" w:cs="Times New Roman"/>
          <w:color w:val="FF0000"/>
          <w:sz w:val="24"/>
          <w:szCs w:val="24"/>
        </w:rPr>
      </w:pPr>
    </w:p>
    <w:p w:rsidR="00A81138" w:rsidRDefault="00A81138" w:rsidP="006365E4">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Pakkujale esitatavad kvalifitseerimistingimused, pakkumuse esitamise kord ja nõuded pakkumusele on sätestatud kirjalikus ettepanekus, selle lisades 1 ja 2 ning vormides </w:t>
      </w:r>
      <w:r w:rsidR="00B16251">
        <w:rPr>
          <w:rFonts w:ascii="Times New Roman" w:hAnsi="Times New Roman" w:cs="Times New Roman"/>
          <w:sz w:val="24"/>
          <w:szCs w:val="24"/>
        </w:rPr>
        <w:t>1-6</w:t>
      </w:r>
      <w:r w:rsidRPr="00A55499">
        <w:rPr>
          <w:rFonts w:ascii="Times New Roman" w:hAnsi="Times New Roman" w:cs="Times New Roman"/>
          <w:sz w:val="24"/>
          <w:szCs w:val="24"/>
        </w:rPr>
        <w:t>.</w:t>
      </w:r>
    </w:p>
    <w:p w:rsidR="00A81138" w:rsidRDefault="00A81138" w:rsidP="006365E4">
      <w:pPr>
        <w:spacing w:after="0" w:line="240" w:lineRule="auto"/>
        <w:jc w:val="both"/>
        <w:rPr>
          <w:rFonts w:ascii="Times New Roman" w:hAnsi="Times New Roman" w:cs="Times New Roman"/>
          <w:color w:val="FF0000"/>
          <w:sz w:val="24"/>
          <w:szCs w:val="24"/>
        </w:rPr>
      </w:pPr>
    </w:p>
    <w:p w:rsidR="00A81138" w:rsidRDefault="00A81138" w:rsidP="001A7A02">
      <w:pPr>
        <w:spacing w:after="0" w:line="240" w:lineRule="auto"/>
        <w:rPr>
          <w:rFonts w:ascii="Times New Roman" w:hAnsi="Times New Roman" w:cs="Times New Roman"/>
          <w:color w:val="FF0000"/>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Lugupidamisega</w:t>
      </w:r>
    </w:p>
    <w:p w:rsidR="00A81138" w:rsidRDefault="00A81138" w:rsidP="001A7A02">
      <w:pPr>
        <w:spacing w:after="0" w:line="240" w:lineRule="auto"/>
        <w:rPr>
          <w:rFonts w:ascii="Times New Roman" w:hAnsi="Times New Roman" w:cs="Times New Roman"/>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Aide Suutre</w:t>
      </w: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Hankespetsialist </w:t>
      </w: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Sillamäe Linnavalitsus</w:t>
      </w:r>
    </w:p>
    <w:p w:rsidR="00A81138" w:rsidRDefault="00A81138" w:rsidP="001A7A02">
      <w:pPr>
        <w:spacing w:after="0" w:line="240" w:lineRule="auto"/>
        <w:rPr>
          <w:rFonts w:ascii="Times New Roman" w:hAnsi="Times New Roman" w:cs="Times New Roman"/>
          <w:sz w:val="24"/>
          <w:szCs w:val="24"/>
        </w:rPr>
      </w:pPr>
    </w:p>
    <w:p w:rsid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Tel 392 5745</w:t>
      </w:r>
    </w:p>
    <w:p w:rsidR="00A81138" w:rsidRPr="00A81138" w:rsidRDefault="00A81138" w:rsidP="001A7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E-post </w:t>
      </w:r>
      <w:hyperlink r:id="rId7" w:history="1">
        <w:r w:rsidRPr="009B5611">
          <w:rPr>
            <w:rStyle w:val="a3"/>
            <w:rFonts w:ascii="Times New Roman" w:hAnsi="Times New Roman" w:cs="Times New Roman"/>
            <w:sz w:val="24"/>
            <w:szCs w:val="24"/>
          </w:rPr>
          <w:t>aide.suutre@sillamae.ee</w:t>
        </w:r>
      </w:hyperlink>
      <w:r>
        <w:rPr>
          <w:rFonts w:ascii="Times New Roman" w:hAnsi="Times New Roman" w:cs="Times New Roman"/>
          <w:sz w:val="24"/>
          <w:szCs w:val="24"/>
        </w:rPr>
        <w:t xml:space="preserve"> </w:t>
      </w:r>
    </w:p>
    <w:p w:rsidR="00A81138" w:rsidRDefault="00A81138"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3D3871" w:rsidRDefault="003D3871" w:rsidP="001A7A02">
      <w:pPr>
        <w:spacing w:after="0" w:line="240" w:lineRule="auto"/>
        <w:rPr>
          <w:rFonts w:ascii="Times New Roman" w:hAnsi="Times New Roman" w:cs="Times New Roman"/>
          <w:sz w:val="24"/>
          <w:szCs w:val="24"/>
        </w:rPr>
      </w:pPr>
    </w:p>
    <w:p w:rsidR="00071E5D" w:rsidRDefault="00071E5D" w:rsidP="001A7A02">
      <w:pPr>
        <w:spacing w:after="0" w:line="240" w:lineRule="auto"/>
        <w:rPr>
          <w:rFonts w:ascii="Times New Roman" w:hAnsi="Times New Roman" w:cs="Times New Roman"/>
          <w:sz w:val="24"/>
          <w:szCs w:val="24"/>
        </w:rPr>
      </w:pPr>
    </w:p>
    <w:p w:rsidR="00071E5D" w:rsidRPr="00071E5D" w:rsidRDefault="00071E5D" w:rsidP="004E14EA">
      <w:pPr>
        <w:pStyle w:val="a4"/>
        <w:numPr>
          <w:ilvl w:val="0"/>
          <w:numId w:val="3"/>
        </w:numPr>
        <w:spacing w:after="0" w:line="240" w:lineRule="auto"/>
        <w:jc w:val="both"/>
        <w:rPr>
          <w:rFonts w:ascii="Times New Roman" w:hAnsi="Times New Roman" w:cs="Times New Roman"/>
          <w:b/>
          <w:bCs/>
          <w:sz w:val="24"/>
          <w:szCs w:val="24"/>
        </w:rPr>
      </w:pPr>
      <w:r w:rsidRPr="00071E5D">
        <w:rPr>
          <w:rFonts w:ascii="Times New Roman" w:hAnsi="Times New Roman" w:cs="Times New Roman"/>
          <w:b/>
          <w:bCs/>
          <w:sz w:val="24"/>
          <w:szCs w:val="24"/>
        </w:rPr>
        <w:t>Üldandmed</w:t>
      </w:r>
    </w:p>
    <w:p w:rsidR="00071E5D" w:rsidRDefault="00071E5D" w:rsidP="004E14EA">
      <w:pPr>
        <w:pStyle w:val="a4"/>
        <w:numPr>
          <w:ilvl w:val="1"/>
          <w:numId w:val="3"/>
        </w:numPr>
        <w:spacing w:after="0"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Hankija andmed: Sillamäe Linnavalitsus, registrikood 75003909, aadress Kesk 27,</w:t>
      </w:r>
    </w:p>
    <w:p w:rsidR="00071E5D" w:rsidRDefault="00071E5D" w:rsidP="004E14EA">
      <w:pPr>
        <w:pStyle w:val="a4"/>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Sillamäe, tel nr 392 5700, faksi nr 392 5701, e-post </w:t>
      </w:r>
      <w:hyperlink r:id="rId8" w:history="1">
        <w:r w:rsidRPr="009B5611">
          <w:rPr>
            <w:rStyle w:val="a3"/>
            <w:rFonts w:ascii="Times New Roman" w:hAnsi="Times New Roman" w:cs="Times New Roman"/>
            <w:sz w:val="24"/>
            <w:szCs w:val="24"/>
          </w:rPr>
          <w:t>linnavalitsus@sillamae.ee</w:t>
        </w:r>
      </w:hyperlink>
      <w:r>
        <w:rPr>
          <w:rFonts w:ascii="Times New Roman" w:hAnsi="Times New Roman" w:cs="Times New Roman"/>
          <w:sz w:val="24"/>
          <w:szCs w:val="24"/>
        </w:rPr>
        <w:t>.</w:t>
      </w:r>
    </w:p>
    <w:p w:rsidR="00071E5D" w:rsidRPr="002B079E" w:rsidRDefault="00071E5D" w:rsidP="004E14EA">
      <w:pPr>
        <w:pStyle w:val="a4"/>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Hanke eest vastutav isik: </w:t>
      </w:r>
      <w:r w:rsidR="002B079E">
        <w:rPr>
          <w:rFonts w:ascii="Times New Roman" w:hAnsi="Times New Roman" w:cs="Times New Roman"/>
          <w:sz w:val="24"/>
          <w:szCs w:val="24"/>
        </w:rPr>
        <w:t xml:space="preserve">linnamajanduse osakonna </w:t>
      </w:r>
      <w:r>
        <w:rPr>
          <w:rFonts w:ascii="Times New Roman" w:hAnsi="Times New Roman" w:cs="Times New Roman"/>
          <w:sz w:val="24"/>
          <w:szCs w:val="24"/>
        </w:rPr>
        <w:t>hankespetsialist Aide Suutre, tel nr 392 5745, e-post</w:t>
      </w:r>
      <w:r w:rsidR="002B079E">
        <w:rPr>
          <w:rFonts w:ascii="Times New Roman" w:hAnsi="Times New Roman" w:cs="Times New Roman"/>
          <w:sz w:val="24"/>
          <w:szCs w:val="24"/>
        </w:rPr>
        <w:t xml:space="preserve"> </w:t>
      </w:r>
      <w:hyperlink r:id="rId9" w:history="1">
        <w:r w:rsidRPr="002B079E">
          <w:rPr>
            <w:rStyle w:val="a3"/>
            <w:rFonts w:ascii="Times New Roman" w:hAnsi="Times New Roman" w:cs="Times New Roman"/>
            <w:sz w:val="24"/>
            <w:szCs w:val="24"/>
          </w:rPr>
          <w:t>aide.suutre@sillamae.ee</w:t>
        </w:r>
      </w:hyperlink>
      <w:r w:rsidRPr="002B079E">
        <w:rPr>
          <w:rFonts w:ascii="Times New Roman" w:hAnsi="Times New Roman" w:cs="Times New Roman"/>
          <w:sz w:val="24"/>
          <w:szCs w:val="24"/>
        </w:rPr>
        <w:t xml:space="preserve">.   </w:t>
      </w:r>
    </w:p>
    <w:p w:rsidR="00071E5D" w:rsidRPr="00071E5D" w:rsidRDefault="00071E5D" w:rsidP="004E14EA">
      <w:pPr>
        <w:pStyle w:val="a4"/>
        <w:numPr>
          <w:ilvl w:val="1"/>
          <w:numId w:val="3"/>
        </w:numPr>
        <w:spacing w:before="25" w:after="0" w:line="240" w:lineRule="auto"/>
        <w:jc w:val="both"/>
        <w:rPr>
          <w:rFonts w:ascii="Times New Roman" w:hAnsi="Times New Roman" w:cs="Times New Roman"/>
          <w:sz w:val="24"/>
          <w:szCs w:val="24"/>
        </w:rPr>
      </w:pPr>
      <w:r w:rsidRPr="00071E5D">
        <w:rPr>
          <w:rFonts w:ascii="Times New Roman" w:hAnsi="Times New Roman" w:cs="Times New Roman"/>
          <w:sz w:val="24"/>
          <w:szCs w:val="24"/>
        </w:rPr>
        <w:t>Konfidentsiaalsus: hankija ei avalikusta pakkujatelt saadud informatsiooni, välja</w:t>
      </w:r>
    </w:p>
    <w:p w:rsidR="00071E5D" w:rsidRDefault="00071E5D" w:rsidP="004E14EA">
      <w:pPr>
        <w:pStyle w:val="a4"/>
        <w:spacing w:before="25" w:after="0" w:line="240" w:lineRule="auto"/>
        <w:ind w:left="1080"/>
        <w:jc w:val="both"/>
        <w:rPr>
          <w:rFonts w:ascii="Times New Roman" w:hAnsi="Times New Roman" w:cs="Times New Roman"/>
          <w:sz w:val="24"/>
          <w:szCs w:val="24"/>
        </w:rPr>
      </w:pPr>
      <w:r w:rsidRPr="00071E5D">
        <w:rPr>
          <w:rFonts w:ascii="Times New Roman" w:hAnsi="Times New Roman" w:cs="Times New Roman"/>
          <w:sz w:val="24"/>
          <w:szCs w:val="24"/>
        </w:rPr>
        <w:t>arvatud hindamise aluseks olevad näitajad, kui õigusaktides ei ole sätestatud teisiti.</w:t>
      </w:r>
    </w:p>
    <w:p w:rsidR="00071E5D" w:rsidRDefault="00071E5D" w:rsidP="004E14EA">
      <w:pPr>
        <w:spacing w:before="25" w:after="0" w:line="240" w:lineRule="auto"/>
        <w:jc w:val="both"/>
        <w:rPr>
          <w:rFonts w:ascii="Times New Roman" w:hAnsi="Times New Roman" w:cs="Times New Roman"/>
          <w:sz w:val="24"/>
          <w:szCs w:val="24"/>
        </w:rPr>
      </w:pPr>
    </w:p>
    <w:p w:rsidR="00071E5D" w:rsidRPr="00071E5D" w:rsidRDefault="00071E5D" w:rsidP="004E14EA">
      <w:pPr>
        <w:pStyle w:val="a4"/>
        <w:numPr>
          <w:ilvl w:val="0"/>
          <w:numId w:val="3"/>
        </w:numPr>
        <w:spacing w:before="25" w:after="0" w:line="240" w:lineRule="auto"/>
        <w:jc w:val="both"/>
        <w:rPr>
          <w:rFonts w:ascii="Times New Roman" w:hAnsi="Times New Roman" w:cs="Times New Roman"/>
          <w:b/>
          <w:bCs/>
          <w:sz w:val="24"/>
          <w:szCs w:val="24"/>
        </w:rPr>
      </w:pPr>
      <w:r w:rsidRPr="00071E5D">
        <w:rPr>
          <w:rFonts w:ascii="Times New Roman" w:hAnsi="Times New Roman" w:cs="Times New Roman"/>
          <w:b/>
          <w:bCs/>
          <w:sz w:val="24"/>
          <w:szCs w:val="24"/>
        </w:rPr>
        <w:t>Hankeeseme kirjeldus</w:t>
      </w:r>
    </w:p>
    <w:p w:rsidR="00071E5D" w:rsidRDefault="00071E5D"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Hankelepin</w:t>
      </w:r>
      <w:r w:rsidR="00643BAF">
        <w:rPr>
          <w:rFonts w:ascii="Times New Roman" w:hAnsi="Times New Roman" w:cs="Times New Roman"/>
          <w:sz w:val="24"/>
          <w:szCs w:val="24"/>
        </w:rPr>
        <w:t>gu esemeks</w:t>
      </w:r>
      <w:r w:rsidR="009507CA">
        <w:rPr>
          <w:rFonts w:ascii="Times New Roman" w:hAnsi="Times New Roman" w:cs="Times New Roman"/>
          <w:sz w:val="24"/>
          <w:szCs w:val="24"/>
        </w:rPr>
        <w:t xml:space="preserve"> Sillamäe Muuseumi „Salapärase linna“ teemapargi haljastustööde teostamine</w:t>
      </w:r>
      <w:r w:rsidR="00F801CC">
        <w:rPr>
          <w:rFonts w:ascii="Times New Roman" w:hAnsi="Times New Roman" w:cs="Times New Roman"/>
          <w:sz w:val="24"/>
          <w:szCs w:val="24"/>
        </w:rPr>
        <w:t>.</w:t>
      </w:r>
    </w:p>
    <w:p w:rsidR="00071E5D" w:rsidRDefault="00071E5D"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Hankeeseme tehniline kirjeldus on toodud Lisas 1.</w:t>
      </w:r>
    </w:p>
    <w:p w:rsidR="00071E5D" w:rsidRDefault="00071E5D" w:rsidP="004E14EA">
      <w:pPr>
        <w:spacing w:before="25" w:after="0" w:line="240" w:lineRule="auto"/>
        <w:jc w:val="both"/>
        <w:rPr>
          <w:rFonts w:ascii="Times New Roman" w:hAnsi="Times New Roman" w:cs="Times New Roman"/>
          <w:sz w:val="24"/>
          <w:szCs w:val="24"/>
        </w:rPr>
      </w:pPr>
    </w:p>
    <w:p w:rsidR="00071E5D" w:rsidRPr="00DB7EB0" w:rsidRDefault="00071E5D" w:rsidP="004E14EA">
      <w:pPr>
        <w:pStyle w:val="a4"/>
        <w:numPr>
          <w:ilvl w:val="0"/>
          <w:numId w:val="3"/>
        </w:numPr>
        <w:spacing w:before="25" w:after="0" w:line="240" w:lineRule="auto"/>
        <w:jc w:val="both"/>
        <w:rPr>
          <w:rFonts w:ascii="Times New Roman" w:hAnsi="Times New Roman" w:cs="Times New Roman"/>
          <w:b/>
          <w:bCs/>
          <w:sz w:val="24"/>
          <w:szCs w:val="24"/>
        </w:rPr>
      </w:pPr>
      <w:r w:rsidRPr="00DB7EB0">
        <w:rPr>
          <w:rFonts w:ascii="Times New Roman" w:hAnsi="Times New Roman" w:cs="Times New Roman"/>
          <w:b/>
          <w:bCs/>
          <w:sz w:val="24"/>
          <w:szCs w:val="24"/>
        </w:rPr>
        <w:t>Nõuded pakkujale</w:t>
      </w:r>
    </w:p>
    <w:p w:rsidR="002A43C3" w:rsidRDefault="002A43C3"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Pakkuja peab olema registreeritud äriregistris.</w:t>
      </w:r>
    </w:p>
    <w:p w:rsidR="005A3020" w:rsidRDefault="005A3020"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Kui pakkumuse allkirjastab isik, kellel puudub seadusjärgne esindusõigus, esitab pakkuja seadusliku esindaja poolt allkirjastatud volikirja.</w:t>
      </w:r>
    </w:p>
    <w:p w:rsidR="00071E5D" w:rsidRDefault="00071E5D"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Pakkuja esitab kinnituse riigihangete seaduse § 95 lõikes 1 </w:t>
      </w:r>
      <w:r w:rsidR="00271731">
        <w:rPr>
          <w:rFonts w:ascii="Times New Roman" w:hAnsi="Times New Roman" w:cs="Times New Roman"/>
          <w:sz w:val="24"/>
          <w:szCs w:val="24"/>
        </w:rPr>
        <w:t xml:space="preserve">ja lõikes 4 </w:t>
      </w:r>
      <w:r>
        <w:rPr>
          <w:rFonts w:ascii="Times New Roman" w:hAnsi="Times New Roman" w:cs="Times New Roman"/>
          <w:sz w:val="24"/>
          <w:szCs w:val="24"/>
        </w:rPr>
        <w:t>nimetatud asjaolude</w:t>
      </w:r>
      <w:r w:rsidR="00271731">
        <w:rPr>
          <w:rFonts w:ascii="Times New Roman" w:hAnsi="Times New Roman" w:cs="Times New Roman"/>
          <w:sz w:val="24"/>
          <w:szCs w:val="24"/>
        </w:rPr>
        <w:t xml:space="preserve"> </w:t>
      </w:r>
      <w:r w:rsidRPr="00271731">
        <w:rPr>
          <w:rFonts w:ascii="Times New Roman" w:hAnsi="Times New Roman" w:cs="Times New Roman"/>
          <w:sz w:val="24"/>
          <w:szCs w:val="24"/>
        </w:rPr>
        <w:t>puudumise kohta</w:t>
      </w:r>
      <w:r w:rsidR="00C3421D">
        <w:rPr>
          <w:rFonts w:ascii="Times New Roman" w:hAnsi="Times New Roman" w:cs="Times New Roman"/>
          <w:sz w:val="24"/>
          <w:szCs w:val="24"/>
        </w:rPr>
        <w:t>.</w:t>
      </w:r>
      <w:r w:rsidR="002A43C3" w:rsidRPr="00271731">
        <w:rPr>
          <w:rFonts w:ascii="Times New Roman" w:hAnsi="Times New Roman" w:cs="Times New Roman"/>
          <w:sz w:val="24"/>
          <w:szCs w:val="24"/>
        </w:rPr>
        <w:t xml:space="preserve"> </w:t>
      </w:r>
    </w:p>
    <w:p w:rsidR="00BE50A9" w:rsidRDefault="00BE50A9" w:rsidP="00CE7BC8">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Pakkuja peab viimase kolme aasta jooksul alates kirjaliku ettepaneku väljasaatmise kuupäevast olema täitnud tähtaegsel</w:t>
      </w:r>
      <w:r w:rsidR="00F801CC">
        <w:rPr>
          <w:rFonts w:ascii="Times New Roman" w:hAnsi="Times New Roman" w:cs="Times New Roman"/>
          <w:sz w:val="24"/>
          <w:szCs w:val="24"/>
        </w:rPr>
        <w:t>t ja nõuetekoha</w:t>
      </w:r>
      <w:r w:rsidR="00715A0F">
        <w:rPr>
          <w:rFonts w:ascii="Times New Roman" w:hAnsi="Times New Roman" w:cs="Times New Roman"/>
          <w:sz w:val="24"/>
          <w:szCs w:val="24"/>
        </w:rPr>
        <w:t>selt vähemalt ühe haljastustööde</w:t>
      </w:r>
      <w:r w:rsidR="00F801CC">
        <w:rPr>
          <w:rFonts w:ascii="Times New Roman" w:hAnsi="Times New Roman" w:cs="Times New Roman"/>
          <w:sz w:val="24"/>
          <w:szCs w:val="24"/>
        </w:rPr>
        <w:t xml:space="preserve"> teostamise</w:t>
      </w:r>
      <w:r>
        <w:rPr>
          <w:rFonts w:ascii="Times New Roman" w:hAnsi="Times New Roman" w:cs="Times New Roman"/>
          <w:sz w:val="24"/>
          <w:szCs w:val="24"/>
        </w:rPr>
        <w:t xml:space="preserve"> le</w:t>
      </w:r>
      <w:r w:rsidR="00F801CC">
        <w:rPr>
          <w:rFonts w:ascii="Times New Roman" w:hAnsi="Times New Roman" w:cs="Times New Roman"/>
          <w:sz w:val="24"/>
          <w:szCs w:val="24"/>
        </w:rPr>
        <w:t>pingu maksumusega vähemalt 2 000</w:t>
      </w:r>
      <w:r>
        <w:rPr>
          <w:rFonts w:ascii="Times New Roman" w:hAnsi="Times New Roman" w:cs="Times New Roman"/>
          <w:sz w:val="24"/>
          <w:szCs w:val="24"/>
        </w:rPr>
        <w:t xml:space="preserve"> eurot (ilma käibemaksuta). Pakkuja esitab täidetud lepingute nimekirja, koos </w:t>
      </w:r>
      <w:r w:rsidR="009159B4">
        <w:rPr>
          <w:rFonts w:ascii="Times New Roman" w:hAnsi="Times New Roman" w:cs="Times New Roman"/>
          <w:sz w:val="24"/>
          <w:szCs w:val="24"/>
        </w:rPr>
        <w:t>maksumuse, lepingu sõlmimise ja</w:t>
      </w:r>
      <w:r>
        <w:rPr>
          <w:rFonts w:ascii="Times New Roman" w:hAnsi="Times New Roman" w:cs="Times New Roman"/>
          <w:sz w:val="24"/>
          <w:szCs w:val="24"/>
        </w:rPr>
        <w:t xml:space="preserve"> täitmise perioodi, </w:t>
      </w:r>
      <w:r w:rsidR="00CE7BC8">
        <w:rPr>
          <w:rFonts w:ascii="Times New Roman" w:hAnsi="Times New Roman" w:cs="Times New Roman"/>
          <w:sz w:val="24"/>
          <w:szCs w:val="24"/>
        </w:rPr>
        <w:t>tellija nime ja kontaktandmete</w:t>
      </w:r>
      <w:r w:rsidR="009159B4">
        <w:rPr>
          <w:rFonts w:ascii="Times New Roman" w:hAnsi="Times New Roman" w:cs="Times New Roman"/>
          <w:sz w:val="24"/>
          <w:szCs w:val="24"/>
        </w:rPr>
        <w:t xml:space="preserve"> ning riigihanke viitenumbriga (olemasolul).</w:t>
      </w:r>
    </w:p>
    <w:p w:rsidR="00CE7BC8" w:rsidRPr="00715A0F" w:rsidRDefault="00715A0F" w:rsidP="00715A0F">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Haljastustööde teostamise eest vastutav isik peab olema omandanud kutse- või kõrghariduse erialal, mille õppeprogrammis on olnud haljasalade rajamise praktiline õpe või olema läbinud haljastaja, maastikukujundaja või arboristi õppe. Pakkuja esitab vabas vormis allkirjastatud CV ning nõutava õppe läbimist tõendava dokumendi koopia või kutsetunnistuse olemasolul väljastatud kutsetunnistuse numbri.</w:t>
      </w:r>
      <w:r w:rsidR="00F801CC" w:rsidRPr="00715A0F">
        <w:rPr>
          <w:rFonts w:ascii="Times New Roman" w:hAnsi="Times New Roman" w:cs="Times New Roman"/>
          <w:sz w:val="24"/>
          <w:szCs w:val="24"/>
        </w:rPr>
        <w:t xml:space="preserve"> Hankija kontrollib kutse olemasolu </w:t>
      </w:r>
      <w:r w:rsidR="000557CB" w:rsidRPr="00715A0F">
        <w:rPr>
          <w:rFonts w:ascii="Times New Roman" w:hAnsi="Times New Roman" w:cs="Times New Roman"/>
          <w:sz w:val="24"/>
          <w:szCs w:val="24"/>
        </w:rPr>
        <w:t>isikupõhiselt</w:t>
      </w:r>
      <w:r w:rsidR="008B6789" w:rsidRPr="00715A0F">
        <w:rPr>
          <w:rFonts w:ascii="Times New Roman" w:hAnsi="Times New Roman" w:cs="Times New Roman"/>
          <w:sz w:val="24"/>
          <w:szCs w:val="24"/>
        </w:rPr>
        <w:t xml:space="preserve"> </w:t>
      </w:r>
      <w:hyperlink r:id="rId10" w:history="1">
        <w:r w:rsidR="000B7526" w:rsidRPr="00715A0F">
          <w:rPr>
            <w:rStyle w:val="a3"/>
            <w:rFonts w:ascii="Times New Roman" w:hAnsi="Times New Roman" w:cs="Times New Roman"/>
            <w:sz w:val="24"/>
            <w:szCs w:val="24"/>
          </w:rPr>
          <w:t>https://www.kutseregister.ee/</w:t>
        </w:r>
      </w:hyperlink>
      <w:r w:rsidR="000B7526" w:rsidRPr="00715A0F">
        <w:rPr>
          <w:rFonts w:ascii="Times New Roman" w:hAnsi="Times New Roman" w:cs="Times New Roman"/>
          <w:sz w:val="24"/>
          <w:szCs w:val="24"/>
        </w:rPr>
        <w:t xml:space="preserve">. </w:t>
      </w:r>
    </w:p>
    <w:p w:rsidR="002A43C3" w:rsidRDefault="002A43C3" w:rsidP="004E14EA">
      <w:pPr>
        <w:pStyle w:val="a4"/>
        <w:numPr>
          <w:ilvl w:val="1"/>
          <w:numId w:val="3"/>
        </w:numPr>
        <w:spacing w:before="25" w:after="0" w:line="240" w:lineRule="auto"/>
        <w:jc w:val="both"/>
        <w:rPr>
          <w:rFonts w:ascii="Times New Roman" w:hAnsi="Times New Roman" w:cs="Times New Roman"/>
          <w:sz w:val="24"/>
          <w:szCs w:val="24"/>
        </w:rPr>
      </w:pPr>
      <w:r>
        <w:rPr>
          <w:rFonts w:ascii="Times New Roman" w:hAnsi="Times New Roman" w:cs="Times New Roman"/>
          <w:sz w:val="24"/>
          <w:szCs w:val="24"/>
        </w:rPr>
        <w:t>Pakkuja poolt osutatav teenus peab vastama kirjaliku ettepaneku Lisas 1 „Hankeeseme tehniline kirjeldus“ toodud teenuse osutamise tingimustele.</w:t>
      </w:r>
    </w:p>
    <w:p w:rsidR="00DB7EB0" w:rsidRDefault="00DB7EB0" w:rsidP="004E14EA">
      <w:pPr>
        <w:pStyle w:val="3"/>
        <w:jc w:val="both"/>
        <w:rPr>
          <w:lang w:val="et-EE"/>
        </w:rPr>
      </w:pPr>
    </w:p>
    <w:p w:rsidR="00DB7EB0" w:rsidRPr="006B6039" w:rsidRDefault="00DB7EB0" w:rsidP="00515EDE">
      <w:pPr>
        <w:pStyle w:val="3"/>
        <w:numPr>
          <w:ilvl w:val="0"/>
          <w:numId w:val="3"/>
        </w:numPr>
        <w:jc w:val="both"/>
        <w:rPr>
          <w:b/>
          <w:bCs/>
          <w:lang w:val="et-EE"/>
        </w:rPr>
      </w:pPr>
      <w:r w:rsidRPr="006B6039">
        <w:rPr>
          <w:b/>
          <w:bCs/>
          <w:lang w:val="et-EE"/>
        </w:rPr>
        <w:t>Pakkujate kvalifikatsiooni kontrollimine</w:t>
      </w:r>
    </w:p>
    <w:p w:rsidR="00DB7EB0" w:rsidRPr="00102347" w:rsidRDefault="00DB7EB0" w:rsidP="00515EDE">
      <w:pPr>
        <w:pStyle w:val="3"/>
        <w:numPr>
          <w:ilvl w:val="1"/>
          <w:numId w:val="3"/>
        </w:numPr>
        <w:jc w:val="both"/>
        <w:rPr>
          <w:lang w:val="et-EE"/>
        </w:rPr>
      </w:pPr>
      <w:r>
        <w:rPr>
          <w:lang w:val="et-EE"/>
        </w:rPr>
        <w:t>Hankija kontrollib pakkujate kvalifikatsiooni vastavalt riigihangete seaduse ja kirjaliku</w:t>
      </w:r>
      <w:r w:rsidR="00102347">
        <w:rPr>
          <w:lang w:val="et-EE"/>
        </w:rPr>
        <w:t xml:space="preserve"> </w:t>
      </w:r>
      <w:r w:rsidRPr="00102347">
        <w:rPr>
          <w:lang w:val="et-EE"/>
        </w:rPr>
        <w:t>ettepaneku sätetele.</w:t>
      </w:r>
    </w:p>
    <w:p w:rsidR="003B402D" w:rsidRDefault="006B6039" w:rsidP="00515EDE">
      <w:pPr>
        <w:pStyle w:val="3"/>
        <w:numPr>
          <w:ilvl w:val="1"/>
          <w:numId w:val="3"/>
        </w:numPr>
        <w:jc w:val="both"/>
        <w:rPr>
          <w:lang w:val="et-EE"/>
        </w:rPr>
      </w:pPr>
      <w:r>
        <w:rPr>
          <w:lang w:val="et-EE"/>
        </w:rPr>
        <w:t>Hankija</w:t>
      </w:r>
      <w:r w:rsidR="001F48A1">
        <w:rPr>
          <w:lang w:val="et-EE"/>
        </w:rPr>
        <w:t>l</w:t>
      </w:r>
      <w:r>
        <w:rPr>
          <w:lang w:val="et-EE"/>
        </w:rPr>
        <w:t xml:space="preserve"> </w:t>
      </w:r>
      <w:r w:rsidR="003B402D">
        <w:rPr>
          <w:lang w:val="et-EE"/>
        </w:rPr>
        <w:t>on õigus kõrvaldada</w:t>
      </w:r>
      <w:r>
        <w:rPr>
          <w:lang w:val="et-EE"/>
        </w:rPr>
        <w:t xml:space="preserve"> pakkuja hankemenetlusest</w:t>
      </w:r>
      <w:r w:rsidR="003B402D">
        <w:rPr>
          <w:lang w:val="et-EE"/>
        </w:rPr>
        <w:t xml:space="preserve"> igal ajal peale pakkumuste</w:t>
      </w:r>
    </w:p>
    <w:p w:rsidR="006B6039" w:rsidRDefault="003B402D" w:rsidP="00515EDE">
      <w:pPr>
        <w:pStyle w:val="3"/>
        <w:ind w:left="1080"/>
        <w:jc w:val="both"/>
        <w:rPr>
          <w:lang w:val="et-EE"/>
        </w:rPr>
      </w:pPr>
      <w:r>
        <w:rPr>
          <w:lang w:val="et-EE"/>
        </w:rPr>
        <w:t>avamist kuni lepingu lõppemiseni, kui ilmnevad asjaolud, mille tõttu pakkuja ei vasta riigihangete seaduses või kirjalikus ettepanekus sätestatud nõuetele.</w:t>
      </w:r>
    </w:p>
    <w:p w:rsidR="003B402D" w:rsidRPr="00515EDE" w:rsidRDefault="003B402D" w:rsidP="00515EDE">
      <w:pPr>
        <w:pStyle w:val="3"/>
        <w:numPr>
          <w:ilvl w:val="1"/>
          <w:numId w:val="3"/>
        </w:numPr>
        <w:jc w:val="both"/>
        <w:rPr>
          <w:lang w:val="et-EE"/>
        </w:rPr>
      </w:pPr>
      <w:r>
        <w:rPr>
          <w:lang w:val="et-EE"/>
        </w:rPr>
        <w:t>Pakkumused, mille esitanud pakkujad ei kvalifitseerunud, ei kuulu edasisele</w:t>
      </w:r>
      <w:r w:rsidR="00515EDE">
        <w:rPr>
          <w:lang w:val="et-EE"/>
        </w:rPr>
        <w:t xml:space="preserve"> </w:t>
      </w:r>
      <w:r w:rsidRPr="00515EDE">
        <w:rPr>
          <w:lang w:val="et-EE"/>
        </w:rPr>
        <w:t>hindamisele.</w:t>
      </w:r>
    </w:p>
    <w:p w:rsidR="003B402D" w:rsidRDefault="003B402D" w:rsidP="004E14EA">
      <w:pPr>
        <w:pStyle w:val="3"/>
        <w:jc w:val="both"/>
        <w:rPr>
          <w:lang w:val="et-EE"/>
        </w:rPr>
      </w:pPr>
    </w:p>
    <w:p w:rsidR="003B402D" w:rsidRPr="00E428A5" w:rsidRDefault="003B402D" w:rsidP="004E14EA">
      <w:pPr>
        <w:pStyle w:val="3"/>
        <w:numPr>
          <w:ilvl w:val="0"/>
          <w:numId w:val="3"/>
        </w:numPr>
        <w:jc w:val="both"/>
        <w:rPr>
          <w:b/>
          <w:bCs/>
          <w:lang w:val="et-EE"/>
        </w:rPr>
      </w:pPr>
      <w:r w:rsidRPr="00E428A5">
        <w:rPr>
          <w:b/>
          <w:bCs/>
          <w:lang w:val="et-EE"/>
        </w:rPr>
        <w:t>Pakkumuste vastavuse kontroll ja vastavaks tunnistamine</w:t>
      </w:r>
    </w:p>
    <w:p w:rsidR="003B402D" w:rsidRDefault="003B402D" w:rsidP="004E14EA">
      <w:pPr>
        <w:pStyle w:val="3"/>
        <w:numPr>
          <w:ilvl w:val="1"/>
          <w:numId w:val="3"/>
        </w:numPr>
        <w:jc w:val="both"/>
        <w:rPr>
          <w:lang w:val="et-EE"/>
        </w:rPr>
      </w:pPr>
      <w:r>
        <w:rPr>
          <w:lang w:val="et-EE"/>
        </w:rPr>
        <w:t>Hankija kontrollib esitatud pakkumuste vastavust kirjalikus ettepanekus esitatud</w:t>
      </w:r>
    </w:p>
    <w:p w:rsidR="003B402D" w:rsidRDefault="003B402D" w:rsidP="004E14EA">
      <w:pPr>
        <w:pStyle w:val="3"/>
        <w:ind w:left="1080"/>
        <w:jc w:val="both"/>
        <w:rPr>
          <w:lang w:val="et-EE"/>
        </w:rPr>
      </w:pPr>
      <w:r>
        <w:rPr>
          <w:lang w:val="et-EE"/>
        </w:rPr>
        <w:t>nõuetele.</w:t>
      </w:r>
    </w:p>
    <w:p w:rsidR="00E428A5" w:rsidRPr="00AF1F00" w:rsidRDefault="00E428A5" w:rsidP="004E14EA">
      <w:pPr>
        <w:pStyle w:val="3"/>
        <w:numPr>
          <w:ilvl w:val="1"/>
          <w:numId w:val="3"/>
        </w:numPr>
        <w:jc w:val="both"/>
        <w:rPr>
          <w:lang w:val="et-EE"/>
        </w:rPr>
      </w:pPr>
      <w:r>
        <w:rPr>
          <w:lang w:val="et-EE"/>
        </w:rPr>
        <w:lastRenderedPageBreak/>
        <w:t>Pakkumus tunnistatakse vastavaks, kui see on koo</w:t>
      </w:r>
      <w:r w:rsidR="00AF1F00">
        <w:rPr>
          <w:lang w:val="et-EE"/>
        </w:rPr>
        <w:t>skõlas kõikide kirjalikus ettepanekus esitatud nõuetele</w:t>
      </w:r>
      <w:r w:rsidRPr="00AF1F00">
        <w:rPr>
          <w:lang w:val="et-EE"/>
        </w:rPr>
        <w:t>.</w:t>
      </w:r>
    </w:p>
    <w:p w:rsidR="000C1340" w:rsidRPr="00AF1F00" w:rsidRDefault="000C1340" w:rsidP="004E14EA">
      <w:pPr>
        <w:pStyle w:val="3"/>
        <w:numPr>
          <w:ilvl w:val="1"/>
          <w:numId w:val="3"/>
        </w:numPr>
        <w:jc w:val="both"/>
        <w:rPr>
          <w:lang w:val="et-EE"/>
        </w:rPr>
      </w:pPr>
      <w:r>
        <w:rPr>
          <w:lang w:val="et-EE"/>
        </w:rPr>
        <w:t>Hankija võib tunnistada pakkumuse vastavaks</w:t>
      </w:r>
      <w:r w:rsidR="006B0469">
        <w:rPr>
          <w:lang w:val="et-EE"/>
        </w:rPr>
        <w:t>, kui selles ei esine sisulisi kõrvalekaldeid</w:t>
      </w:r>
      <w:r w:rsidR="00AF1F00">
        <w:rPr>
          <w:lang w:val="et-EE"/>
        </w:rPr>
        <w:t xml:space="preserve"> kirjalikus ettepanekus</w:t>
      </w:r>
      <w:r w:rsidR="006B0469" w:rsidRPr="00AF1F00">
        <w:rPr>
          <w:lang w:val="et-EE"/>
        </w:rPr>
        <w:t xml:space="preserve"> esitatud tingimustest.</w:t>
      </w:r>
    </w:p>
    <w:p w:rsidR="006B0469" w:rsidRDefault="006B0469" w:rsidP="004E14EA">
      <w:pPr>
        <w:pStyle w:val="3"/>
        <w:numPr>
          <w:ilvl w:val="1"/>
          <w:numId w:val="3"/>
        </w:numPr>
        <w:jc w:val="both"/>
        <w:rPr>
          <w:lang w:val="et-EE"/>
        </w:rPr>
      </w:pPr>
      <w:r>
        <w:rPr>
          <w:lang w:val="et-EE"/>
        </w:rPr>
        <w:t>Hankija lükkab pakkumuse tagasi, kui pakkumus</w:t>
      </w:r>
      <w:r w:rsidR="00AF1F00">
        <w:rPr>
          <w:lang w:val="et-EE"/>
        </w:rPr>
        <w:t xml:space="preserve"> ei vasta kirjalikus ettepanekus</w:t>
      </w:r>
      <w:r>
        <w:rPr>
          <w:lang w:val="et-EE"/>
        </w:rPr>
        <w:t xml:space="preserve"> esitatud</w:t>
      </w:r>
      <w:r w:rsidR="00AF1F00">
        <w:rPr>
          <w:lang w:val="et-EE"/>
        </w:rPr>
        <w:t xml:space="preserve"> </w:t>
      </w:r>
      <w:r w:rsidRPr="00AF1F00">
        <w:rPr>
          <w:lang w:val="et-EE"/>
        </w:rPr>
        <w:t>tingimustele.</w:t>
      </w:r>
    </w:p>
    <w:p w:rsidR="00CD5B48" w:rsidRPr="00FE5234" w:rsidRDefault="00CD5B48" w:rsidP="004E14EA">
      <w:pPr>
        <w:pStyle w:val="3"/>
        <w:ind w:left="1080"/>
        <w:jc w:val="both"/>
        <w:rPr>
          <w:lang w:val="et-EE"/>
        </w:rPr>
      </w:pPr>
    </w:p>
    <w:p w:rsidR="006B0469" w:rsidRPr="006B0469" w:rsidRDefault="006B0469" w:rsidP="004E14EA">
      <w:pPr>
        <w:pStyle w:val="3"/>
        <w:numPr>
          <w:ilvl w:val="0"/>
          <w:numId w:val="3"/>
        </w:numPr>
        <w:jc w:val="both"/>
        <w:rPr>
          <w:b/>
          <w:bCs/>
          <w:lang w:val="et-EE"/>
        </w:rPr>
      </w:pPr>
      <w:r w:rsidRPr="006B0469">
        <w:rPr>
          <w:b/>
          <w:bCs/>
          <w:lang w:val="et-EE"/>
        </w:rPr>
        <w:t>Läbirääkimised</w:t>
      </w:r>
    </w:p>
    <w:p w:rsidR="006B0469" w:rsidRDefault="006B0469" w:rsidP="004E14EA">
      <w:pPr>
        <w:pStyle w:val="3"/>
        <w:numPr>
          <w:ilvl w:val="1"/>
          <w:numId w:val="3"/>
        </w:numPr>
        <w:jc w:val="both"/>
        <w:rPr>
          <w:lang w:val="et-EE"/>
        </w:rPr>
      </w:pPr>
      <w:r>
        <w:rPr>
          <w:lang w:val="et-EE"/>
        </w:rPr>
        <w:t>Vajadusel peab hankija pakkujatega läbirääkimisi.</w:t>
      </w:r>
    </w:p>
    <w:p w:rsidR="006B0469" w:rsidRDefault="006B0469" w:rsidP="004E14EA">
      <w:pPr>
        <w:pStyle w:val="3"/>
        <w:numPr>
          <w:ilvl w:val="1"/>
          <w:numId w:val="3"/>
        </w:numPr>
        <w:jc w:val="both"/>
        <w:rPr>
          <w:lang w:val="et-EE"/>
        </w:rPr>
      </w:pPr>
      <w:r>
        <w:rPr>
          <w:lang w:val="et-EE"/>
        </w:rPr>
        <w:t>Läbirääkimiste käigus võib hankija anda pakkujale võimalusel täpsustada ja vajadusel täiendada oma pakkumust. Läbirääkimiste pidamine ei ole hankija jaoks kohustuslik ning juhul, kui hankijal pakkumuse osas küsimusi ei teki, võib ta teha otsuseid pakkumuse edukaks tunnistamise kohta ilma läbirääkimisteta.</w:t>
      </w:r>
    </w:p>
    <w:p w:rsidR="006B0469" w:rsidRDefault="006B0469" w:rsidP="004E14EA">
      <w:pPr>
        <w:pStyle w:val="3"/>
        <w:numPr>
          <w:ilvl w:val="1"/>
          <w:numId w:val="3"/>
        </w:numPr>
        <w:jc w:val="both"/>
        <w:rPr>
          <w:lang w:val="et-EE"/>
        </w:rPr>
      </w:pPr>
      <w:r>
        <w:rPr>
          <w:lang w:val="et-EE"/>
        </w:rPr>
        <w:t>Läbirääkimised protokollitakse hankija esindaja poolt ja allkirjastatakse hankija ja pakkuja esindajate poolt.</w:t>
      </w:r>
    </w:p>
    <w:p w:rsidR="006B0469" w:rsidRDefault="006B0469" w:rsidP="004E14EA">
      <w:pPr>
        <w:pStyle w:val="3"/>
        <w:jc w:val="both"/>
        <w:rPr>
          <w:lang w:val="et-EE"/>
        </w:rPr>
      </w:pPr>
    </w:p>
    <w:p w:rsidR="006B0469" w:rsidRPr="00DC29BC" w:rsidRDefault="00DC29BC" w:rsidP="004E14EA">
      <w:pPr>
        <w:pStyle w:val="3"/>
        <w:numPr>
          <w:ilvl w:val="0"/>
          <w:numId w:val="3"/>
        </w:numPr>
        <w:jc w:val="both"/>
        <w:rPr>
          <w:b/>
          <w:bCs/>
          <w:lang w:val="et-EE"/>
        </w:rPr>
      </w:pPr>
      <w:r w:rsidRPr="00DC29BC">
        <w:rPr>
          <w:b/>
          <w:bCs/>
          <w:lang w:val="et-EE"/>
        </w:rPr>
        <w:t>Kõigi pakkumuste tagasilükkamine</w:t>
      </w:r>
    </w:p>
    <w:p w:rsidR="00DC29BC" w:rsidRDefault="00DC29BC" w:rsidP="004E14EA">
      <w:pPr>
        <w:pStyle w:val="3"/>
        <w:numPr>
          <w:ilvl w:val="1"/>
          <w:numId w:val="3"/>
        </w:numPr>
        <w:jc w:val="both"/>
        <w:rPr>
          <w:lang w:val="et-EE"/>
        </w:rPr>
      </w:pPr>
      <w:r>
        <w:rPr>
          <w:lang w:val="et-EE"/>
        </w:rPr>
        <w:t xml:space="preserve">Hankijal on õigus kõik pakkumused tagasi lükata, kui kõigi vastavaks tunnistatud pakkumuste maksumused ületavad </w:t>
      </w:r>
      <w:r w:rsidR="002E3427">
        <w:rPr>
          <w:lang w:val="et-EE"/>
        </w:rPr>
        <w:t>lepingu eeldatavat maksumust.</w:t>
      </w:r>
    </w:p>
    <w:p w:rsidR="002E3427" w:rsidRDefault="002E3427" w:rsidP="004E14EA">
      <w:pPr>
        <w:pStyle w:val="3"/>
        <w:jc w:val="both"/>
        <w:rPr>
          <w:lang w:val="et-EE"/>
        </w:rPr>
      </w:pPr>
    </w:p>
    <w:p w:rsidR="002E3427" w:rsidRPr="002E3427" w:rsidRDefault="002E3427" w:rsidP="004E14EA">
      <w:pPr>
        <w:pStyle w:val="3"/>
        <w:numPr>
          <w:ilvl w:val="0"/>
          <w:numId w:val="3"/>
        </w:numPr>
        <w:jc w:val="both"/>
        <w:rPr>
          <w:b/>
          <w:bCs/>
          <w:lang w:val="et-EE"/>
        </w:rPr>
      </w:pPr>
      <w:r w:rsidRPr="002E3427">
        <w:rPr>
          <w:b/>
          <w:bCs/>
          <w:lang w:val="et-EE"/>
        </w:rPr>
        <w:t>Pakkumuste hindamine ja hankelepingu sõlmimine</w:t>
      </w:r>
    </w:p>
    <w:p w:rsidR="002E3427" w:rsidRDefault="002E3427" w:rsidP="004E14EA">
      <w:pPr>
        <w:pStyle w:val="3"/>
        <w:numPr>
          <w:ilvl w:val="1"/>
          <w:numId w:val="3"/>
        </w:numPr>
        <w:jc w:val="both"/>
        <w:rPr>
          <w:lang w:val="et-EE"/>
        </w:rPr>
      </w:pPr>
      <w:r>
        <w:rPr>
          <w:lang w:val="et-EE"/>
        </w:rPr>
        <w:t>Hankija võrdleb ja hindab vastavaks tunnistatud pakkumusi.</w:t>
      </w:r>
    </w:p>
    <w:p w:rsidR="002E3427" w:rsidRDefault="002E3427" w:rsidP="004E14EA">
      <w:pPr>
        <w:pStyle w:val="3"/>
        <w:numPr>
          <w:ilvl w:val="1"/>
          <w:numId w:val="3"/>
        </w:numPr>
        <w:jc w:val="both"/>
        <w:rPr>
          <w:lang w:val="et-EE"/>
        </w:rPr>
      </w:pPr>
      <w:r>
        <w:rPr>
          <w:lang w:val="et-EE"/>
        </w:rPr>
        <w:t>Edukaks tunnistatakse pakkumus, mille hind on madalaim.</w:t>
      </w:r>
    </w:p>
    <w:p w:rsidR="002E3427" w:rsidRDefault="002E3427" w:rsidP="004E14EA">
      <w:pPr>
        <w:pStyle w:val="3"/>
        <w:numPr>
          <w:ilvl w:val="1"/>
          <w:numId w:val="3"/>
        </w:numPr>
        <w:jc w:val="both"/>
        <w:rPr>
          <w:lang w:val="et-EE"/>
        </w:rPr>
      </w:pPr>
      <w:r>
        <w:rPr>
          <w:lang w:val="et-EE"/>
        </w:rPr>
        <w:t>Võrdsete pakkumuste korral tehakse otsus pakkujatega läbirääkimiste käigus, määrates läbirääkimisi pidavad isikud.</w:t>
      </w:r>
    </w:p>
    <w:p w:rsidR="002E3427" w:rsidRDefault="002E3427" w:rsidP="004E14EA">
      <w:pPr>
        <w:pStyle w:val="3"/>
        <w:numPr>
          <w:ilvl w:val="1"/>
          <w:numId w:val="3"/>
        </w:numPr>
        <w:jc w:val="both"/>
        <w:rPr>
          <w:lang w:val="et-EE"/>
        </w:rPr>
      </w:pPr>
      <w:r>
        <w:rPr>
          <w:lang w:val="et-EE"/>
        </w:rPr>
        <w:t>Kirjalikus ettepanekus ja selle lisades reguleerimata küsimustes jõutakse pakkujaga kokkuleppele läbirääkimiste teel.</w:t>
      </w:r>
    </w:p>
    <w:p w:rsidR="002E3427" w:rsidRDefault="002E3427" w:rsidP="004E14EA">
      <w:pPr>
        <w:pStyle w:val="3"/>
        <w:numPr>
          <w:ilvl w:val="1"/>
          <w:numId w:val="3"/>
        </w:numPr>
        <w:jc w:val="both"/>
        <w:rPr>
          <w:lang w:val="et-EE"/>
        </w:rPr>
      </w:pPr>
      <w:r>
        <w:rPr>
          <w:lang w:val="et-EE"/>
        </w:rPr>
        <w:t>Hankija teeb edukaks tunnistatud pakkumuse esitanud pakkujale ettepaneku lepingu sõlmimiseks. Lepingu sõlmimise aluseks on kirjalik ettepanek koos lisadega, edukaks tunnistatud pakkumus ning läbirääkimistel kokkulepitud tingimused.</w:t>
      </w:r>
    </w:p>
    <w:p w:rsidR="002E3427" w:rsidRDefault="002E3427" w:rsidP="004E14EA">
      <w:pPr>
        <w:pStyle w:val="3"/>
        <w:jc w:val="both"/>
        <w:rPr>
          <w:lang w:val="et-EE"/>
        </w:rPr>
      </w:pPr>
    </w:p>
    <w:p w:rsidR="002E3427" w:rsidRPr="00271731" w:rsidRDefault="002E3427" w:rsidP="004E14EA">
      <w:pPr>
        <w:pStyle w:val="3"/>
        <w:numPr>
          <w:ilvl w:val="0"/>
          <w:numId w:val="3"/>
        </w:numPr>
        <w:jc w:val="both"/>
        <w:rPr>
          <w:b/>
          <w:lang w:val="et-EE"/>
        </w:rPr>
      </w:pPr>
      <w:r w:rsidRPr="00271731">
        <w:rPr>
          <w:b/>
          <w:lang w:val="et-EE"/>
        </w:rPr>
        <w:t>Pakkumuse jõusoleku tähtaeg</w:t>
      </w:r>
    </w:p>
    <w:p w:rsidR="002E3427" w:rsidRDefault="002E3427" w:rsidP="004E14EA">
      <w:pPr>
        <w:pStyle w:val="3"/>
        <w:numPr>
          <w:ilvl w:val="1"/>
          <w:numId w:val="3"/>
        </w:numPr>
        <w:jc w:val="both"/>
        <w:rPr>
          <w:lang w:val="et-EE"/>
        </w:rPr>
      </w:pPr>
      <w:r>
        <w:rPr>
          <w:lang w:val="et-EE"/>
        </w:rPr>
        <w:t xml:space="preserve">Pakkumus peab olema jõus </w:t>
      </w:r>
      <w:r w:rsidR="00643BAF">
        <w:rPr>
          <w:lang w:val="et-EE"/>
        </w:rPr>
        <w:t xml:space="preserve">vähemalt </w:t>
      </w:r>
      <w:r w:rsidR="00F93A29">
        <w:rPr>
          <w:lang w:val="et-EE"/>
        </w:rPr>
        <w:t>60</w:t>
      </w:r>
      <w:r>
        <w:rPr>
          <w:lang w:val="et-EE"/>
        </w:rPr>
        <w:t xml:space="preserve"> päeva pakkumuse esitamise tähtajast arvates.</w:t>
      </w:r>
    </w:p>
    <w:p w:rsidR="002E3427" w:rsidRPr="00A973E0" w:rsidRDefault="002E3427" w:rsidP="004E14EA">
      <w:pPr>
        <w:pStyle w:val="3"/>
        <w:jc w:val="both"/>
        <w:rPr>
          <w:b/>
          <w:lang w:val="et-EE"/>
        </w:rPr>
      </w:pPr>
    </w:p>
    <w:p w:rsidR="002E3427" w:rsidRPr="00A973E0" w:rsidRDefault="00271731" w:rsidP="004E14EA">
      <w:pPr>
        <w:pStyle w:val="3"/>
        <w:numPr>
          <w:ilvl w:val="0"/>
          <w:numId w:val="3"/>
        </w:numPr>
        <w:jc w:val="both"/>
        <w:rPr>
          <w:b/>
          <w:lang w:val="et-EE"/>
        </w:rPr>
      </w:pPr>
      <w:r w:rsidRPr="00A973E0">
        <w:rPr>
          <w:b/>
          <w:lang w:val="et-EE"/>
        </w:rPr>
        <w:t>Pakkumuse vormistamine ja esitamine</w:t>
      </w:r>
    </w:p>
    <w:p w:rsidR="00271731" w:rsidRDefault="00271731" w:rsidP="004E14EA">
      <w:pPr>
        <w:pStyle w:val="3"/>
        <w:numPr>
          <w:ilvl w:val="1"/>
          <w:numId w:val="3"/>
        </w:numPr>
        <w:ind w:left="1077" w:hanging="357"/>
        <w:jc w:val="both"/>
        <w:rPr>
          <w:lang w:val="et-EE"/>
        </w:rPr>
      </w:pPr>
      <w:r>
        <w:rPr>
          <w:lang w:val="et-EE"/>
        </w:rPr>
        <w:t xml:space="preserve">Pakkumus tuleb esitada elektrooniliselt, digitaalselt allkirjastatuna e-posti aadressile </w:t>
      </w:r>
      <w:hyperlink r:id="rId11" w:history="1">
        <w:r w:rsidR="005939B3" w:rsidRPr="00717000">
          <w:rPr>
            <w:rStyle w:val="a3"/>
            <w:lang w:val="et-EE"/>
          </w:rPr>
          <w:t>linnavalitsus@sillamae.ee</w:t>
        </w:r>
      </w:hyperlink>
      <w:r>
        <w:rPr>
          <w:lang w:val="et-EE"/>
        </w:rPr>
        <w:t xml:space="preserve">. </w:t>
      </w:r>
    </w:p>
    <w:p w:rsidR="00271731" w:rsidRDefault="00271731" w:rsidP="004E14EA">
      <w:pPr>
        <w:pStyle w:val="3"/>
        <w:numPr>
          <w:ilvl w:val="1"/>
          <w:numId w:val="3"/>
        </w:numPr>
        <w:jc w:val="both"/>
        <w:rPr>
          <w:lang w:val="et-EE"/>
        </w:rPr>
      </w:pPr>
      <w:r>
        <w:rPr>
          <w:lang w:val="et-EE"/>
        </w:rPr>
        <w:t>Pakkumus tuleb koostada eesti keeles.</w:t>
      </w:r>
    </w:p>
    <w:p w:rsidR="00271731" w:rsidRDefault="00271731" w:rsidP="004E14EA">
      <w:pPr>
        <w:pStyle w:val="3"/>
        <w:numPr>
          <w:ilvl w:val="1"/>
          <w:numId w:val="3"/>
        </w:numPr>
        <w:jc w:val="both"/>
        <w:rPr>
          <w:lang w:val="et-EE"/>
        </w:rPr>
      </w:pPr>
      <w:r>
        <w:rPr>
          <w:lang w:val="et-EE"/>
        </w:rPr>
        <w:t>Pakkuja kannab kõik pakkumuse ettevalmistamise ja esitamisega seotud kulud.</w:t>
      </w:r>
    </w:p>
    <w:p w:rsidR="00A55499" w:rsidRDefault="00271731" w:rsidP="004E14EA">
      <w:pPr>
        <w:pStyle w:val="3"/>
        <w:numPr>
          <w:ilvl w:val="1"/>
          <w:numId w:val="3"/>
        </w:numPr>
        <w:jc w:val="both"/>
        <w:rPr>
          <w:lang w:val="et-EE"/>
        </w:rPr>
      </w:pPr>
      <w:r>
        <w:rPr>
          <w:lang w:val="et-EE"/>
        </w:rPr>
        <w:t>Pakkumus peab olema koostatud järgnevalt esitatud struktuuri kohaselt:</w:t>
      </w:r>
    </w:p>
    <w:p w:rsidR="00A55499" w:rsidRPr="00A55499" w:rsidRDefault="00A55499" w:rsidP="004E14EA">
      <w:pPr>
        <w:pStyle w:val="3"/>
        <w:numPr>
          <w:ilvl w:val="2"/>
          <w:numId w:val="3"/>
        </w:numPr>
        <w:jc w:val="both"/>
        <w:rPr>
          <w:lang w:val="et-EE"/>
        </w:rPr>
      </w:pPr>
      <w:r w:rsidRPr="00A55499">
        <w:rPr>
          <w:lang w:val="et-EE"/>
        </w:rPr>
        <w:t>Hankemenetluses osalemise avaldus – Vorm 1</w:t>
      </w:r>
      <w:r w:rsidR="0022710E">
        <w:rPr>
          <w:lang w:val="et-EE"/>
        </w:rPr>
        <w:t>;</w:t>
      </w:r>
    </w:p>
    <w:p w:rsidR="00271731" w:rsidRDefault="00271731" w:rsidP="004E14EA">
      <w:pPr>
        <w:pStyle w:val="3"/>
        <w:numPr>
          <w:ilvl w:val="2"/>
          <w:numId w:val="3"/>
        </w:numPr>
        <w:jc w:val="both"/>
        <w:rPr>
          <w:lang w:val="et-EE"/>
        </w:rPr>
      </w:pPr>
      <w:r>
        <w:rPr>
          <w:lang w:val="et-EE"/>
        </w:rPr>
        <w:t xml:space="preserve">Informatsioon pakkuja kohta – Vorm </w:t>
      </w:r>
      <w:r w:rsidR="00A55499">
        <w:rPr>
          <w:lang w:val="et-EE"/>
        </w:rPr>
        <w:t>2</w:t>
      </w:r>
      <w:r w:rsidR="0022710E">
        <w:rPr>
          <w:lang w:val="et-EE"/>
        </w:rPr>
        <w:t>;</w:t>
      </w:r>
    </w:p>
    <w:p w:rsidR="00271731" w:rsidRDefault="00271731" w:rsidP="004E14EA">
      <w:pPr>
        <w:pStyle w:val="3"/>
        <w:numPr>
          <w:ilvl w:val="2"/>
          <w:numId w:val="3"/>
        </w:numPr>
        <w:jc w:val="both"/>
        <w:rPr>
          <w:lang w:val="et-EE"/>
        </w:rPr>
      </w:pPr>
      <w:r>
        <w:rPr>
          <w:lang w:val="et-EE"/>
        </w:rPr>
        <w:t>Volikiri (vajadusel) –</w:t>
      </w:r>
      <w:r w:rsidR="00A55499">
        <w:rPr>
          <w:lang w:val="et-EE"/>
        </w:rPr>
        <w:t xml:space="preserve"> Vorm 3</w:t>
      </w:r>
      <w:r w:rsidR="0022710E">
        <w:rPr>
          <w:lang w:val="et-EE"/>
        </w:rPr>
        <w:t>;</w:t>
      </w:r>
    </w:p>
    <w:p w:rsidR="00271731" w:rsidRDefault="00271731" w:rsidP="004E14EA">
      <w:pPr>
        <w:pStyle w:val="3"/>
        <w:numPr>
          <w:ilvl w:val="2"/>
          <w:numId w:val="3"/>
        </w:numPr>
        <w:jc w:val="both"/>
        <w:rPr>
          <w:lang w:val="et-EE"/>
        </w:rPr>
      </w:pPr>
      <w:r>
        <w:rPr>
          <w:lang w:val="et-EE"/>
        </w:rPr>
        <w:t>Pakkuja kinnitus riigihangete seaduse § 95 lg 1</w:t>
      </w:r>
      <w:r w:rsidR="00A55499">
        <w:rPr>
          <w:lang w:val="et-EE"/>
        </w:rPr>
        <w:t xml:space="preserve"> ja lg 4</w:t>
      </w:r>
      <w:r>
        <w:rPr>
          <w:lang w:val="et-EE"/>
        </w:rPr>
        <w:t xml:space="preserve"> nimetatud asjaolude puudumise kohta – Vorm </w:t>
      </w:r>
      <w:r w:rsidR="00A55499">
        <w:rPr>
          <w:lang w:val="et-EE"/>
        </w:rPr>
        <w:t>4</w:t>
      </w:r>
      <w:r w:rsidR="0022710E">
        <w:rPr>
          <w:lang w:val="et-EE"/>
        </w:rPr>
        <w:t>;</w:t>
      </w:r>
    </w:p>
    <w:p w:rsidR="0022710E" w:rsidRDefault="0022710E" w:rsidP="004E14EA">
      <w:pPr>
        <w:pStyle w:val="3"/>
        <w:numPr>
          <w:ilvl w:val="2"/>
          <w:numId w:val="3"/>
        </w:numPr>
        <w:jc w:val="both"/>
        <w:rPr>
          <w:lang w:val="et-EE"/>
        </w:rPr>
      </w:pPr>
      <w:r>
        <w:rPr>
          <w:lang w:val="et-EE"/>
        </w:rPr>
        <w:t>Täidetud lepingute nimekiri – Vorm 5;</w:t>
      </w:r>
    </w:p>
    <w:p w:rsidR="00271731" w:rsidRPr="00C72E02" w:rsidRDefault="00C72E02" w:rsidP="004E14EA">
      <w:pPr>
        <w:pStyle w:val="3"/>
        <w:numPr>
          <w:ilvl w:val="2"/>
          <w:numId w:val="3"/>
        </w:numPr>
        <w:jc w:val="both"/>
        <w:rPr>
          <w:lang w:val="et-EE"/>
        </w:rPr>
      </w:pPr>
      <w:r>
        <w:rPr>
          <w:lang w:val="et-EE"/>
        </w:rPr>
        <w:t xml:space="preserve">Pakkumuse maksumuse tabel - </w:t>
      </w:r>
      <w:r w:rsidR="00271731" w:rsidRPr="00C72E02">
        <w:rPr>
          <w:lang w:val="et-EE"/>
        </w:rPr>
        <w:t xml:space="preserve">Vorm </w:t>
      </w:r>
      <w:r w:rsidR="00311C87">
        <w:rPr>
          <w:lang w:val="et-EE"/>
        </w:rPr>
        <w:t>6</w:t>
      </w:r>
      <w:r w:rsidR="00625337">
        <w:rPr>
          <w:lang w:val="et-EE"/>
        </w:rPr>
        <w:t>.</w:t>
      </w:r>
    </w:p>
    <w:p w:rsidR="00785E96" w:rsidRDefault="00A973E0" w:rsidP="004E14EA">
      <w:pPr>
        <w:pStyle w:val="3"/>
        <w:numPr>
          <w:ilvl w:val="1"/>
          <w:numId w:val="3"/>
        </w:numPr>
        <w:jc w:val="both"/>
        <w:rPr>
          <w:lang w:val="et-EE"/>
        </w:rPr>
      </w:pPr>
      <w:r>
        <w:rPr>
          <w:lang w:val="et-EE"/>
        </w:rPr>
        <w:lastRenderedPageBreak/>
        <w:t>Pa</w:t>
      </w:r>
      <w:r w:rsidR="00EE295B">
        <w:rPr>
          <w:lang w:val="et-EE"/>
        </w:rPr>
        <w:t xml:space="preserve">kkumuste esitamise tähtaeg on </w:t>
      </w:r>
      <w:r w:rsidR="005939B3">
        <w:rPr>
          <w:b/>
          <w:lang w:val="et-EE"/>
        </w:rPr>
        <w:t>08.04.2024. a</w:t>
      </w:r>
      <w:r w:rsidR="00BA210B">
        <w:rPr>
          <w:b/>
          <w:lang w:val="et-EE"/>
        </w:rPr>
        <w:t xml:space="preserve"> kell 10</w:t>
      </w:r>
      <w:r w:rsidRPr="005E4EC0">
        <w:rPr>
          <w:b/>
          <w:lang w:val="et-EE"/>
        </w:rPr>
        <w:t>.00</w:t>
      </w:r>
      <w:r w:rsidR="00FF1264" w:rsidRPr="005E4EC0">
        <w:rPr>
          <w:b/>
          <w:lang w:val="et-EE"/>
        </w:rPr>
        <w:t>.</w:t>
      </w:r>
      <w:r w:rsidRPr="00473183">
        <w:rPr>
          <w:lang w:val="et-EE"/>
        </w:rPr>
        <w:t xml:space="preserve"> </w:t>
      </w:r>
      <w:r w:rsidR="00A55499" w:rsidRPr="00473183">
        <w:rPr>
          <w:lang w:val="et-EE"/>
        </w:rPr>
        <w:t xml:space="preserve"> </w:t>
      </w:r>
    </w:p>
    <w:p w:rsidR="00904254" w:rsidRDefault="00EE295B" w:rsidP="004E14EA">
      <w:pPr>
        <w:pStyle w:val="3"/>
        <w:numPr>
          <w:ilvl w:val="1"/>
          <w:numId w:val="3"/>
        </w:numPr>
        <w:jc w:val="both"/>
        <w:rPr>
          <w:lang w:val="et-EE"/>
        </w:rPr>
      </w:pPr>
      <w:r>
        <w:rPr>
          <w:lang w:val="et-EE"/>
        </w:rPr>
        <w:t xml:space="preserve">Pakkumused avatakse </w:t>
      </w:r>
      <w:r w:rsidR="005939B3">
        <w:rPr>
          <w:b/>
          <w:lang w:val="et-EE"/>
        </w:rPr>
        <w:t>08.04.2024. a</w:t>
      </w:r>
      <w:r w:rsidR="00BA210B">
        <w:rPr>
          <w:b/>
          <w:lang w:val="et-EE"/>
        </w:rPr>
        <w:t xml:space="preserve"> kell 10</w:t>
      </w:r>
      <w:r w:rsidRPr="005E4EC0">
        <w:rPr>
          <w:b/>
          <w:lang w:val="et-EE"/>
        </w:rPr>
        <w:t>.05</w:t>
      </w:r>
      <w:r>
        <w:rPr>
          <w:lang w:val="et-EE"/>
        </w:rPr>
        <w:t xml:space="preserve"> Sillamäe Linnavalit</w:t>
      </w:r>
      <w:r w:rsidR="005071E3">
        <w:rPr>
          <w:lang w:val="et-EE"/>
        </w:rPr>
        <w:t xml:space="preserve">suses, Kesk 27, </w:t>
      </w:r>
      <w:r w:rsidR="004470E4">
        <w:rPr>
          <w:lang w:val="et-EE"/>
        </w:rPr>
        <w:tab/>
      </w:r>
      <w:r w:rsidR="005071E3">
        <w:rPr>
          <w:lang w:val="et-EE"/>
        </w:rPr>
        <w:t>kabinetis nr 208</w:t>
      </w:r>
      <w:r>
        <w:rPr>
          <w:lang w:val="et-EE"/>
        </w:rPr>
        <w:t>.</w:t>
      </w:r>
    </w:p>
    <w:p w:rsidR="000574D9" w:rsidRDefault="000574D9" w:rsidP="000574D9">
      <w:pPr>
        <w:pStyle w:val="3"/>
        <w:jc w:val="both"/>
        <w:rPr>
          <w:lang w:val="et-EE"/>
        </w:rPr>
      </w:pPr>
    </w:p>
    <w:p w:rsidR="00FA276E" w:rsidRDefault="00FA276E" w:rsidP="004E14EA">
      <w:pPr>
        <w:pStyle w:val="3"/>
        <w:ind w:left="1080"/>
        <w:jc w:val="both"/>
        <w:rPr>
          <w:b/>
          <w:lang w:val="en-US"/>
        </w:rPr>
      </w:pPr>
    </w:p>
    <w:p w:rsidR="00FA276E" w:rsidRDefault="00FA276E" w:rsidP="004E14EA">
      <w:pPr>
        <w:pStyle w:val="3"/>
        <w:ind w:left="1080"/>
        <w:jc w:val="both"/>
        <w:rPr>
          <w:b/>
          <w:lang w:val="en-US"/>
        </w:rPr>
      </w:pPr>
    </w:p>
    <w:p w:rsidR="00FA276E" w:rsidRDefault="00FA276E" w:rsidP="004E14EA">
      <w:pPr>
        <w:pStyle w:val="3"/>
        <w:ind w:left="1080"/>
        <w:jc w:val="both"/>
        <w:rPr>
          <w:b/>
          <w:lang w:val="en-US"/>
        </w:rPr>
      </w:pPr>
    </w:p>
    <w:p w:rsidR="00FA276E" w:rsidRDefault="00FA276E" w:rsidP="004E14EA">
      <w:pPr>
        <w:pStyle w:val="3"/>
        <w:ind w:left="1080"/>
        <w:jc w:val="both"/>
        <w:rPr>
          <w:b/>
          <w:lang w:val="en-US"/>
        </w:rPr>
      </w:pPr>
    </w:p>
    <w:p w:rsidR="00FA276E" w:rsidRDefault="00FA276E" w:rsidP="004E14EA">
      <w:pPr>
        <w:pStyle w:val="3"/>
        <w:ind w:left="1080"/>
        <w:jc w:val="both"/>
        <w:rPr>
          <w:b/>
          <w:lang w:val="en-US"/>
        </w:rPr>
      </w:pPr>
    </w:p>
    <w:p w:rsidR="00276568" w:rsidRDefault="00276568" w:rsidP="004E14EA">
      <w:pPr>
        <w:pStyle w:val="3"/>
        <w:ind w:left="1080"/>
        <w:jc w:val="both"/>
        <w:rPr>
          <w:b/>
          <w:lang w:val="en-US"/>
        </w:rPr>
      </w:pPr>
    </w:p>
    <w:p w:rsidR="00276568" w:rsidRDefault="00276568" w:rsidP="004E14EA">
      <w:pPr>
        <w:pStyle w:val="3"/>
        <w:ind w:left="1080"/>
        <w:jc w:val="both"/>
        <w:rPr>
          <w:b/>
          <w:lang w:val="en-US"/>
        </w:rPr>
      </w:pPr>
    </w:p>
    <w:p w:rsidR="00276568" w:rsidRDefault="00276568" w:rsidP="004E14EA">
      <w:pPr>
        <w:pStyle w:val="3"/>
        <w:ind w:left="1080"/>
        <w:jc w:val="both"/>
        <w:rPr>
          <w:b/>
          <w:lang w:val="en-US"/>
        </w:rPr>
      </w:pPr>
    </w:p>
    <w:p w:rsidR="00276568" w:rsidRDefault="00276568" w:rsidP="004E14EA">
      <w:pPr>
        <w:pStyle w:val="3"/>
        <w:ind w:left="1080"/>
        <w:jc w:val="both"/>
        <w:rPr>
          <w:b/>
          <w:lang w:val="en-US"/>
        </w:rPr>
      </w:pPr>
    </w:p>
    <w:p w:rsidR="00276568" w:rsidRDefault="00276568" w:rsidP="004E14EA">
      <w:pPr>
        <w:pStyle w:val="3"/>
        <w:ind w:left="1080"/>
        <w:jc w:val="both"/>
        <w:rPr>
          <w:b/>
          <w:lang w:val="en-US"/>
        </w:rPr>
      </w:pPr>
    </w:p>
    <w:p w:rsidR="00007579" w:rsidRDefault="00007579" w:rsidP="005C2EE4">
      <w:pPr>
        <w:pStyle w:val="a6"/>
        <w:rPr>
          <w:lang w:val="et-EE"/>
        </w:rPr>
      </w:pPr>
    </w:p>
    <w:p w:rsidR="000574D9" w:rsidRDefault="000574D9" w:rsidP="00AB6706">
      <w:pPr>
        <w:spacing w:after="0"/>
        <w:jc w:val="both"/>
        <w:rPr>
          <w:rFonts w:ascii="Times New Roman" w:hAnsi="Times New Roman"/>
          <w:sz w:val="24"/>
          <w:szCs w:val="24"/>
        </w:rPr>
      </w:pPr>
      <w:bookmarkStart w:id="0" w:name="_Hlk144295869"/>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0574D9" w:rsidRDefault="000574D9" w:rsidP="00AB6706">
      <w:pPr>
        <w:spacing w:after="0"/>
        <w:jc w:val="both"/>
        <w:rPr>
          <w:rFonts w:ascii="Times New Roman" w:hAnsi="Times New Roman"/>
          <w:sz w:val="24"/>
          <w:szCs w:val="24"/>
        </w:rPr>
      </w:pPr>
    </w:p>
    <w:p w:rsidR="0049675F" w:rsidRDefault="0049675F" w:rsidP="000574D9">
      <w:pPr>
        <w:spacing w:before="120" w:after="60"/>
        <w:ind w:left="-284"/>
        <w:jc w:val="right"/>
        <w:rPr>
          <w:rFonts w:ascii="Times New Roman" w:hAnsi="Times New Roman" w:cs="Times New Roman"/>
          <w:b/>
          <w:sz w:val="24"/>
          <w:szCs w:val="24"/>
        </w:rPr>
      </w:pPr>
    </w:p>
    <w:p w:rsidR="0049675F" w:rsidRDefault="0049675F" w:rsidP="000574D9">
      <w:pPr>
        <w:spacing w:before="120" w:after="60"/>
        <w:ind w:left="-284"/>
        <w:jc w:val="right"/>
        <w:rPr>
          <w:rFonts w:ascii="Times New Roman" w:hAnsi="Times New Roman" w:cs="Times New Roman"/>
          <w:b/>
          <w:sz w:val="24"/>
          <w:szCs w:val="24"/>
        </w:rPr>
      </w:pPr>
    </w:p>
    <w:p w:rsidR="0049675F" w:rsidRDefault="0049675F" w:rsidP="000574D9">
      <w:pPr>
        <w:spacing w:before="120" w:after="60"/>
        <w:ind w:left="-284"/>
        <w:jc w:val="right"/>
        <w:rPr>
          <w:rFonts w:ascii="Times New Roman" w:hAnsi="Times New Roman" w:cs="Times New Roman"/>
          <w:b/>
          <w:sz w:val="24"/>
          <w:szCs w:val="24"/>
        </w:rPr>
      </w:pPr>
    </w:p>
    <w:p w:rsidR="000574D9" w:rsidRPr="005C4A15" w:rsidRDefault="000574D9" w:rsidP="000574D9">
      <w:pPr>
        <w:spacing w:before="120" w:after="60"/>
        <w:ind w:left="-284"/>
        <w:jc w:val="right"/>
        <w:rPr>
          <w:rFonts w:ascii="Times New Roman" w:hAnsi="Times New Roman" w:cs="Times New Roman"/>
          <w:sz w:val="24"/>
          <w:szCs w:val="24"/>
        </w:rPr>
      </w:pPr>
      <w:r w:rsidRPr="005C4A15">
        <w:rPr>
          <w:rFonts w:ascii="Times New Roman" w:hAnsi="Times New Roman" w:cs="Times New Roman"/>
          <w:b/>
          <w:sz w:val="24"/>
          <w:szCs w:val="24"/>
        </w:rPr>
        <w:lastRenderedPageBreak/>
        <w:t xml:space="preserve">Lisa </w:t>
      </w:r>
      <w:r w:rsidR="0049675F">
        <w:rPr>
          <w:rFonts w:ascii="Times New Roman" w:hAnsi="Times New Roman" w:cs="Times New Roman"/>
          <w:b/>
          <w:sz w:val="24"/>
          <w:szCs w:val="24"/>
        </w:rPr>
        <w:t>1</w:t>
      </w:r>
    </w:p>
    <w:p w:rsidR="000574D9" w:rsidRDefault="000574D9" w:rsidP="000574D9">
      <w:pPr>
        <w:pStyle w:val="1"/>
        <w:ind w:left="6480"/>
        <w:jc w:val="right"/>
        <w:rPr>
          <w:b/>
          <w:lang w:val="et-EE"/>
        </w:rPr>
      </w:pPr>
    </w:p>
    <w:p w:rsidR="000574D9" w:rsidRPr="00117A5D" w:rsidRDefault="000574D9" w:rsidP="000574D9">
      <w:pPr>
        <w:pStyle w:val="2"/>
        <w:ind w:left="576"/>
        <w:jc w:val="center"/>
        <w:rPr>
          <w:rFonts w:ascii="Times New Roman" w:hAnsi="Times New Roman" w:cs="Times New Roman"/>
          <w:color w:val="auto"/>
          <w:sz w:val="24"/>
          <w:szCs w:val="24"/>
          <w:lang w:val="et-EE"/>
        </w:rPr>
      </w:pPr>
      <w:r w:rsidRPr="00117A5D">
        <w:rPr>
          <w:rFonts w:ascii="Times New Roman" w:hAnsi="Times New Roman" w:cs="Times New Roman"/>
          <w:color w:val="auto"/>
          <w:sz w:val="24"/>
          <w:szCs w:val="24"/>
          <w:lang w:val="et-EE"/>
        </w:rPr>
        <w:t>„</w:t>
      </w:r>
      <w:r w:rsidR="00572E2B">
        <w:rPr>
          <w:rFonts w:ascii="Times New Roman" w:hAnsi="Times New Roman" w:cs="Times New Roman"/>
          <w:color w:val="auto"/>
          <w:sz w:val="24"/>
          <w:szCs w:val="24"/>
          <w:lang w:val="et-EE"/>
        </w:rPr>
        <w:t>Sillamäe Muuseumi „Salapärase linna“ teemapargi haljastustööde teostamine</w:t>
      </w:r>
      <w:r w:rsidRPr="00117A5D">
        <w:rPr>
          <w:rFonts w:ascii="Times New Roman" w:hAnsi="Times New Roman" w:cs="Times New Roman"/>
          <w:color w:val="auto"/>
          <w:sz w:val="24"/>
          <w:szCs w:val="24"/>
          <w:lang w:val="et-EE"/>
        </w:rPr>
        <w:t>“</w:t>
      </w:r>
    </w:p>
    <w:p w:rsidR="000574D9" w:rsidRDefault="000574D9" w:rsidP="000574D9">
      <w:pPr>
        <w:jc w:val="center"/>
        <w:rPr>
          <w:rFonts w:ascii="Times New Roman" w:hAnsi="Times New Roman" w:cs="Times New Roman"/>
          <w:b/>
          <w:sz w:val="24"/>
          <w:szCs w:val="24"/>
        </w:rPr>
      </w:pPr>
    </w:p>
    <w:p w:rsidR="00F85AB8" w:rsidRDefault="000574D9" w:rsidP="00E4290E">
      <w:pPr>
        <w:spacing w:after="0"/>
        <w:jc w:val="center"/>
        <w:rPr>
          <w:rFonts w:ascii="Times New Roman" w:hAnsi="Times New Roman" w:cs="Times New Roman"/>
          <w:b/>
          <w:sz w:val="24"/>
          <w:szCs w:val="24"/>
        </w:rPr>
      </w:pPr>
      <w:r>
        <w:rPr>
          <w:rFonts w:ascii="Times New Roman" w:hAnsi="Times New Roman" w:cs="Times New Roman"/>
          <w:b/>
          <w:sz w:val="24"/>
          <w:szCs w:val="24"/>
        </w:rPr>
        <w:t>HANKEOBJEKTI TEHNILINE KIRJELDUS</w:t>
      </w:r>
    </w:p>
    <w:p w:rsidR="00E4290E" w:rsidRDefault="00E4290E" w:rsidP="00E4290E">
      <w:pPr>
        <w:spacing w:after="0"/>
        <w:jc w:val="center"/>
        <w:rPr>
          <w:rFonts w:ascii="Times New Roman" w:hAnsi="Times New Roman" w:cs="Times New Roman"/>
          <w:b/>
          <w:sz w:val="24"/>
          <w:szCs w:val="24"/>
        </w:rPr>
      </w:pPr>
    </w:p>
    <w:bookmarkEnd w:id="0"/>
    <w:p w:rsidR="00AB6706" w:rsidRPr="00227727" w:rsidRDefault="00AB6706" w:rsidP="00AB6706">
      <w:pPr>
        <w:spacing w:after="0"/>
        <w:jc w:val="both"/>
        <w:rPr>
          <w:rFonts w:ascii="Times New Roman" w:hAnsi="Times New Roman"/>
          <w:sz w:val="24"/>
          <w:szCs w:val="24"/>
        </w:rPr>
      </w:pPr>
    </w:p>
    <w:p w:rsidR="003F303D" w:rsidRPr="003F1608" w:rsidRDefault="003F303D" w:rsidP="003F303D">
      <w:pPr>
        <w:pStyle w:val="ColorfulList-Accent1"/>
        <w:spacing w:line="276" w:lineRule="auto"/>
        <w:rPr>
          <w:szCs w:val="24"/>
        </w:rPr>
      </w:pPr>
    </w:p>
    <w:p w:rsidR="003F303D" w:rsidRPr="003F1608" w:rsidRDefault="003F303D" w:rsidP="003F303D">
      <w:pPr>
        <w:pStyle w:val="ColorfulList-Accent1"/>
        <w:numPr>
          <w:ilvl w:val="0"/>
          <w:numId w:val="34"/>
        </w:numPr>
        <w:spacing w:line="276" w:lineRule="auto"/>
        <w:rPr>
          <w:b/>
          <w:szCs w:val="24"/>
        </w:rPr>
      </w:pPr>
      <w:r w:rsidRPr="003F1608">
        <w:rPr>
          <w:b/>
          <w:szCs w:val="24"/>
        </w:rPr>
        <w:t>Hanke eesmärk</w:t>
      </w:r>
    </w:p>
    <w:p w:rsidR="003F303D" w:rsidRPr="00BE3ED7" w:rsidRDefault="003F303D" w:rsidP="003F303D">
      <w:pPr>
        <w:pStyle w:val="Default"/>
        <w:ind w:left="720"/>
        <w:jc w:val="both"/>
        <w:rPr>
          <w:color w:val="auto"/>
        </w:rPr>
      </w:pPr>
      <w:r w:rsidRPr="00BE3ED7">
        <w:rPr>
          <w:color w:val="auto"/>
        </w:rPr>
        <w:t xml:space="preserve">Hanke (edaspidi ka Tellija) eesmärgiks on </w:t>
      </w:r>
      <w:r w:rsidR="00C33B06">
        <w:rPr>
          <w:color w:val="auto"/>
        </w:rPr>
        <w:t>Sillamäe Muuseumi “</w:t>
      </w:r>
      <w:r w:rsidRPr="00BE3ED7">
        <w:rPr>
          <w:iCs/>
          <w:color w:val="auto"/>
        </w:rPr>
        <w:t>Salapärase linna</w:t>
      </w:r>
      <w:r w:rsidR="00C33B06">
        <w:rPr>
          <w:iCs/>
          <w:color w:val="auto"/>
        </w:rPr>
        <w:t>”</w:t>
      </w:r>
      <w:r w:rsidRPr="00BE3ED7">
        <w:rPr>
          <w:iCs/>
          <w:color w:val="auto"/>
        </w:rPr>
        <w:t xml:space="preserve"> teemapargi </w:t>
      </w:r>
      <w:r w:rsidRPr="00BE3ED7">
        <w:rPr>
          <w:color w:val="auto"/>
        </w:rPr>
        <w:t xml:space="preserve">haljastusprojekti elluviimine. </w:t>
      </w:r>
    </w:p>
    <w:p w:rsidR="003F303D" w:rsidRPr="00BE3ED7" w:rsidRDefault="003F303D" w:rsidP="003F303D">
      <w:pPr>
        <w:pStyle w:val="Default"/>
        <w:ind w:left="720"/>
        <w:jc w:val="both"/>
        <w:rPr>
          <w:color w:val="auto"/>
        </w:rPr>
      </w:pPr>
      <w:r w:rsidRPr="00BE3ED7">
        <w:rPr>
          <w:color w:val="auto"/>
        </w:rPr>
        <w:t>H</w:t>
      </w:r>
      <w:r w:rsidRPr="00BE3ED7">
        <w:rPr>
          <w:iCs/>
          <w:color w:val="auto"/>
        </w:rPr>
        <w:t>aljastustööde</w:t>
      </w:r>
      <w:r w:rsidRPr="00BE3ED7">
        <w:rPr>
          <w:color w:val="auto"/>
        </w:rPr>
        <w:t xml:space="preserve"> asukoht on </w:t>
      </w:r>
      <w:r w:rsidR="00C33B06">
        <w:rPr>
          <w:color w:val="auto"/>
        </w:rPr>
        <w:t xml:space="preserve">Kajaka tn 17a, </w:t>
      </w:r>
      <w:r w:rsidRPr="00BE3ED7">
        <w:rPr>
          <w:color w:val="auto"/>
        </w:rPr>
        <w:t xml:space="preserve">Sillamäe vastavalt </w:t>
      </w:r>
      <w:r w:rsidRPr="00BE3ED7">
        <w:rPr>
          <w:iCs/>
          <w:color w:val="auto"/>
        </w:rPr>
        <w:t xml:space="preserve">Sillamäe Muuseumi maa-ala </w:t>
      </w:r>
      <w:r w:rsidRPr="00BE3ED7">
        <w:rPr>
          <w:color w:val="auto"/>
        </w:rPr>
        <w:t xml:space="preserve">tööprojektile (OÜ Kirde Projekt, töö nr 2023-02, 2023.a). </w:t>
      </w:r>
    </w:p>
    <w:p w:rsidR="003F303D" w:rsidRPr="003F303D" w:rsidRDefault="003F303D" w:rsidP="003F303D">
      <w:pPr>
        <w:pStyle w:val="ColorfulList-Accent1"/>
        <w:spacing w:line="276" w:lineRule="auto"/>
        <w:ind w:left="0"/>
        <w:rPr>
          <w:szCs w:val="24"/>
        </w:rPr>
      </w:pPr>
    </w:p>
    <w:p w:rsidR="003F303D" w:rsidRPr="00C33B06" w:rsidRDefault="003F303D" w:rsidP="003F303D">
      <w:pPr>
        <w:pStyle w:val="ColorfulList-Accent1"/>
        <w:numPr>
          <w:ilvl w:val="0"/>
          <w:numId w:val="34"/>
        </w:numPr>
        <w:spacing w:line="276" w:lineRule="auto"/>
        <w:rPr>
          <w:b/>
          <w:szCs w:val="24"/>
        </w:rPr>
      </w:pPr>
      <w:r w:rsidRPr="003F303D">
        <w:rPr>
          <w:b/>
          <w:szCs w:val="24"/>
        </w:rPr>
        <w:t xml:space="preserve">Hanke osad: </w:t>
      </w:r>
      <w:r w:rsidRPr="003F303D">
        <w:rPr>
          <w:szCs w:val="24"/>
        </w:rPr>
        <w:t>Hange ei ole jaotatud osadeks.</w:t>
      </w:r>
    </w:p>
    <w:p w:rsidR="00C33B06" w:rsidRPr="00C33B06" w:rsidRDefault="00C33B06" w:rsidP="00C33B06">
      <w:pPr>
        <w:pStyle w:val="ColorfulList-Accent1"/>
        <w:spacing w:line="276" w:lineRule="auto"/>
        <w:rPr>
          <w:b/>
          <w:szCs w:val="24"/>
        </w:rPr>
      </w:pPr>
    </w:p>
    <w:p w:rsidR="003F303D" w:rsidRPr="003F303D" w:rsidRDefault="003F303D" w:rsidP="003F303D">
      <w:pPr>
        <w:numPr>
          <w:ilvl w:val="0"/>
          <w:numId w:val="34"/>
        </w:numPr>
        <w:spacing w:after="0" w:line="276" w:lineRule="auto"/>
        <w:jc w:val="both"/>
        <w:rPr>
          <w:rFonts w:ascii="Times New Roman" w:hAnsi="Times New Roman" w:cs="Times New Roman"/>
          <w:sz w:val="24"/>
          <w:szCs w:val="24"/>
        </w:rPr>
      </w:pPr>
      <w:r w:rsidRPr="003F303D">
        <w:rPr>
          <w:rFonts w:ascii="Times New Roman" w:hAnsi="Times New Roman" w:cs="Times New Roman"/>
          <w:b/>
          <w:sz w:val="24"/>
          <w:szCs w:val="24"/>
        </w:rPr>
        <w:t>Tööde teostamise eeldatav periood:</w:t>
      </w:r>
      <w:r w:rsidRPr="003F303D">
        <w:rPr>
          <w:rFonts w:ascii="Times New Roman" w:hAnsi="Times New Roman" w:cs="Times New Roman"/>
          <w:sz w:val="24"/>
          <w:szCs w:val="24"/>
        </w:rPr>
        <w:t xml:space="preserve"> 01.05.2024.a - 07.06.2024.a. </w:t>
      </w:r>
    </w:p>
    <w:p w:rsidR="003F303D" w:rsidRPr="003F303D" w:rsidRDefault="003F303D" w:rsidP="003F303D">
      <w:pPr>
        <w:pStyle w:val="a4"/>
        <w:rPr>
          <w:rFonts w:ascii="Times New Roman" w:hAnsi="Times New Roman" w:cs="Times New Roman"/>
          <w:sz w:val="24"/>
          <w:szCs w:val="24"/>
        </w:rPr>
      </w:pPr>
    </w:p>
    <w:p w:rsidR="003F303D" w:rsidRPr="003F303D" w:rsidRDefault="003F303D" w:rsidP="003F303D">
      <w:pPr>
        <w:numPr>
          <w:ilvl w:val="0"/>
          <w:numId w:val="34"/>
        </w:numPr>
        <w:spacing w:after="0" w:line="276" w:lineRule="auto"/>
        <w:jc w:val="both"/>
        <w:rPr>
          <w:rFonts w:ascii="Times New Roman" w:hAnsi="Times New Roman" w:cs="Times New Roman"/>
          <w:sz w:val="24"/>
          <w:szCs w:val="24"/>
        </w:rPr>
      </w:pPr>
      <w:r w:rsidRPr="003F303D">
        <w:rPr>
          <w:rFonts w:ascii="Times New Roman" w:hAnsi="Times New Roman" w:cs="Times New Roman"/>
          <w:b/>
          <w:sz w:val="24"/>
          <w:szCs w:val="24"/>
        </w:rPr>
        <w:t>Hanke tingimused</w:t>
      </w:r>
      <w:r w:rsidRPr="003F303D">
        <w:rPr>
          <w:rFonts w:ascii="Times New Roman" w:hAnsi="Times New Roman" w:cs="Times New Roman"/>
          <w:sz w:val="24"/>
          <w:szCs w:val="24"/>
        </w:rPr>
        <w:t xml:space="preserve">: </w:t>
      </w:r>
    </w:p>
    <w:p w:rsidR="003F303D" w:rsidRPr="003F303D" w:rsidRDefault="003F303D" w:rsidP="003F303D">
      <w:pPr>
        <w:spacing w:line="276" w:lineRule="auto"/>
        <w:ind w:left="720"/>
        <w:rPr>
          <w:rFonts w:ascii="Times New Roman" w:hAnsi="Times New Roman" w:cs="Times New Roman"/>
          <w:sz w:val="24"/>
          <w:szCs w:val="24"/>
        </w:rPr>
      </w:pPr>
      <w:r w:rsidRPr="003F303D">
        <w:rPr>
          <w:rFonts w:ascii="Times New Roman" w:hAnsi="Times New Roman" w:cs="Times New Roman"/>
          <w:sz w:val="24"/>
          <w:szCs w:val="24"/>
        </w:rPr>
        <w:t xml:space="preserve">Pakkuja on kohustatud tutvuma tööde kirjeldusega, kontrollima lisas toodud töömahtusid (vt tabel 1) enne pakkumise esitamist ning informeerima avastatud puudustest või vastuoludest koheselt Tellijat. </w:t>
      </w:r>
    </w:p>
    <w:p w:rsidR="003F303D" w:rsidRPr="003F303D" w:rsidRDefault="003F303D" w:rsidP="003F303D">
      <w:pPr>
        <w:spacing w:line="276" w:lineRule="auto"/>
        <w:ind w:left="720"/>
        <w:rPr>
          <w:rFonts w:ascii="Times New Roman" w:hAnsi="Times New Roman" w:cs="Times New Roman"/>
          <w:sz w:val="24"/>
          <w:szCs w:val="24"/>
        </w:rPr>
      </w:pPr>
      <w:r w:rsidRPr="003F303D">
        <w:rPr>
          <w:rFonts w:ascii="Times New Roman" w:hAnsi="Times New Roman" w:cs="Times New Roman"/>
          <w:sz w:val="24"/>
          <w:szCs w:val="24"/>
        </w:rPr>
        <w:t>Juhul, kui puudused või vastuolud avastatakse peale pakkumise esitamist, kannab pakkuja kõik sellega kaasnevad täiendavad kulud.</w:t>
      </w:r>
    </w:p>
    <w:p w:rsidR="003F303D" w:rsidRPr="003F303D" w:rsidRDefault="003F303D" w:rsidP="003F303D">
      <w:pPr>
        <w:spacing w:line="276" w:lineRule="auto"/>
        <w:ind w:left="720"/>
        <w:rPr>
          <w:rFonts w:ascii="Times New Roman" w:hAnsi="Times New Roman" w:cs="Times New Roman"/>
          <w:sz w:val="24"/>
          <w:szCs w:val="24"/>
        </w:rPr>
      </w:pPr>
      <w:r w:rsidRPr="003F303D">
        <w:rPr>
          <w:rFonts w:ascii="Times New Roman" w:hAnsi="Times New Roman" w:cs="Times New Roman"/>
          <w:sz w:val="24"/>
          <w:szCs w:val="24"/>
        </w:rPr>
        <w:t xml:space="preserve">Tööde eest makstakse vastavalt </w:t>
      </w:r>
      <w:r w:rsidRPr="003F303D">
        <w:rPr>
          <w:rFonts w:ascii="Times New Roman" w:hAnsi="Times New Roman" w:cs="Times New Roman"/>
          <w:b/>
          <w:sz w:val="24"/>
          <w:szCs w:val="24"/>
        </w:rPr>
        <w:t>tegelikult teostatud töödele</w:t>
      </w:r>
      <w:r w:rsidRPr="003F303D">
        <w:rPr>
          <w:rFonts w:ascii="Times New Roman" w:hAnsi="Times New Roman" w:cs="Times New Roman"/>
          <w:sz w:val="24"/>
          <w:szCs w:val="24"/>
        </w:rPr>
        <w:t xml:space="preserve">, tööde üleandmise ja vastuvõtu aktide alusel, lähtuvalt pakkumises toodud ühikuhindadest. </w:t>
      </w:r>
    </w:p>
    <w:p w:rsidR="003F303D" w:rsidRPr="003F303D" w:rsidRDefault="003F303D" w:rsidP="003F303D">
      <w:pPr>
        <w:spacing w:line="276" w:lineRule="auto"/>
        <w:ind w:left="720"/>
        <w:rPr>
          <w:rFonts w:ascii="Times New Roman" w:hAnsi="Times New Roman" w:cs="Times New Roman"/>
          <w:sz w:val="24"/>
          <w:szCs w:val="24"/>
        </w:rPr>
      </w:pPr>
      <w:r w:rsidRPr="003F303D">
        <w:rPr>
          <w:rFonts w:ascii="Times New Roman" w:hAnsi="Times New Roman" w:cs="Times New Roman"/>
          <w:sz w:val="24"/>
          <w:szCs w:val="24"/>
        </w:rPr>
        <w:t>Täiendavad tööd ja kulutatud materjalid, mille maksumust pole pakkumises kajastatud, tasumisele ei kuulu.</w:t>
      </w:r>
    </w:p>
    <w:p w:rsidR="003F303D" w:rsidRPr="003F303D" w:rsidRDefault="003F303D" w:rsidP="003F303D">
      <w:pPr>
        <w:pStyle w:val="ColorfulList-Accent1"/>
        <w:spacing w:line="276" w:lineRule="auto"/>
        <w:rPr>
          <w:b/>
          <w:szCs w:val="24"/>
        </w:rPr>
      </w:pPr>
    </w:p>
    <w:p w:rsidR="003F303D" w:rsidRPr="003F303D" w:rsidRDefault="003F303D" w:rsidP="003F303D">
      <w:pPr>
        <w:pStyle w:val="ColorfulList-Accent1"/>
        <w:numPr>
          <w:ilvl w:val="0"/>
          <w:numId w:val="34"/>
        </w:numPr>
        <w:spacing w:line="276" w:lineRule="auto"/>
        <w:rPr>
          <w:b/>
          <w:szCs w:val="24"/>
        </w:rPr>
      </w:pPr>
      <w:r w:rsidRPr="003F303D">
        <w:rPr>
          <w:b/>
          <w:szCs w:val="24"/>
        </w:rPr>
        <w:t xml:space="preserve">Üldnõuded </w:t>
      </w:r>
    </w:p>
    <w:p w:rsidR="003F303D" w:rsidRPr="003F303D" w:rsidRDefault="003F303D" w:rsidP="003F303D">
      <w:pPr>
        <w:pStyle w:val="ColorfulList-Accent1"/>
        <w:spacing w:after="200" w:line="276" w:lineRule="auto"/>
        <w:rPr>
          <w:szCs w:val="24"/>
        </w:rPr>
      </w:pPr>
      <w:r w:rsidRPr="003F303D">
        <w:rPr>
          <w:szCs w:val="24"/>
        </w:rPr>
        <w:t xml:space="preserve">Pakkuja peab teenuse osutamisel lähtuma Eesti Vabariigis kehtivast seadusandlusest, normidest ja standarditest, sh aga mitte ainult, alljärgnevatest õigusaktidest:  </w:t>
      </w:r>
    </w:p>
    <w:p w:rsidR="003F303D" w:rsidRPr="003F303D" w:rsidRDefault="003F303D" w:rsidP="003F303D">
      <w:pPr>
        <w:pStyle w:val="ColorfulList-Accent1"/>
        <w:numPr>
          <w:ilvl w:val="0"/>
          <w:numId w:val="36"/>
        </w:numPr>
        <w:spacing w:after="200" w:line="276" w:lineRule="auto"/>
        <w:rPr>
          <w:szCs w:val="24"/>
        </w:rPr>
      </w:pPr>
      <w:r w:rsidRPr="003F303D">
        <w:rPr>
          <w:szCs w:val="24"/>
        </w:rPr>
        <w:t xml:space="preserve">Jäätmeseadus; </w:t>
      </w:r>
    </w:p>
    <w:p w:rsidR="003F303D" w:rsidRPr="003F303D" w:rsidRDefault="003F303D" w:rsidP="003F303D">
      <w:pPr>
        <w:pStyle w:val="ColorfulList-Accent1"/>
        <w:numPr>
          <w:ilvl w:val="0"/>
          <w:numId w:val="36"/>
        </w:numPr>
        <w:spacing w:after="200" w:line="276" w:lineRule="auto"/>
        <w:rPr>
          <w:szCs w:val="24"/>
        </w:rPr>
      </w:pPr>
      <w:r w:rsidRPr="003F303D">
        <w:rPr>
          <w:iCs/>
          <w:szCs w:val="24"/>
        </w:rPr>
        <w:t>Sillamäe</w:t>
      </w:r>
      <w:r w:rsidRPr="003F303D">
        <w:rPr>
          <w:szCs w:val="24"/>
        </w:rPr>
        <w:t xml:space="preserve"> linna jäätmehoolduseeskiri;  </w:t>
      </w:r>
    </w:p>
    <w:p w:rsidR="003F303D" w:rsidRPr="003F303D" w:rsidRDefault="003F303D" w:rsidP="003F303D">
      <w:pPr>
        <w:pStyle w:val="ColorfulList-Accent1"/>
        <w:numPr>
          <w:ilvl w:val="0"/>
          <w:numId w:val="36"/>
        </w:numPr>
        <w:spacing w:after="200" w:line="276" w:lineRule="auto"/>
        <w:rPr>
          <w:szCs w:val="24"/>
        </w:rPr>
      </w:pPr>
      <w:r w:rsidRPr="003F303D">
        <w:rPr>
          <w:iCs/>
          <w:szCs w:val="24"/>
        </w:rPr>
        <w:t>Sillamäe</w:t>
      </w:r>
      <w:r w:rsidRPr="003F303D">
        <w:rPr>
          <w:szCs w:val="24"/>
        </w:rPr>
        <w:t xml:space="preserve"> linna heakorraeeskiri; </w:t>
      </w:r>
    </w:p>
    <w:p w:rsidR="003F303D" w:rsidRPr="003F303D" w:rsidRDefault="003F303D" w:rsidP="003F303D">
      <w:pPr>
        <w:pStyle w:val="ColorfulList-Accent1"/>
        <w:spacing w:after="200" w:line="276" w:lineRule="auto"/>
        <w:rPr>
          <w:szCs w:val="24"/>
        </w:rPr>
      </w:pPr>
      <w:r w:rsidRPr="003F303D">
        <w:rPr>
          <w:szCs w:val="24"/>
        </w:rPr>
        <w:t>Kui tööde teostamise perioodil kehtestatakse uued seadused, normid, standardid, siis tuleb tööde teostajal (Töövõtjal) arvestada uute seaduste, normide ja standarditega.</w:t>
      </w:r>
    </w:p>
    <w:p w:rsidR="003F303D" w:rsidRPr="003F303D" w:rsidRDefault="003F303D" w:rsidP="003F303D">
      <w:pPr>
        <w:numPr>
          <w:ilvl w:val="0"/>
          <w:numId w:val="34"/>
        </w:numPr>
        <w:tabs>
          <w:tab w:val="left" w:pos="709"/>
        </w:tabs>
        <w:spacing w:after="0" w:line="276" w:lineRule="auto"/>
        <w:jc w:val="both"/>
        <w:rPr>
          <w:rFonts w:ascii="Times New Roman" w:hAnsi="Times New Roman" w:cs="Times New Roman"/>
          <w:b/>
          <w:sz w:val="24"/>
          <w:szCs w:val="24"/>
        </w:rPr>
      </w:pPr>
      <w:r w:rsidRPr="003F303D">
        <w:rPr>
          <w:rFonts w:ascii="Times New Roman" w:hAnsi="Times New Roman" w:cs="Times New Roman"/>
          <w:b/>
          <w:sz w:val="24"/>
          <w:szCs w:val="24"/>
        </w:rPr>
        <w:lastRenderedPageBreak/>
        <w:t>Teostatavate tööde koosseisu kuuluvad:</w:t>
      </w:r>
    </w:p>
    <w:p w:rsidR="003F303D" w:rsidRPr="003F303D" w:rsidRDefault="003F303D" w:rsidP="003F303D">
      <w:pPr>
        <w:numPr>
          <w:ilvl w:val="0"/>
          <w:numId w:val="38"/>
        </w:numPr>
        <w:tabs>
          <w:tab w:val="left" w:pos="708"/>
        </w:tabs>
        <w:spacing w:after="0" w:line="276" w:lineRule="auto"/>
        <w:ind w:left="1134" w:hanging="425"/>
        <w:jc w:val="both"/>
        <w:rPr>
          <w:rFonts w:ascii="Times New Roman" w:hAnsi="Times New Roman" w:cs="Times New Roman"/>
          <w:sz w:val="24"/>
          <w:szCs w:val="24"/>
        </w:rPr>
      </w:pPr>
      <w:r w:rsidRPr="003F303D">
        <w:rPr>
          <w:rFonts w:ascii="Times New Roman" w:hAnsi="Times New Roman" w:cs="Times New Roman"/>
          <w:sz w:val="24"/>
          <w:szCs w:val="24"/>
        </w:rPr>
        <w:t>Kõik vajalikud tööd, materjalid, seadmed, toimingud, tööjõud, seadistused, kooskõlastused jms, ehk kõik, mida on vaja hanke edukaks täitmiseks;</w:t>
      </w:r>
    </w:p>
    <w:p w:rsidR="003F303D" w:rsidRPr="003F303D" w:rsidRDefault="003F303D" w:rsidP="003F303D">
      <w:pPr>
        <w:numPr>
          <w:ilvl w:val="0"/>
          <w:numId w:val="37"/>
        </w:numPr>
        <w:spacing w:after="0" w:line="276" w:lineRule="auto"/>
        <w:ind w:left="1134" w:hanging="425"/>
        <w:jc w:val="both"/>
        <w:rPr>
          <w:rFonts w:ascii="Times New Roman" w:hAnsi="Times New Roman" w:cs="Times New Roman"/>
          <w:sz w:val="24"/>
          <w:szCs w:val="24"/>
        </w:rPr>
      </w:pPr>
      <w:r w:rsidRPr="003F303D">
        <w:rPr>
          <w:rFonts w:ascii="Times New Roman" w:hAnsi="Times New Roman" w:cs="Times New Roman"/>
          <w:sz w:val="24"/>
          <w:szCs w:val="24"/>
        </w:rPr>
        <w:t>Ka kõik need tööd ja tegevused, m</w:t>
      </w:r>
      <w:r w:rsidR="00722291">
        <w:rPr>
          <w:rFonts w:ascii="Times New Roman" w:hAnsi="Times New Roman" w:cs="Times New Roman"/>
          <w:sz w:val="24"/>
          <w:szCs w:val="24"/>
        </w:rPr>
        <w:t>is ei ole käesolevas tehnilises kirjelduses</w:t>
      </w:r>
      <w:r w:rsidRPr="003F303D">
        <w:rPr>
          <w:rFonts w:ascii="Times New Roman" w:hAnsi="Times New Roman" w:cs="Times New Roman"/>
          <w:sz w:val="24"/>
          <w:szCs w:val="24"/>
        </w:rPr>
        <w:t xml:space="preserve"> otseselt kirjeldatud, kuid </w:t>
      </w:r>
      <w:r w:rsidR="00722291">
        <w:rPr>
          <w:rFonts w:ascii="Times New Roman" w:hAnsi="Times New Roman" w:cs="Times New Roman"/>
          <w:sz w:val="24"/>
          <w:szCs w:val="24"/>
        </w:rPr>
        <w:t>mis on tavapäraselt vajalikud h</w:t>
      </w:r>
      <w:r w:rsidRPr="003F303D">
        <w:rPr>
          <w:rFonts w:ascii="Times New Roman" w:hAnsi="Times New Roman" w:cs="Times New Roman"/>
          <w:sz w:val="24"/>
          <w:szCs w:val="24"/>
        </w:rPr>
        <w:t>anke</w:t>
      </w:r>
      <w:r w:rsidR="00722291">
        <w:rPr>
          <w:rFonts w:ascii="Times New Roman" w:hAnsi="Times New Roman" w:cs="Times New Roman"/>
          <w:sz w:val="24"/>
          <w:szCs w:val="24"/>
        </w:rPr>
        <w:t xml:space="preserve"> eesmärgi </w:t>
      </w:r>
      <w:r w:rsidRPr="003F303D">
        <w:rPr>
          <w:rFonts w:ascii="Times New Roman" w:hAnsi="Times New Roman" w:cs="Times New Roman"/>
          <w:sz w:val="24"/>
          <w:szCs w:val="24"/>
        </w:rPr>
        <w:t>saavutamiseks;</w:t>
      </w:r>
    </w:p>
    <w:p w:rsidR="003F303D" w:rsidRPr="003F303D" w:rsidRDefault="003F303D" w:rsidP="003F303D">
      <w:pPr>
        <w:numPr>
          <w:ilvl w:val="0"/>
          <w:numId w:val="37"/>
        </w:numPr>
        <w:spacing w:after="0" w:line="276" w:lineRule="auto"/>
        <w:ind w:left="1134" w:hanging="425"/>
        <w:jc w:val="both"/>
        <w:rPr>
          <w:rFonts w:ascii="Times New Roman" w:hAnsi="Times New Roman" w:cs="Times New Roman"/>
          <w:sz w:val="24"/>
          <w:szCs w:val="24"/>
        </w:rPr>
      </w:pPr>
      <w:r w:rsidRPr="003F303D">
        <w:rPr>
          <w:rFonts w:ascii="Times New Roman" w:hAnsi="Times New Roman" w:cs="Times New Roman"/>
          <w:sz w:val="24"/>
          <w:szCs w:val="24"/>
        </w:rPr>
        <w:t>Kõik tööd, mis tulenevad vastavat õigust omavate ametkondade nõuetest ja ettekirjutustest;</w:t>
      </w:r>
    </w:p>
    <w:p w:rsidR="003F303D" w:rsidRPr="003F303D" w:rsidRDefault="003F303D" w:rsidP="003F303D">
      <w:pPr>
        <w:numPr>
          <w:ilvl w:val="0"/>
          <w:numId w:val="37"/>
        </w:numPr>
        <w:spacing w:after="0" w:line="276" w:lineRule="auto"/>
        <w:ind w:left="1134" w:hanging="425"/>
        <w:jc w:val="both"/>
        <w:rPr>
          <w:rFonts w:ascii="Times New Roman" w:hAnsi="Times New Roman" w:cs="Times New Roman"/>
          <w:sz w:val="24"/>
          <w:szCs w:val="24"/>
        </w:rPr>
      </w:pPr>
      <w:r w:rsidRPr="003F303D">
        <w:rPr>
          <w:rFonts w:ascii="Times New Roman" w:hAnsi="Times New Roman" w:cs="Times New Roman"/>
          <w:sz w:val="24"/>
          <w:szCs w:val="24"/>
        </w:rPr>
        <w:t>Tööde dokumenteerimine;</w:t>
      </w:r>
    </w:p>
    <w:p w:rsidR="003F303D" w:rsidRPr="003F303D" w:rsidRDefault="003F303D" w:rsidP="003F303D">
      <w:pPr>
        <w:numPr>
          <w:ilvl w:val="0"/>
          <w:numId w:val="37"/>
        </w:numPr>
        <w:spacing w:after="0" w:line="276" w:lineRule="auto"/>
        <w:ind w:left="1134" w:hanging="425"/>
        <w:jc w:val="both"/>
        <w:rPr>
          <w:rFonts w:ascii="Times New Roman" w:hAnsi="Times New Roman" w:cs="Times New Roman"/>
          <w:sz w:val="24"/>
          <w:szCs w:val="24"/>
        </w:rPr>
      </w:pPr>
      <w:r w:rsidRPr="003F303D">
        <w:rPr>
          <w:rFonts w:ascii="Times New Roman" w:hAnsi="Times New Roman" w:cs="Times New Roman"/>
          <w:sz w:val="24"/>
          <w:szCs w:val="24"/>
        </w:rPr>
        <w:t>Töömaa korraldamine tööde läbiviimiseks, sh v</w:t>
      </w:r>
      <w:r w:rsidRPr="003F303D">
        <w:rPr>
          <w:rFonts w:ascii="Times New Roman" w:eastAsia="Times New Roman" w:hAnsi="Times New Roman" w:cs="Times New Roman"/>
          <w:sz w:val="24"/>
          <w:szCs w:val="24"/>
        </w:rPr>
        <w:t>ajadusel tööala piiretega sulgemine</w:t>
      </w:r>
      <w:r w:rsidRPr="003F303D">
        <w:rPr>
          <w:rFonts w:ascii="Times New Roman" w:hAnsi="Times New Roman" w:cs="Times New Roman"/>
          <w:sz w:val="24"/>
          <w:szCs w:val="24"/>
        </w:rPr>
        <w:t xml:space="preserve">; </w:t>
      </w:r>
    </w:p>
    <w:p w:rsidR="003F303D" w:rsidRPr="003F303D" w:rsidRDefault="003F303D" w:rsidP="003F303D">
      <w:pPr>
        <w:numPr>
          <w:ilvl w:val="0"/>
          <w:numId w:val="37"/>
        </w:numPr>
        <w:spacing w:after="0" w:line="276" w:lineRule="auto"/>
        <w:ind w:left="1134" w:hanging="425"/>
        <w:jc w:val="both"/>
        <w:rPr>
          <w:rFonts w:ascii="Times New Roman" w:hAnsi="Times New Roman" w:cs="Times New Roman"/>
          <w:sz w:val="24"/>
          <w:szCs w:val="24"/>
        </w:rPr>
      </w:pPr>
      <w:r w:rsidRPr="003F303D">
        <w:rPr>
          <w:rFonts w:ascii="Times New Roman" w:hAnsi="Times New Roman" w:cs="Times New Roman"/>
          <w:sz w:val="24"/>
          <w:szCs w:val="24"/>
        </w:rPr>
        <w:t>Töö teostamiseks vajalike lubade hankimine;</w:t>
      </w:r>
    </w:p>
    <w:p w:rsidR="003F303D" w:rsidRPr="003F303D" w:rsidRDefault="003F303D" w:rsidP="003F303D">
      <w:pPr>
        <w:spacing w:line="276" w:lineRule="auto"/>
        <w:ind w:left="1440"/>
        <w:rPr>
          <w:rFonts w:ascii="Times New Roman" w:hAnsi="Times New Roman" w:cs="Times New Roman"/>
          <w:sz w:val="24"/>
          <w:szCs w:val="24"/>
        </w:rPr>
      </w:pPr>
    </w:p>
    <w:p w:rsidR="003F303D" w:rsidRPr="003F303D" w:rsidRDefault="003F303D" w:rsidP="003F303D">
      <w:pPr>
        <w:numPr>
          <w:ilvl w:val="0"/>
          <w:numId w:val="34"/>
        </w:numPr>
        <w:spacing w:after="0" w:line="276" w:lineRule="auto"/>
        <w:jc w:val="both"/>
        <w:rPr>
          <w:rFonts w:ascii="Times New Roman" w:hAnsi="Times New Roman" w:cs="Times New Roman"/>
          <w:sz w:val="24"/>
          <w:szCs w:val="24"/>
        </w:rPr>
      </w:pPr>
      <w:r w:rsidRPr="003F303D">
        <w:rPr>
          <w:rFonts w:ascii="Times New Roman" w:hAnsi="Times New Roman" w:cs="Times New Roman"/>
          <w:b/>
          <w:sz w:val="24"/>
          <w:szCs w:val="24"/>
        </w:rPr>
        <w:t>Töövõtja on kohustatud</w:t>
      </w:r>
      <w:r w:rsidRPr="003F303D">
        <w:rPr>
          <w:rFonts w:ascii="Times New Roman" w:hAnsi="Times New Roman" w:cs="Times New Roman"/>
          <w:sz w:val="24"/>
          <w:szCs w:val="24"/>
        </w:rPr>
        <w:t>:</w:t>
      </w:r>
    </w:p>
    <w:p w:rsidR="003F303D" w:rsidRPr="003F303D" w:rsidRDefault="003F303D" w:rsidP="003F303D">
      <w:pPr>
        <w:numPr>
          <w:ilvl w:val="0"/>
          <w:numId w:val="35"/>
        </w:numPr>
        <w:spacing w:after="0" w:line="276" w:lineRule="auto"/>
        <w:ind w:left="1134" w:hanging="425"/>
        <w:jc w:val="both"/>
        <w:rPr>
          <w:rFonts w:ascii="Times New Roman" w:hAnsi="Times New Roman" w:cs="Times New Roman"/>
          <w:sz w:val="24"/>
          <w:szCs w:val="24"/>
        </w:rPr>
      </w:pPr>
      <w:r w:rsidRPr="003F303D">
        <w:rPr>
          <w:rFonts w:ascii="Times New Roman" w:hAnsi="Times New Roman" w:cs="Times New Roman"/>
          <w:sz w:val="24"/>
          <w:szCs w:val="24"/>
        </w:rPr>
        <w:t>teostama Töö vastavuses hanke dokumentidele, pakkumusele ja Lepingule;</w:t>
      </w:r>
    </w:p>
    <w:p w:rsidR="003F303D" w:rsidRPr="003F303D" w:rsidRDefault="003F303D" w:rsidP="003F303D">
      <w:pPr>
        <w:numPr>
          <w:ilvl w:val="0"/>
          <w:numId w:val="35"/>
        </w:numPr>
        <w:spacing w:after="0" w:line="276" w:lineRule="auto"/>
        <w:ind w:left="1134" w:hanging="425"/>
        <w:jc w:val="both"/>
        <w:rPr>
          <w:rFonts w:ascii="Times New Roman" w:hAnsi="Times New Roman" w:cs="Times New Roman"/>
          <w:sz w:val="24"/>
          <w:szCs w:val="24"/>
        </w:rPr>
      </w:pPr>
      <w:r w:rsidRPr="003F303D">
        <w:rPr>
          <w:rFonts w:ascii="Times New Roman" w:hAnsi="Times New Roman" w:cs="Times New Roman"/>
          <w:sz w:val="24"/>
          <w:szCs w:val="24"/>
        </w:rPr>
        <w:t xml:space="preserve">tagama Töö kvaliteedi ja järjepidevuse; </w:t>
      </w:r>
    </w:p>
    <w:p w:rsidR="003F303D" w:rsidRPr="003F303D" w:rsidRDefault="003F303D" w:rsidP="003F303D">
      <w:pPr>
        <w:numPr>
          <w:ilvl w:val="0"/>
          <w:numId w:val="35"/>
        </w:numPr>
        <w:spacing w:after="0" w:line="276" w:lineRule="auto"/>
        <w:ind w:left="1134" w:hanging="425"/>
        <w:jc w:val="both"/>
        <w:rPr>
          <w:rFonts w:ascii="Times New Roman" w:hAnsi="Times New Roman" w:cs="Times New Roman"/>
          <w:sz w:val="24"/>
          <w:szCs w:val="24"/>
        </w:rPr>
      </w:pPr>
      <w:r w:rsidRPr="003F303D">
        <w:rPr>
          <w:rFonts w:ascii="Times New Roman" w:hAnsi="Times New Roman" w:cs="Times New Roman"/>
          <w:sz w:val="24"/>
          <w:szCs w:val="24"/>
        </w:rPr>
        <w:t>hankima kõik Töö teostamiseks vajalikud töövahendid, seadmed, masinad ja materjalid või korraldama nende hankimise täies ulatuses oma vahendite arvelt;</w:t>
      </w:r>
    </w:p>
    <w:p w:rsidR="003F303D" w:rsidRPr="003F303D" w:rsidRDefault="003F303D" w:rsidP="003F303D">
      <w:pPr>
        <w:numPr>
          <w:ilvl w:val="0"/>
          <w:numId w:val="35"/>
        </w:numPr>
        <w:spacing w:after="0" w:line="276" w:lineRule="auto"/>
        <w:ind w:left="1134" w:hanging="425"/>
        <w:jc w:val="both"/>
        <w:rPr>
          <w:rFonts w:ascii="Times New Roman" w:hAnsi="Times New Roman" w:cs="Times New Roman"/>
          <w:sz w:val="24"/>
          <w:szCs w:val="24"/>
        </w:rPr>
      </w:pPr>
      <w:r w:rsidRPr="003F303D">
        <w:rPr>
          <w:rFonts w:ascii="Times New Roman" w:hAnsi="Times New Roman" w:cs="Times New Roman"/>
          <w:sz w:val="24"/>
          <w:szCs w:val="24"/>
        </w:rPr>
        <w:t>likvideerima oma kulul tööde käigus avastatud vead ning tekkinud kahjustused;</w:t>
      </w:r>
    </w:p>
    <w:p w:rsidR="003F303D" w:rsidRPr="003F303D" w:rsidRDefault="003F303D" w:rsidP="003F303D">
      <w:pPr>
        <w:numPr>
          <w:ilvl w:val="0"/>
          <w:numId w:val="35"/>
        </w:numPr>
        <w:spacing w:after="0" w:line="276" w:lineRule="auto"/>
        <w:ind w:left="1134" w:hanging="425"/>
        <w:jc w:val="both"/>
        <w:rPr>
          <w:rFonts w:ascii="Times New Roman" w:hAnsi="Times New Roman" w:cs="Times New Roman"/>
          <w:sz w:val="24"/>
          <w:szCs w:val="24"/>
        </w:rPr>
      </w:pPr>
      <w:r w:rsidRPr="003F303D">
        <w:rPr>
          <w:rFonts w:ascii="Times New Roman" w:hAnsi="Times New Roman" w:cs="Times New Roman"/>
          <w:sz w:val="24"/>
          <w:szCs w:val="24"/>
        </w:rPr>
        <w:t xml:space="preserve">tagama vajadusel (kui sõidukid takistavad Töö teostamist) 24 tundi enne tööde teostamist ajutiselt parkimist keelavate liiklusmärkide ja lisatahvlite paigaldamise, informeerides sellest Tellijat ja Politsei- ja Piirivalveametit; </w:t>
      </w:r>
    </w:p>
    <w:p w:rsidR="003F303D" w:rsidRPr="003F303D" w:rsidRDefault="003F303D" w:rsidP="003F303D">
      <w:pPr>
        <w:numPr>
          <w:ilvl w:val="0"/>
          <w:numId w:val="35"/>
        </w:numPr>
        <w:spacing w:after="0" w:line="276" w:lineRule="auto"/>
        <w:ind w:left="1134" w:hanging="425"/>
        <w:jc w:val="both"/>
        <w:rPr>
          <w:rFonts w:ascii="Times New Roman" w:hAnsi="Times New Roman" w:cs="Times New Roman"/>
          <w:sz w:val="24"/>
          <w:szCs w:val="24"/>
        </w:rPr>
      </w:pPr>
      <w:r w:rsidRPr="003F303D">
        <w:rPr>
          <w:rFonts w:ascii="Times New Roman" w:hAnsi="Times New Roman" w:cs="Times New Roman"/>
          <w:sz w:val="24"/>
          <w:szCs w:val="24"/>
        </w:rPr>
        <w:t>kandma vajalikud liikluskorralduste ja infoteenuste kulud oma vahenditest;</w:t>
      </w:r>
    </w:p>
    <w:p w:rsidR="003F303D" w:rsidRPr="003F303D" w:rsidRDefault="003F303D" w:rsidP="003F303D">
      <w:pPr>
        <w:numPr>
          <w:ilvl w:val="0"/>
          <w:numId w:val="35"/>
        </w:numPr>
        <w:spacing w:after="0" w:line="276" w:lineRule="auto"/>
        <w:ind w:left="1134" w:hanging="425"/>
        <w:jc w:val="both"/>
        <w:rPr>
          <w:rFonts w:ascii="Times New Roman" w:hAnsi="Times New Roman" w:cs="Times New Roman"/>
          <w:sz w:val="24"/>
          <w:szCs w:val="24"/>
        </w:rPr>
      </w:pPr>
      <w:r w:rsidRPr="003F303D">
        <w:rPr>
          <w:rFonts w:ascii="Times New Roman" w:hAnsi="Times New Roman" w:cs="Times New Roman"/>
          <w:sz w:val="24"/>
          <w:szCs w:val="24"/>
        </w:rPr>
        <w:t>teostama töid vastavalt Eesti Vabariigis kehtivatele ohutus- ja töökaitsealaste normatiivaktide sätetele, tehnilistele normidele, standarditele või muudele üldlevinud nõuetele;</w:t>
      </w:r>
    </w:p>
    <w:p w:rsidR="003F303D" w:rsidRPr="003F303D" w:rsidRDefault="003F303D" w:rsidP="003F303D">
      <w:pPr>
        <w:spacing w:line="276" w:lineRule="auto"/>
        <w:rPr>
          <w:rFonts w:ascii="Times New Roman" w:hAnsi="Times New Roman" w:cs="Times New Roman"/>
          <w:color w:val="000000"/>
          <w:sz w:val="24"/>
          <w:szCs w:val="24"/>
        </w:rPr>
      </w:pPr>
    </w:p>
    <w:p w:rsidR="003F303D" w:rsidRPr="003F303D" w:rsidRDefault="003F303D" w:rsidP="003F303D">
      <w:pPr>
        <w:spacing w:line="276" w:lineRule="auto"/>
        <w:ind w:left="720" w:hanging="360"/>
        <w:rPr>
          <w:rFonts w:ascii="Times New Roman" w:hAnsi="Times New Roman" w:cs="Times New Roman"/>
          <w:b/>
          <w:sz w:val="24"/>
          <w:szCs w:val="24"/>
          <w:highlight w:val="yellow"/>
        </w:rPr>
      </w:pPr>
      <w:r w:rsidRPr="003F303D">
        <w:rPr>
          <w:rFonts w:ascii="Times New Roman" w:hAnsi="Times New Roman" w:cs="Times New Roman"/>
          <w:b/>
          <w:bCs/>
          <w:color w:val="000000"/>
          <w:sz w:val="24"/>
          <w:szCs w:val="24"/>
        </w:rPr>
        <w:t>8.</w:t>
      </w:r>
      <w:r w:rsidRPr="003F303D">
        <w:rPr>
          <w:rFonts w:ascii="Times New Roman" w:hAnsi="Times New Roman" w:cs="Times New Roman"/>
          <w:b/>
          <w:bCs/>
          <w:color w:val="000000"/>
          <w:sz w:val="24"/>
          <w:szCs w:val="24"/>
        </w:rPr>
        <w:tab/>
        <w:t>Nõuded istikutele, istutamine:</w:t>
      </w:r>
    </w:p>
    <w:p w:rsidR="003F303D" w:rsidRPr="003F303D" w:rsidRDefault="003F303D" w:rsidP="003F303D">
      <w:pPr>
        <w:autoSpaceDE w:val="0"/>
        <w:autoSpaceDN w:val="0"/>
        <w:adjustRightInd w:val="0"/>
        <w:ind w:left="709"/>
        <w:rPr>
          <w:rFonts w:ascii="Times New Roman" w:hAnsi="Times New Roman" w:cs="Times New Roman"/>
          <w:color w:val="000000"/>
          <w:sz w:val="24"/>
          <w:szCs w:val="24"/>
        </w:rPr>
      </w:pPr>
      <w:r w:rsidRPr="003F303D">
        <w:rPr>
          <w:rFonts w:ascii="Times New Roman" w:hAnsi="Times New Roman" w:cs="Times New Roman"/>
          <w:color w:val="000000"/>
          <w:sz w:val="24"/>
          <w:szCs w:val="24"/>
        </w:rPr>
        <w:t xml:space="preserve">Kasutada ainult kvaliteetset Eesti päritolu istutusmaterjali või istutusmaterjali, mille päritolumaa vastab Põhja-Eesti kliimatsoonile (4. - 5. tsoon). Kasutada järgmiste parameetritega istikuid: </w:t>
      </w:r>
    </w:p>
    <w:p w:rsidR="00722291" w:rsidRDefault="003F303D" w:rsidP="00722291">
      <w:pPr>
        <w:numPr>
          <w:ilvl w:val="0"/>
          <w:numId w:val="41"/>
        </w:numPr>
        <w:autoSpaceDE w:val="0"/>
        <w:autoSpaceDN w:val="0"/>
        <w:adjustRightInd w:val="0"/>
        <w:spacing w:after="54" w:line="240" w:lineRule="auto"/>
        <w:ind w:left="1134" w:hanging="425"/>
        <w:jc w:val="both"/>
        <w:rPr>
          <w:rFonts w:ascii="Times New Roman" w:hAnsi="Times New Roman" w:cs="Times New Roman"/>
          <w:b/>
          <w:bCs/>
          <w:color w:val="000000"/>
          <w:sz w:val="24"/>
          <w:szCs w:val="24"/>
        </w:rPr>
      </w:pPr>
      <w:r w:rsidRPr="003F303D">
        <w:rPr>
          <w:rFonts w:ascii="Times New Roman" w:hAnsi="Times New Roman" w:cs="Times New Roman"/>
          <w:b/>
          <w:bCs/>
          <w:color w:val="000000"/>
          <w:sz w:val="24"/>
          <w:szCs w:val="24"/>
        </w:rPr>
        <w:t>Lehtpuud</w:t>
      </w:r>
    </w:p>
    <w:p w:rsidR="003F303D" w:rsidRPr="00722291" w:rsidRDefault="003F303D" w:rsidP="00722291">
      <w:pPr>
        <w:autoSpaceDE w:val="0"/>
        <w:autoSpaceDN w:val="0"/>
        <w:adjustRightInd w:val="0"/>
        <w:spacing w:after="54" w:line="240" w:lineRule="auto"/>
        <w:ind w:left="1134"/>
        <w:jc w:val="both"/>
        <w:rPr>
          <w:rFonts w:ascii="Times New Roman" w:hAnsi="Times New Roman" w:cs="Times New Roman"/>
          <w:b/>
          <w:bCs/>
          <w:color w:val="000000"/>
          <w:sz w:val="24"/>
          <w:szCs w:val="24"/>
        </w:rPr>
      </w:pPr>
      <w:r w:rsidRPr="00722291">
        <w:rPr>
          <w:rFonts w:ascii="Times New Roman" w:hAnsi="Times New Roman" w:cs="Times New Roman"/>
          <w:color w:val="000000"/>
          <w:sz w:val="24"/>
          <w:szCs w:val="24"/>
        </w:rPr>
        <w:t>Lehtpuuistiku kõrgus peab olema vähemalt 200</w:t>
      </w:r>
      <w:r w:rsidR="00722291" w:rsidRPr="00722291">
        <w:rPr>
          <w:rFonts w:ascii="Times New Roman" w:hAnsi="Times New Roman" w:cs="Times New Roman"/>
          <w:color w:val="000000"/>
          <w:sz w:val="24"/>
          <w:szCs w:val="24"/>
        </w:rPr>
        <w:t xml:space="preserve"> </w:t>
      </w:r>
      <w:r w:rsidRPr="00722291">
        <w:rPr>
          <w:rFonts w:ascii="Times New Roman" w:hAnsi="Times New Roman" w:cs="Times New Roman"/>
          <w:color w:val="000000"/>
          <w:sz w:val="24"/>
          <w:szCs w:val="24"/>
        </w:rPr>
        <w:t xml:space="preserve">cm, v.a madalakasvulised dekoratiivvormid. </w:t>
      </w:r>
      <w:r w:rsidRPr="00722291">
        <w:rPr>
          <w:rFonts w:ascii="Times New Roman" w:hAnsi="Times New Roman" w:cs="Times New Roman"/>
          <w:sz w:val="24"/>
          <w:szCs w:val="24"/>
        </w:rPr>
        <w:t>Istiku kõrgust mõõdetakse juurekaelast juhtoksa tipuni (ladvani). Poogitud taimel peab poogend olema alusega korralikult kokku kasvanud. Külgoksad peavad jagunema ümber tüve ühtlaselt ning olema peenemad kui 1/3 tüve läbimõõdust harunemiskoha juures. Võra peab moodustama vähemalt 1/2 taime kogukõrgusest, v.a leinavormil. Juurekael peab olema mulla- või substraadipinnaga ühel tasapinnal. Juured peavad juurekaelalt kasvama ühtlaselt eri suundadesse</w:t>
      </w:r>
    </w:p>
    <w:p w:rsidR="003F303D" w:rsidRPr="003F303D" w:rsidRDefault="003F303D" w:rsidP="003F303D">
      <w:pPr>
        <w:numPr>
          <w:ilvl w:val="0"/>
          <w:numId w:val="41"/>
        </w:numPr>
        <w:autoSpaceDE w:val="0"/>
        <w:autoSpaceDN w:val="0"/>
        <w:adjustRightInd w:val="0"/>
        <w:spacing w:after="54" w:line="240" w:lineRule="auto"/>
        <w:ind w:left="1134" w:hanging="425"/>
        <w:jc w:val="both"/>
        <w:rPr>
          <w:rFonts w:ascii="Times New Roman" w:hAnsi="Times New Roman" w:cs="Times New Roman"/>
          <w:b/>
          <w:bCs/>
          <w:color w:val="000000"/>
          <w:sz w:val="24"/>
          <w:szCs w:val="24"/>
        </w:rPr>
      </w:pPr>
      <w:r w:rsidRPr="003F303D">
        <w:rPr>
          <w:rFonts w:ascii="Times New Roman" w:hAnsi="Times New Roman" w:cs="Times New Roman"/>
          <w:b/>
          <w:bCs/>
          <w:sz w:val="24"/>
          <w:szCs w:val="24"/>
        </w:rPr>
        <w:t>Põõsad</w:t>
      </w:r>
    </w:p>
    <w:p w:rsidR="003F303D" w:rsidRPr="003F303D" w:rsidRDefault="003F303D" w:rsidP="003F303D">
      <w:pPr>
        <w:autoSpaceDE w:val="0"/>
        <w:autoSpaceDN w:val="0"/>
        <w:adjustRightInd w:val="0"/>
        <w:ind w:firstLine="840"/>
        <w:rPr>
          <w:rFonts w:ascii="Times New Roman" w:hAnsi="Times New Roman" w:cs="Times New Roman"/>
          <w:sz w:val="24"/>
          <w:szCs w:val="24"/>
        </w:rPr>
      </w:pPr>
      <w:r w:rsidRPr="003F303D">
        <w:rPr>
          <w:rFonts w:ascii="Times New Roman" w:hAnsi="Times New Roman" w:cs="Times New Roman"/>
          <w:sz w:val="24"/>
          <w:szCs w:val="24"/>
        </w:rPr>
        <w:t>Hekitaimed istutatakse kes paljasjuursete või konteineristikutena.</w:t>
      </w:r>
    </w:p>
    <w:p w:rsidR="003F303D" w:rsidRPr="003F303D" w:rsidRDefault="003F303D" w:rsidP="003F303D">
      <w:pPr>
        <w:ind w:left="720"/>
        <w:rPr>
          <w:rFonts w:ascii="Times New Roman" w:hAnsi="Times New Roman" w:cs="Times New Roman"/>
          <w:b/>
          <w:bCs/>
          <w:sz w:val="24"/>
          <w:szCs w:val="24"/>
        </w:rPr>
      </w:pPr>
      <w:r w:rsidRPr="003F303D">
        <w:rPr>
          <w:rFonts w:ascii="Times New Roman" w:hAnsi="Times New Roman" w:cs="Times New Roman"/>
          <w:b/>
          <w:bCs/>
          <w:sz w:val="24"/>
          <w:szCs w:val="24"/>
        </w:rPr>
        <w:lastRenderedPageBreak/>
        <w:t>Põõsaste hooldus</w:t>
      </w:r>
    </w:p>
    <w:p w:rsidR="003F303D" w:rsidRPr="003F303D" w:rsidRDefault="003F303D" w:rsidP="003F303D">
      <w:pPr>
        <w:ind w:left="720"/>
        <w:rPr>
          <w:rFonts w:ascii="Times New Roman" w:hAnsi="Times New Roman" w:cs="Times New Roman"/>
          <w:sz w:val="24"/>
          <w:szCs w:val="24"/>
        </w:rPr>
      </w:pPr>
      <w:r w:rsidRPr="003F303D">
        <w:rPr>
          <w:rFonts w:ascii="Times New Roman" w:hAnsi="Times New Roman" w:cs="Times New Roman"/>
          <w:sz w:val="24"/>
          <w:szCs w:val="24"/>
        </w:rPr>
        <w:t xml:space="preserve"> Pärast istutamist toimub lehtpõõsastel maapealse osa tagasilõikamine parema kasvamamineku ja harunemise saavutamiseks, alles võiks jätta vaid 10…15cm pikkuse osa. Peale istutamist toimub tugev kastmine ning põua kartuses ja kastmisraskuste puhul tuleks põõsaste rea muld multšida kas saepuru, freesturba, koorepuru, kile või muu materjaliga.</w:t>
      </w:r>
    </w:p>
    <w:p w:rsidR="003F303D" w:rsidRPr="003F303D" w:rsidRDefault="003F303D" w:rsidP="003F303D">
      <w:pPr>
        <w:autoSpaceDE w:val="0"/>
        <w:autoSpaceDN w:val="0"/>
        <w:adjustRightInd w:val="0"/>
        <w:ind w:firstLine="709"/>
        <w:rPr>
          <w:rFonts w:ascii="Times New Roman" w:hAnsi="Times New Roman" w:cs="Times New Roman"/>
          <w:color w:val="000000"/>
          <w:sz w:val="24"/>
          <w:szCs w:val="24"/>
        </w:rPr>
      </w:pPr>
      <w:r w:rsidRPr="003F303D">
        <w:rPr>
          <w:rFonts w:ascii="Times New Roman" w:hAnsi="Times New Roman" w:cs="Times New Roman"/>
          <w:color w:val="000000"/>
          <w:sz w:val="24"/>
          <w:szCs w:val="24"/>
        </w:rPr>
        <w:t>Kõigile istikutele tuleb tagada piisav kasvupinnase olemasolu järgnevat:</w:t>
      </w:r>
    </w:p>
    <w:p w:rsidR="003F303D" w:rsidRDefault="003F303D" w:rsidP="003F303D">
      <w:pPr>
        <w:numPr>
          <w:ilvl w:val="0"/>
          <w:numId w:val="41"/>
        </w:numPr>
        <w:autoSpaceDE w:val="0"/>
        <w:autoSpaceDN w:val="0"/>
        <w:adjustRightInd w:val="0"/>
        <w:spacing w:after="54" w:line="240" w:lineRule="auto"/>
        <w:ind w:left="1134" w:hanging="425"/>
        <w:jc w:val="both"/>
        <w:rPr>
          <w:rFonts w:ascii="Times New Roman" w:hAnsi="Times New Roman" w:cs="Times New Roman"/>
          <w:color w:val="000000"/>
          <w:sz w:val="24"/>
          <w:szCs w:val="24"/>
        </w:rPr>
      </w:pPr>
      <w:r w:rsidRPr="003F303D">
        <w:rPr>
          <w:rFonts w:ascii="Times New Roman" w:hAnsi="Times New Roman" w:cs="Times New Roman"/>
          <w:color w:val="000000"/>
          <w:sz w:val="24"/>
          <w:szCs w:val="24"/>
        </w:rPr>
        <w:t>puud – min 80 x 80 x 80 cm</w:t>
      </w:r>
    </w:p>
    <w:p w:rsidR="00722291" w:rsidRPr="003F303D" w:rsidRDefault="00722291" w:rsidP="00722291">
      <w:pPr>
        <w:autoSpaceDE w:val="0"/>
        <w:autoSpaceDN w:val="0"/>
        <w:adjustRightInd w:val="0"/>
        <w:spacing w:after="54" w:line="240" w:lineRule="auto"/>
        <w:ind w:left="1134"/>
        <w:jc w:val="both"/>
        <w:rPr>
          <w:rFonts w:ascii="Times New Roman" w:hAnsi="Times New Roman" w:cs="Times New Roman"/>
          <w:color w:val="000000"/>
          <w:sz w:val="24"/>
          <w:szCs w:val="24"/>
        </w:rPr>
      </w:pPr>
    </w:p>
    <w:p w:rsidR="003F303D" w:rsidRPr="003F303D" w:rsidRDefault="003F303D" w:rsidP="003F303D">
      <w:pPr>
        <w:ind w:left="720"/>
        <w:rPr>
          <w:rFonts w:ascii="Times New Roman" w:hAnsi="Times New Roman" w:cs="Times New Roman"/>
          <w:color w:val="000000"/>
          <w:sz w:val="24"/>
          <w:szCs w:val="24"/>
        </w:rPr>
      </w:pPr>
      <w:r w:rsidRPr="003F303D">
        <w:rPr>
          <w:rFonts w:ascii="Times New Roman" w:hAnsi="Times New Roman" w:cs="Times New Roman"/>
          <w:color w:val="000000"/>
          <w:sz w:val="24"/>
          <w:szCs w:val="24"/>
        </w:rPr>
        <w:t>Puude istutamisel lähtuda kvaliteedinõuetel juhendist "Avalikule alale puude istutamise kord" (RT IV, 07.06.2013, 1)</w:t>
      </w:r>
    </w:p>
    <w:p w:rsidR="003F303D" w:rsidRPr="003F303D" w:rsidRDefault="003F303D" w:rsidP="003F303D">
      <w:pPr>
        <w:ind w:left="720"/>
        <w:rPr>
          <w:rFonts w:ascii="Times New Roman" w:hAnsi="Times New Roman" w:cs="Times New Roman"/>
          <w:b/>
          <w:bCs/>
          <w:sz w:val="24"/>
          <w:szCs w:val="24"/>
        </w:rPr>
      </w:pPr>
      <w:r w:rsidRPr="003F303D">
        <w:rPr>
          <w:rFonts w:ascii="Times New Roman" w:hAnsi="Times New Roman" w:cs="Times New Roman"/>
          <w:b/>
          <w:bCs/>
          <w:sz w:val="24"/>
          <w:szCs w:val="24"/>
        </w:rPr>
        <w:t>Suurte puude istutamisel lähtuda alljärgnevast Skeemil 1. näidatud põhimõtetest:</w:t>
      </w:r>
    </w:p>
    <w:p w:rsidR="003F303D" w:rsidRPr="003F303D" w:rsidRDefault="003F303D" w:rsidP="003F303D">
      <w:pPr>
        <w:numPr>
          <w:ilvl w:val="0"/>
          <w:numId w:val="42"/>
        </w:numPr>
        <w:spacing w:after="0" w:line="240" w:lineRule="auto"/>
        <w:ind w:left="1276" w:hanging="567"/>
        <w:jc w:val="both"/>
        <w:rPr>
          <w:rFonts w:ascii="Times New Roman" w:hAnsi="Times New Roman" w:cs="Times New Roman"/>
          <w:bCs/>
          <w:color w:val="000000"/>
          <w:sz w:val="24"/>
          <w:szCs w:val="24"/>
        </w:rPr>
      </w:pPr>
      <w:r w:rsidRPr="003F303D">
        <w:rPr>
          <w:rFonts w:ascii="Times New Roman" w:hAnsi="Times New Roman" w:cs="Times New Roman"/>
          <w:bCs/>
          <w:color w:val="000000"/>
          <w:sz w:val="24"/>
          <w:szCs w:val="24"/>
        </w:rPr>
        <w:t>juurepalli ümbert tuleb eemaldada pakkematerjal (sh ka nn biolagunev riie ja pakkevõrk);</w:t>
      </w:r>
    </w:p>
    <w:p w:rsidR="003F303D" w:rsidRPr="003F303D" w:rsidRDefault="003F303D" w:rsidP="003F303D">
      <w:pPr>
        <w:numPr>
          <w:ilvl w:val="0"/>
          <w:numId w:val="42"/>
        </w:numPr>
        <w:spacing w:after="0" w:line="240" w:lineRule="auto"/>
        <w:ind w:left="1276" w:hanging="567"/>
        <w:jc w:val="both"/>
        <w:rPr>
          <w:rFonts w:ascii="Times New Roman" w:hAnsi="Times New Roman" w:cs="Times New Roman"/>
          <w:bCs/>
          <w:color w:val="000000"/>
          <w:sz w:val="24"/>
          <w:szCs w:val="24"/>
        </w:rPr>
      </w:pPr>
      <w:r w:rsidRPr="003F303D">
        <w:rPr>
          <w:rFonts w:ascii="Times New Roman" w:hAnsi="Times New Roman" w:cs="Times New Roman"/>
          <w:bCs/>
          <w:color w:val="000000"/>
          <w:sz w:val="24"/>
          <w:szCs w:val="24"/>
        </w:rPr>
        <w:t xml:space="preserve">puu istutusauk tuleb teha juurepallist ca </w:t>
      </w:r>
      <w:smartTag w:uri="urn:schemas-microsoft-com:office:smarttags" w:element="metricconverter">
        <w:smartTagPr>
          <w:attr w:name="ProductID" w:val="15 cm"/>
        </w:smartTagPr>
        <w:r w:rsidRPr="003F303D">
          <w:rPr>
            <w:rFonts w:ascii="Times New Roman" w:hAnsi="Times New Roman" w:cs="Times New Roman"/>
            <w:bCs/>
            <w:color w:val="000000"/>
            <w:sz w:val="24"/>
            <w:szCs w:val="24"/>
          </w:rPr>
          <w:t>15 cm</w:t>
        </w:r>
      </w:smartTag>
      <w:r w:rsidRPr="003F303D">
        <w:rPr>
          <w:rFonts w:ascii="Times New Roman" w:hAnsi="Times New Roman" w:cs="Times New Roman"/>
          <w:bCs/>
          <w:color w:val="000000"/>
          <w:sz w:val="24"/>
          <w:szCs w:val="24"/>
        </w:rPr>
        <w:t xml:space="preserve"> sügavam ja külgedelt kummaltki poolt vähemalt juurepalli laiuse võrra laiem;</w:t>
      </w:r>
    </w:p>
    <w:p w:rsidR="003F303D" w:rsidRPr="003F303D" w:rsidRDefault="003F303D" w:rsidP="003F303D">
      <w:pPr>
        <w:numPr>
          <w:ilvl w:val="0"/>
          <w:numId w:val="42"/>
        </w:numPr>
        <w:spacing w:after="0" w:line="240" w:lineRule="auto"/>
        <w:ind w:left="1276" w:hanging="567"/>
        <w:jc w:val="both"/>
        <w:rPr>
          <w:rFonts w:ascii="Times New Roman" w:hAnsi="Times New Roman" w:cs="Times New Roman"/>
          <w:bCs/>
          <w:color w:val="000000"/>
          <w:sz w:val="24"/>
          <w:szCs w:val="24"/>
        </w:rPr>
      </w:pPr>
      <w:r w:rsidRPr="003F303D">
        <w:rPr>
          <w:rFonts w:ascii="Times New Roman" w:hAnsi="Times New Roman" w:cs="Times New Roman"/>
          <w:bCs/>
          <w:color w:val="000000"/>
          <w:sz w:val="24"/>
          <w:szCs w:val="24"/>
        </w:rPr>
        <w:t xml:space="preserve">istutusaugu põhi täita ja tihendada ca </w:t>
      </w:r>
      <w:smartTag w:uri="urn:schemas-microsoft-com:office:smarttags" w:element="metricconverter">
        <w:smartTagPr>
          <w:attr w:name="ProductID" w:val="15 cm"/>
        </w:smartTagPr>
        <w:r w:rsidRPr="003F303D">
          <w:rPr>
            <w:rFonts w:ascii="Times New Roman" w:hAnsi="Times New Roman" w:cs="Times New Roman"/>
            <w:bCs/>
            <w:color w:val="000000"/>
            <w:sz w:val="24"/>
            <w:szCs w:val="24"/>
          </w:rPr>
          <w:t>15 cm</w:t>
        </w:r>
      </w:smartTag>
      <w:r w:rsidRPr="003F303D">
        <w:rPr>
          <w:rFonts w:ascii="Times New Roman" w:hAnsi="Times New Roman" w:cs="Times New Roman"/>
          <w:bCs/>
          <w:color w:val="000000"/>
          <w:sz w:val="24"/>
          <w:szCs w:val="24"/>
        </w:rPr>
        <w:t xml:space="preserve"> paksuselt istutusmullaga ja kergelt tihendada;</w:t>
      </w:r>
    </w:p>
    <w:p w:rsidR="003F303D" w:rsidRPr="003F303D" w:rsidRDefault="003F303D" w:rsidP="003F303D">
      <w:pPr>
        <w:numPr>
          <w:ilvl w:val="0"/>
          <w:numId w:val="42"/>
        </w:numPr>
        <w:spacing w:after="0" w:line="240" w:lineRule="auto"/>
        <w:ind w:left="1276" w:hanging="567"/>
        <w:jc w:val="both"/>
        <w:rPr>
          <w:rFonts w:ascii="Times New Roman" w:hAnsi="Times New Roman" w:cs="Times New Roman"/>
          <w:bCs/>
          <w:color w:val="000000"/>
          <w:sz w:val="24"/>
          <w:szCs w:val="24"/>
        </w:rPr>
      </w:pPr>
      <w:r w:rsidRPr="003F303D">
        <w:rPr>
          <w:rFonts w:ascii="Times New Roman" w:hAnsi="Times New Roman" w:cs="Times New Roman"/>
          <w:bCs/>
          <w:color w:val="000000"/>
          <w:sz w:val="24"/>
          <w:szCs w:val="24"/>
        </w:rPr>
        <w:t xml:space="preserve">istik tõsta tihendatud alusele; arvestada tuleb, et peale istutusaugu kasvumullaga täitmist peab jääma juurekael vabaks ja istutuspalli keskosa ca 1..2 cm kõrguselt olemasolevast maapinnast kõrgemale; </w:t>
      </w:r>
    </w:p>
    <w:p w:rsidR="003F303D" w:rsidRPr="003F303D" w:rsidRDefault="003F303D" w:rsidP="003F303D">
      <w:pPr>
        <w:numPr>
          <w:ilvl w:val="1"/>
          <w:numId w:val="42"/>
        </w:numPr>
        <w:spacing w:after="0" w:line="240" w:lineRule="auto"/>
        <w:ind w:left="1276" w:hanging="567"/>
        <w:jc w:val="both"/>
        <w:rPr>
          <w:rStyle w:val="tlid-translationtranslation"/>
          <w:rFonts w:ascii="Times New Roman" w:hAnsi="Times New Roman" w:cs="Times New Roman"/>
          <w:sz w:val="24"/>
          <w:szCs w:val="24"/>
        </w:rPr>
      </w:pPr>
      <w:r w:rsidRPr="003F303D">
        <w:rPr>
          <w:rStyle w:val="tlid-translationtranslation"/>
          <w:rFonts w:ascii="Times New Roman" w:hAnsi="Times New Roman" w:cs="Times New Roman"/>
          <w:sz w:val="24"/>
          <w:szCs w:val="24"/>
        </w:rPr>
        <w:t>tagasitäidetava istutusmulla sekka segada pikalt lagunevat kasvu soodustavat puittaimedele sobivat väetist (okaspuudel kasutada ainult spetsiaalset okaspuude väetist);</w:t>
      </w:r>
    </w:p>
    <w:p w:rsidR="003F303D" w:rsidRPr="003F303D" w:rsidRDefault="003F303D" w:rsidP="003F303D">
      <w:pPr>
        <w:numPr>
          <w:ilvl w:val="0"/>
          <w:numId w:val="42"/>
        </w:numPr>
        <w:spacing w:after="0" w:line="240" w:lineRule="auto"/>
        <w:ind w:left="1276" w:hanging="567"/>
        <w:jc w:val="both"/>
        <w:rPr>
          <w:rStyle w:val="tlid-translationtranslation"/>
          <w:rFonts w:ascii="Times New Roman" w:hAnsi="Times New Roman" w:cs="Times New Roman"/>
          <w:sz w:val="24"/>
          <w:szCs w:val="24"/>
        </w:rPr>
      </w:pPr>
      <w:r w:rsidRPr="003F303D">
        <w:rPr>
          <w:rStyle w:val="tlid-translationtranslation"/>
          <w:rFonts w:ascii="Times New Roman" w:hAnsi="Times New Roman" w:cs="Times New Roman"/>
          <w:sz w:val="24"/>
          <w:szCs w:val="24"/>
        </w:rPr>
        <w:t>tagasitäidetud istutusauk rikkalikult kasta ja vajadusel lisada mulda nii, et istiku ümber ei jääks muust maapinnast madalamat lehtrit;</w:t>
      </w:r>
    </w:p>
    <w:p w:rsidR="003F303D" w:rsidRPr="003F303D" w:rsidRDefault="003F303D" w:rsidP="003F303D">
      <w:pPr>
        <w:numPr>
          <w:ilvl w:val="0"/>
          <w:numId w:val="42"/>
        </w:numPr>
        <w:spacing w:after="0" w:line="240" w:lineRule="auto"/>
        <w:ind w:left="1276" w:hanging="567"/>
        <w:jc w:val="both"/>
        <w:rPr>
          <w:rStyle w:val="tlid-translationtranslation"/>
          <w:rFonts w:ascii="Times New Roman" w:hAnsi="Times New Roman" w:cs="Times New Roman"/>
          <w:sz w:val="24"/>
          <w:szCs w:val="24"/>
        </w:rPr>
      </w:pPr>
      <w:r w:rsidRPr="003F303D">
        <w:rPr>
          <w:rStyle w:val="tlid-translationtranslation"/>
          <w:rFonts w:ascii="Times New Roman" w:hAnsi="Times New Roman" w:cs="Times New Roman"/>
          <w:sz w:val="24"/>
          <w:szCs w:val="24"/>
        </w:rPr>
        <w:t>ümbritseva maapinna planeerimisel jälgida, et puu ei jääks sulglohku, kuhu hakkab kogunema pinnavesi;</w:t>
      </w:r>
    </w:p>
    <w:p w:rsidR="003F303D" w:rsidRPr="003F303D" w:rsidRDefault="003F303D" w:rsidP="003F303D">
      <w:pPr>
        <w:numPr>
          <w:ilvl w:val="0"/>
          <w:numId w:val="42"/>
        </w:numPr>
        <w:spacing w:after="0" w:line="240" w:lineRule="auto"/>
        <w:ind w:left="1276" w:hanging="567"/>
        <w:jc w:val="both"/>
        <w:rPr>
          <w:rStyle w:val="tlid-translationtranslation"/>
          <w:rFonts w:ascii="Times New Roman" w:hAnsi="Times New Roman" w:cs="Times New Roman"/>
          <w:sz w:val="24"/>
          <w:szCs w:val="24"/>
        </w:rPr>
      </w:pPr>
      <w:r w:rsidRPr="003F303D">
        <w:rPr>
          <w:rStyle w:val="tlid-translationtranslation"/>
          <w:rFonts w:ascii="Times New Roman" w:hAnsi="Times New Roman" w:cs="Times New Roman"/>
          <w:sz w:val="24"/>
          <w:szCs w:val="24"/>
        </w:rPr>
        <w:t xml:space="preserve">istutusjärgselt rajada puu tüvest ca 40...60 c raadiusega ca </w:t>
      </w:r>
      <w:smartTag w:uri="urn:schemas-microsoft-com:office:smarttags" w:element="metricconverter">
        <w:smartTagPr>
          <w:attr w:name="ProductID" w:val="15 cm"/>
        </w:smartTagPr>
        <w:r w:rsidRPr="003F303D">
          <w:rPr>
            <w:rStyle w:val="tlid-translationtranslation"/>
            <w:rFonts w:ascii="Times New Roman" w:hAnsi="Times New Roman" w:cs="Times New Roman"/>
            <w:sz w:val="24"/>
            <w:szCs w:val="24"/>
          </w:rPr>
          <w:t>15 cm</w:t>
        </w:r>
      </w:smartTag>
      <w:r w:rsidRPr="003F303D">
        <w:rPr>
          <w:rStyle w:val="tlid-translationtranslation"/>
          <w:rFonts w:ascii="Times New Roman" w:hAnsi="Times New Roman" w:cs="Times New Roman"/>
          <w:sz w:val="24"/>
          <w:szCs w:val="24"/>
        </w:rPr>
        <w:t xml:space="preserve"> kõrgune pinnasest kastmisvall; kastmisvall tuleb labidaga tihendada määral, mis tagab valli püsimise;</w:t>
      </w:r>
    </w:p>
    <w:p w:rsidR="003F303D" w:rsidRPr="003F303D" w:rsidRDefault="003F303D" w:rsidP="003F303D">
      <w:pPr>
        <w:numPr>
          <w:ilvl w:val="0"/>
          <w:numId w:val="42"/>
        </w:numPr>
        <w:spacing w:after="0" w:line="240" w:lineRule="auto"/>
        <w:ind w:left="1276" w:hanging="567"/>
        <w:jc w:val="both"/>
        <w:rPr>
          <w:rStyle w:val="tlid-translationtranslation"/>
          <w:rFonts w:ascii="Times New Roman" w:hAnsi="Times New Roman" w:cs="Times New Roman"/>
          <w:sz w:val="24"/>
          <w:szCs w:val="24"/>
        </w:rPr>
      </w:pPr>
      <w:r w:rsidRPr="003F303D">
        <w:rPr>
          <w:rStyle w:val="tlid-translationtranslation"/>
          <w:rFonts w:ascii="Times New Roman" w:hAnsi="Times New Roman" w:cs="Times New Roman"/>
          <w:sz w:val="24"/>
          <w:szCs w:val="24"/>
        </w:rPr>
        <w:t>tugivaiad rammida maasse ca 1/3 ulatuses tugivaia kõrgusest; rammimisel rikutud vaiade otsad lõigata maha; vaiad peavad olema peale maha lõikamist ühepikkused (jälgida, et lõigatud vaiade pikkus oleks orienteeruvalt samal tasemel kõigil istikutel); tugivai peab olema istiku kõrgusest 1/3...1/2, vaiad ei tohi olla kõrgemad ega madalamad;</w:t>
      </w:r>
    </w:p>
    <w:p w:rsidR="003F303D" w:rsidRPr="003F303D" w:rsidRDefault="003F303D" w:rsidP="003F303D">
      <w:pPr>
        <w:numPr>
          <w:ilvl w:val="0"/>
          <w:numId w:val="42"/>
        </w:numPr>
        <w:spacing w:after="0" w:line="240" w:lineRule="auto"/>
        <w:ind w:left="1276" w:hanging="567"/>
        <w:jc w:val="both"/>
        <w:rPr>
          <w:rStyle w:val="tlid-translationtranslation"/>
          <w:rFonts w:ascii="Times New Roman" w:hAnsi="Times New Roman" w:cs="Times New Roman"/>
          <w:sz w:val="24"/>
          <w:szCs w:val="24"/>
        </w:rPr>
      </w:pPr>
      <w:r w:rsidRPr="003F303D">
        <w:rPr>
          <w:rStyle w:val="tlid-translationtranslation"/>
          <w:rFonts w:ascii="Times New Roman" w:hAnsi="Times New Roman" w:cs="Times New Roman"/>
          <w:sz w:val="24"/>
          <w:szCs w:val="24"/>
        </w:rPr>
        <w:t>istik seotakse tugivaia ülaservast ca 50...100 mm spetsiaalse sidumisnööri või lindiga ja kinnitatakse tugivaiadele vastavalt sidumisnööri spetsiifikale (lint spetsiaalnaeltega);</w:t>
      </w:r>
    </w:p>
    <w:p w:rsidR="003F303D" w:rsidRPr="003F303D" w:rsidRDefault="003F303D" w:rsidP="003F303D">
      <w:pPr>
        <w:numPr>
          <w:ilvl w:val="0"/>
          <w:numId w:val="42"/>
        </w:numPr>
        <w:spacing w:after="0" w:line="240" w:lineRule="auto"/>
        <w:ind w:left="1276" w:hanging="567"/>
        <w:jc w:val="both"/>
        <w:rPr>
          <w:rStyle w:val="tlid-translationtranslation"/>
          <w:rFonts w:ascii="Times New Roman" w:hAnsi="Times New Roman" w:cs="Times New Roman"/>
          <w:sz w:val="24"/>
          <w:szCs w:val="24"/>
        </w:rPr>
      </w:pPr>
      <w:r w:rsidRPr="003F303D">
        <w:rPr>
          <w:rStyle w:val="tlid-translationtranslation"/>
          <w:rFonts w:ascii="Times New Roman" w:hAnsi="Times New Roman" w:cs="Times New Roman"/>
          <w:sz w:val="24"/>
          <w:szCs w:val="24"/>
        </w:rPr>
        <w:t>nööri ja tüve vahele panna hõõrdumist takistav materjal (kasekoor, spetsiaalne kangas jne);</w:t>
      </w:r>
    </w:p>
    <w:p w:rsidR="003F303D" w:rsidRPr="003F303D" w:rsidRDefault="003F303D" w:rsidP="003F303D">
      <w:pPr>
        <w:numPr>
          <w:ilvl w:val="0"/>
          <w:numId w:val="42"/>
        </w:numPr>
        <w:spacing w:after="0" w:line="240" w:lineRule="auto"/>
        <w:ind w:left="1276" w:hanging="567"/>
        <w:jc w:val="both"/>
        <w:rPr>
          <w:rStyle w:val="tlid-translationtranslation"/>
          <w:rFonts w:ascii="Times New Roman" w:hAnsi="Times New Roman" w:cs="Times New Roman"/>
          <w:sz w:val="24"/>
          <w:szCs w:val="24"/>
        </w:rPr>
      </w:pPr>
      <w:r w:rsidRPr="003F303D">
        <w:rPr>
          <w:rStyle w:val="tlid-translationtranslation"/>
          <w:rFonts w:ascii="Times New Roman" w:hAnsi="Times New Roman" w:cs="Times New Roman"/>
          <w:sz w:val="24"/>
          <w:szCs w:val="24"/>
        </w:rPr>
        <w:t>puu peab peale toestamist olema fikseeritud, sidumisnöör (lint) ei tohi rippuda lõdvalt, kuid sidumisnöör ei tohi muljuda koort.</w:t>
      </w:r>
    </w:p>
    <w:p w:rsidR="003F303D" w:rsidRPr="003F303D" w:rsidRDefault="003F303D" w:rsidP="003F303D">
      <w:pPr>
        <w:ind w:left="720"/>
        <w:rPr>
          <w:rStyle w:val="tlid-translationtranslation"/>
          <w:rFonts w:ascii="Times New Roman" w:hAnsi="Times New Roman" w:cs="Times New Roman"/>
          <w:sz w:val="24"/>
          <w:szCs w:val="24"/>
        </w:rPr>
      </w:pPr>
    </w:p>
    <w:p w:rsidR="003F303D" w:rsidRPr="003F303D" w:rsidRDefault="003F303D" w:rsidP="00722291">
      <w:pPr>
        <w:autoSpaceDE w:val="0"/>
        <w:autoSpaceDN w:val="0"/>
        <w:adjustRightInd w:val="0"/>
        <w:ind w:left="709"/>
        <w:jc w:val="both"/>
        <w:rPr>
          <w:rFonts w:ascii="Times New Roman" w:hAnsi="Times New Roman" w:cs="Times New Roman"/>
          <w:color w:val="000000"/>
          <w:sz w:val="24"/>
          <w:szCs w:val="24"/>
        </w:rPr>
      </w:pPr>
      <w:r w:rsidRPr="003F303D">
        <w:rPr>
          <w:rFonts w:ascii="Times New Roman" w:hAnsi="Times New Roman" w:cs="Times New Roman"/>
          <w:color w:val="000000"/>
          <w:sz w:val="24"/>
          <w:szCs w:val="24"/>
        </w:rPr>
        <w:t>Istutusaugud täitmisel on keelatud kasutada lagunemata turvast vm lagunemata orgaanikat sisaldavat kasvupinnast. Keelatud on lagunemata sõnniku vm lagunemata kontsentreeritud orgaanilise lisandi kasutamine. Muld peab olema vaba lisanditest (kivid, juurikad, suured savikänkrad, praht). Soovitavalt lisada kasvumullale lehtpuudele ja okaspuudele sobivat pikaajaliselt lagunevat väetist, väetise valikul lähtuda liigiomastest nõuetest.</w:t>
      </w:r>
    </w:p>
    <w:p w:rsidR="003F303D" w:rsidRPr="003F303D" w:rsidRDefault="003F303D" w:rsidP="00722291">
      <w:pPr>
        <w:autoSpaceDE w:val="0"/>
        <w:autoSpaceDN w:val="0"/>
        <w:adjustRightInd w:val="0"/>
        <w:ind w:left="709"/>
        <w:jc w:val="both"/>
        <w:rPr>
          <w:rFonts w:ascii="Times New Roman" w:hAnsi="Times New Roman" w:cs="Times New Roman"/>
          <w:color w:val="000000"/>
          <w:sz w:val="24"/>
          <w:szCs w:val="24"/>
        </w:rPr>
      </w:pPr>
      <w:r w:rsidRPr="003F303D">
        <w:rPr>
          <w:rFonts w:ascii="Times New Roman" w:hAnsi="Times New Roman" w:cs="Times New Roman"/>
          <w:color w:val="000000"/>
          <w:sz w:val="24"/>
          <w:szCs w:val="24"/>
        </w:rPr>
        <w:t xml:space="preserve">Juurepalli ümbert </w:t>
      </w:r>
      <w:r w:rsidRPr="003F303D">
        <w:rPr>
          <w:rFonts w:ascii="Times New Roman" w:hAnsi="Times New Roman" w:cs="Times New Roman"/>
          <w:color w:val="000000"/>
          <w:sz w:val="24"/>
          <w:szCs w:val="24"/>
          <w:u w:val="single"/>
        </w:rPr>
        <w:t>tuleb kindlasti eemaldada konteiner või pakkematerjal ja kinnitusmaterjal (traat, näär jms)</w:t>
      </w:r>
      <w:r w:rsidRPr="003F303D">
        <w:rPr>
          <w:rFonts w:ascii="Times New Roman" w:hAnsi="Times New Roman" w:cs="Times New Roman"/>
          <w:color w:val="000000"/>
          <w:sz w:val="24"/>
          <w:szCs w:val="24"/>
        </w:rPr>
        <w:t xml:space="preserve">. Potis spiraali keerdunud juurtega, ühepoolsete juurtega vm viisil </w:t>
      </w:r>
      <w:r w:rsidRPr="003F303D">
        <w:rPr>
          <w:rFonts w:ascii="Times New Roman" w:hAnsi="Times New Roman" w:cs="Times New Roman"/>
          <w:color w:val="000000"/>
          <w:sz w:val="24"/>
          <w:szCs w:val="24"/>
          <w:u w:val="single"/>
        </w:rPr>
        <w:t>deformeerunud või vigastatud juurestikuga istikuid kasutada ei tohi – kontrollida puukoolis enne ostmist.</w:t>
      </w:r>
      <w:r w:rsidRPr="003F303D">
        <w:rPr>
          <w:rFonts w:ascii="Times New Roman" w:hAnsi="Times New Roman" w:cs="Times New Roman"/>
          <w:color w:val="000000"/>
          <w:sz w:val="24"/>
          <w:szCs w:val="24"/>
        </w:rPr>
        <w:t xml:space="preserve"> Tarnitud vigase juurestikuga istikud tuleb vahetada ümber minimaalse juurekavaga istikute vastu.</w:t>
      </w:r>
    </w:p>
    <w:p w:rsidR="003F303D" w:rsidRPr="003F303D" w:rsidRDefault="003F303D" w:rsidP="00722291">
      <w:pPr>
        <w:autoSpaceDE w:val="0"/>
        <w:autoSpaceDN w:val="0"/>
        <w:adjustRightInd w:val="0"/>
        <w:ind w:left="709"/>
        <w:jc w:val="both"/>
        <w:rPr>
          <w:rFonts w:ascii="Times New Roman" w:hAnsi="Times New Roman" w:cs="Times New Roman"/>
          <w:color w:val="000000"/>
          <w:sz w:val="24"/>
          <w:szCs w:val="24"/>
        </w:rPr>
      </w:pPr>
      <w:r w:rsidRPr="003F303D">
        <w:rPr>
          <w:rFonts w:ascii="Times New Roman" w:hAnsi="Times New Roman" w:cs="Times New Roman"/>
          <w:color w:val="000000"/>
          <w:sz w:val="24"/>
          <w:szCs w:val="24"/>
        </w:rPr>
        <w:t>Istikualune pind multšitakse perimeetri i</w:t>
      </w:r>
      <w:r w:rsidR="00722291">
        <w:rPr>
          <w:rFonts w:ascii="Times New Roman" w:hAnsi="Times New Roman" w:cs="Times New Roman"/>
          <w:color w:val="000000"/>
          <w:sz w:val="24"/>
          <w:szCs w:val="24"/>
        </w:rPr>
        <w:t xml:space="preserve">stutustel istutustööde järgselt </w:t>
      </w:r>
      <w:r w:rsidRPr="003F303D">
        <w:rPr>
          <w:rFonts w:ascii="Times New Roman" w:hAnsi="Times New Roman" w:cs="Times New Roman"/>
          <w:color w:val="000000"/>
          <w:sz w:val="24"/>
          <w:szCs w:val="24"/>
        </w:rPr>
        <w:t xml:space="preserve">okaspuukoorepuruga kuni </w:t>
      </w:r>
      <w:smartTag w:uri="urn:schemas-microsoft-com:office:smarttags" w:element="metricconverter">
        <w:smartTagPr>
          <w:attr w:name="ProductID" w:val="10 cm"/>
        </w:smartTagPr>
        <w:r w:rsidRPr="003F303D">
          <w:rPr>
            <w:rFonts w:ascii="Times New Roman" w:hAnsi="Times New Roman" w:cs="Times New Roman"/>
            <w:color w:val="000000"/>
            <w:sz w:val="24"/>
            <w:szCs w:val="24"/>
          </w:rPr>
          <w:t>10 cm</w:t>
        </w:r>
      </w:smartTag>
      <w:r w:rsidRPr="003F303D">
        <w:rPr>
          <w:rFonts w:ascii="Times New Roman" w:hAnsi="Times New Roman" w:cs="Times New Roman"/>
          <w:color w:val="000000"/>
          <w:sz w:val="24"/>
          <w:szCs w:val="24"/>
        </w:rPr>
        <w:t xml:space="preserve"> paksuselt, juurekaelad jäetakse vabaks. Kui on tagatud rohimine, võib multšida ka kasvumullaga. Multšimine on vajalik mullaniiskuse pikemaks hoidmiseks, umbrohtude kasvamise pärssimiseks ning hooldustööde vähendamiseks. Okaspuukoorepuru (ega muu multši) alla ei tohi panna filterkangast.</w:t>
      </w:r>
    </w:p>
    <w:p w:rsidR="003F303D" w:rsidRDefault="003F303D" w:rsidP="00722291">
      <w:pPr>
        <w:pStyle w:val="Heading21"/>
        <w:numPr>
          <w:ilvl w:val="0"/>
          <w:numId w:val="0"/>
        </w:numPr>
        <w:spacing w:line="276" w:lineRule="auto"/>
        <w:ind w:left="709"/>
        <w:rPr>
          <w:szCs w:val="24"/>
        </w:rPr>
      </w:pPr>
      <w:r w:rsidRPr="003F303D">
        <w:rPr>
          <w:szCs w:val="24"/>
        </w:rPr>
        <w:t>Istutamisel lõigata ära vaid kuivanud ja vigastatud oksad ning juured. Peale istutamist rikkalikult kasta. Kohe pärast istutamist tuleb kõiki istikuid kasta veekogusega, mis sõltub istiku suurusest ja on vajalik istiku kasvama minekuks. Edaspidi kasta kõiki istikuid vähemalt korra nädalas nelja nädala jooksul. Kasta tuleb ka vihmaperioodil. Istikutealune pind hoida umbrohuvaba. Multši täiendada igal kevadel.</w:t>
      </w:r>
    </w:p>
    <w:p w:rsidR="00722291" w:rsidRPr="00722291" w:rsidRDefault="00722291" w:rsidP="00722291">
      <w:pPr>
        <w:pStyle w:val="Heading21"/>
        <w:numPr>
          <w:ilvl w:val="0"/>
          <w:numId w:val="0"/>
        </w:numPr>
        <w:spacing w:line="276" w:lineRule="auto"/>
        <w:ind w:left="709"/>
        <w:rPr>
          <w:szCs w:val="24"/>
        </w:rPr>
      </w:pPr>
    </w:p>
    <w:p w:rsidR="003F303D" w:rsidRPr="003F303D" w:rsidRDefault="003F303D" w:rsidP="00722291">
      <w:pPr>
        <w:autoSpaceDE w:val="0"/>
        <w:autoSpaceDN w:val="0"/>
        <w:adjustRightInd w:val="0"/>
        <w:spacing w:after="0"/>
        <w:ind w:left="709"/>
        <w:jc w:val="both"/>
        <w:rPr>
          <w:rFonts w:ascii="Times New Roman" w:hAnsi="Times New Roman" w:cs="Times New Roman"/>
          <w:color w:val="000000"/>
          <w:sz w:val="24"/>
          <w:szCs w:val="24"/>
        </w:rPr>
      </w:pPr>
      <w:r w:rsidRPr="003F303D">
        <w:rPr>
          <w:rFonts w:ascii="Times New Roman" w:hAnsi="Times New Roman" w:cs="Times New Roman"/>
          <w:color w:val="000000"/>
          <w:sz w:val="24"/>
          <w:szCs w:val="24"/>
        </w:rPr>
        <w:t>Pärast istutamist kontrolli</w:t>
      </w:r>
      <w:r w:rsidR="00722291">
        <w:rPr>
          <w:rFonts w:ascii="Times New Roman" w:hAnsi="Times New Roman" w:cs="Times New Roman"/>
          <w:color w:val="000000"/>
          <w:sz w:val="24"/>
          <w:szCs w:val="24"/>
        </w:rPr>
        <w:t>da istikute seisundit järgneva kahe</w:t>
      </w:r>
      <w:r w:rsidRPr="003F303D">
        <w:rPr>
          <w:rFonts w:ascii="Times New Roman" w:hAnsi="Times New Roman" w:cs="Times New Roman"/>
          <w:color w:val="000000"/>
          <w:sz w:val="24"/>
          <w:szCs w:val="24"/>
        </w:rPr>
        <w:t xml:space="preserve"> aasta jooksul, kuivanud istikud asendada uutega.</w:t>
      </w:r>
    </w:p>
    <w:p w:rsidR="003F303D" w:rsidRPr="003F303D" w:rsidRDefault="003F303D" w:rsidP="00722291">
      <w:pPr>
        <w:pStyle w:val="Heading21"/>
        <w:numPr>
          <w:ilvl w:val="0"/>
          <w:numId w:val="0"/>
        </w:numPr>
        <w:spacing w:line="276" w:lineRule="auto"/>
        <w:ind w:left="709"/>
        <w:rPr>
          <w:color w:val="000000"/>
          <w:szCs w:val="24"/>
        </w:rPr>
      </w:pPr>
    </w:p>
    <w:p w:rsidR="003F303D" w:rsidRPr="003F303D" w:rsidRDefault="003F303D" w:rsidP="00722291">
      <w:pPr>
        <w:pStyle w:val="Heading21"/>
        <w:numPr>
          <w:ilvl w:val="0"/>
          <w:numId w:val="0"/>
        </w:numPr>
        <w:spacing w:line="276" w:lineRule="auto"/>
        <w:ind w:left="709"/>
        <w:rPr>
          <w:szCs w:val="24"/>
        </w:rPr>
      </w:pPr>
      <w:r w:rsidRPr="003F303D">
        <w:rPr>
          <w:szCs w:val="24"/>
        </w:rPr>
        <w:t>Istutustööde eest vastutaja peab olema omandanud kutse- või kõrghariduse erialal, mille õppeprogrammis on olnud haljasalade rajamise praktiline õpe või olema läbinud haljastaja, maasti</w:t>
      </w:r>
      <w:r w:rsidR="00722291">
        <w:rPr>
          <w:szCs w:val="24"/>
        </w:rPr>
        <w:t xml:space="preserve">kukujundaja või arboristi </w:t>
      </w:r>
      <w:r w:rsidRPr="003F303D">
        <w:rPr>
          <w:szCs w:val="24"/>
        </w:rPr>
        <w:t>õppe (tunnistus lisada pakkumisele).</w:t>
      </w:r>
      <w:r w:rsidR="00722291">
        <w:rPr>
          <w:szCs w:val="24"/>
        </w:rPr>
        <w:t xml:space="preserve"> </w:t>
      </w:r>
      <w:r w:rsidRPr="003F303D">
        <w:rPr>
          <w:color w:val="000000"/>
          <w:szCs w:val="24"/>
        </w:rPr>
        <w:t>Istutuste järgne hooldus tellida vähemalt kahe aasta jooksul töid teostanud spetsialistilt.</w:t>
      </w:r>
      <w:r w:rsidR="00722291">
        <w:rPr>
          <w:color w:val="000000"/>
          <w:szCs w:val="24"/>
        </w:rPr>
        <w:t xml:space="preserve"> </w:t>
      </w:r>
      <w:r w:rsidRPr="003F303D">
        <w:rPr>
          <w:szCs w:val="24"/>
        </w:rPr>
        <w:t>Istikute täpsed asukohad tuleb enne tööde algust tellijaga kohapeal üle vaadata ja kooskõlastada.</w:t>
      </w:r>
    </w:p>
    <w:p w:rsidR="003F303D" w:rsidRPr="003F303D" w:rsidRDefault="003F303D" w:rsidP="00722291">
      <w:pPr>
        <w:ind w:left="709"/>
        <w:jc w:val="both"/>
        <w:rPr>
          <w:rFonts w:ascii="Times New Roman" w:hAnsi="Times New Roman" w:cs="Times New Roman"/>
          <w:sz w:val="24"/>
          <w:szCs w:val="24"/>
        </w:rPr>
      </w:pPr>
      <w:r w:rsidRPr="003F303D">
        <w:rPr>
          <w:rFonts w:ascii="Times New Roman" w:hAnsi="Times New Roman" w:cs="Times New Roman"/>
          <w:sz w:val="24"/>
          <w:szCs w:val="24"/>
        </w:rPr>
        <w:t xml:space="preserve">Projekteeritavate taimede istutamisel tuleb jälgida istutusplaani </w:t>
      </w:r>
      <w:r w:rsidR="00722291">
        <w:rPr>
          <w:rFonts w:ascii="Times New Roman" w:hAnsi="Times New Roman" w:cs="Times New Roman"/>
          <w:sz w:val="24"/>
          <w:szCs w:val="24"/>
        </w:rPr>
        <w:t xml:space="preserve">AS-4-04 </w:t>
      </w:r>
      <w:r w:rsidRPr="003F303D">
        <w:rPr>
          <w:rFonts w:ascii="Times New Roman" w:hAnsi="Times New Roman" w:cs="Times New Roman"/>
          <w:sz w:val="24"/>
          <w:szCs w:val="24"/>
        </w:rPr>
        <w:t>«HALJASTUSPLAAN".</w:t>
      </w:r>
    </w:p>
    <w:p w:rsidR="003F303D" w:rsidRDefault="003F303D" w:rsidP="00722291">
      <w:pPr>
        <w:ind w:left="709"/>
        <w:rPr>
          <w:rStyle w:val="tlid-translationtranslation"/>
          <w:rFonts w:ascii="Times New Roman" w:hAnsi="Times New Roman" w:cs="Times New Roman"/>
          <w:sz w:val="24"/>
          <w:szCs w:val="24"/>
        </w:rPr>
      </w:pPr>
      <w:r w:rsidRPr="003F303D">
        <w:rPr>
          <w:rStyle w:val="tlid-translationtranslation"/>
          <w:rFonts w:ascii="Times New Roman" w:hAnsi="Times New Roman" w:cs="Times New Roman"/>
          <w:sz w:val="24"/>
          <w:szCs w:val="24"/>
        </w:rPr>
        <w:t>Tööde teostaja peab koristama istutustööde  käigus tekkinud prahi jm jäägid koheselt peale tööde lõpetamist ning tekkinud jäätmed nõuetekohaselt utiliseerima.</w:t>
      </w:r>
    </w:p>
    <w:p w:rsidR="00722291" w:rsidRPr="00722291" w:rsidRDefault="00722291" w:rsidP="00722291">
      <w:pPr>
        <w:ind w:left="709"/>
        <w:rPr>
          <w:rFonts w:ascii="Times New Roman" w:hAnsi="Times New Roman" w:cs="Times New Roman"/>
          <w:sz w:val="24"/>
          <w:szCs w:val="24"/>
        </w:rPr>
      </w:pPr>
    </w:p>
    <w:p w:rsidR="003F303D" w:rsidRPr="003F303D" w:rsidRDefault="003F303D" w:rsidP="003F303D">
      <w:pPr>
        <w:numPr>
          <w:ilvl w:val="0"/>
          <w:numId w:val="40"/>
        </w:numPr>
        <w:tabs>
          <w:tab w:val="clear" w:pos="1080"/>
          <w:tab w:val="num" w:pos="851"/>
        </w:tabs>
        <w:spacing w:after="0" w:line="276" w:lineRule="auto"/>
        <w:ind w:left="709" w:hanging="283"/>
        <w:jc w:val="both"/>
        <w:rPr>
          <w:rFonts w:ascii="Times New Roman" w:hAnsi="Times New Roman" w:cs="Times New Roman"/>
          <w:b/>
          <w:sz w:val="24"/>
          <w:szCs w:val="24"/>
        </w:rPr>
      </w:pPr>
      <w:r w:rsidRPr="003F303D">
        <w:rPr>
          <w:rFonts w:ascii="Times New Roman" w:hAnsi="Times New Roman" w:cs="Times New Roman"/>
          <w:b/>
          <w:sz w:val="24"/>
          <w:szCs w:val="24"/>
        </w:rPr>
        <w:t>Üldised nõuded kõikidele töödele:</w:t>
      </w:r>
    </w:p>
    <w:p w:rsidR="003F303D" w:rsidRPr="003F303D" w:rsidRDefault="003F303D" w:rsidP="003F303D">
      <w:pPr>
        <w:numPr>
          <w:ilvl w:val="0"/>
          <w:numId w:val="38"/>
        </w:numPr>
        <w:spacing w:after="0" w:line="276" w:lineRule="auto"/>
        <w:ind w:left="1134" w:hanging="425"/>
        <w:jc w:val="both"/>
        <w:rPr>
          <w:rFonts w:ascii="Times New Roman" w:hAnsi="Times New Roman" w:cs="Times New Roman"/>
          <w:sz w:val="24"/>
          <w:szCs w:val="24"/>
        </w:rPr>
      </w:pPr>
      <w:r w:rsidRPr="003F303D">
        <w:rPr>
          <w:rFonts w:ascii="Times New Roman" w:hAnsi="Times New Roman" w:cs="Times New Roman"/>
          <w:sz w:val="24"/>
          <w:szCs w:val="24"/>
        </w:rPr>
        <w:t>Enne tööde alustamist tuleb teha kõik vajalikud ettevalmistustööd;</w:t>
      </w:r>
    </w:p>
    <w:p w:rsidR="003F303D" w:rsidRPr="003F303D" w:rsidRDefault="003F303D" w:rsidP="003F303D">
      <w:pPr>
        <w:numPr>
          <w:ilvl w:val="0"/>
          <w:numId w:val="38"/>
        </w:numPr>
        <w:tabs>
          <w:tab w:val="left" w:pos="708"/>
        </w:tabs>
        <w:spacing w:after="0" w:line="276" w:lineRule="auto"/>
        <w:ind w:left="1134" w:hanging="425"/>
        <w:jc w:val="both"/>
        <w:rPr>
          <w:rFonts w:ascii="Times New Roman" w:hAnsi="Times New Roman" w:cs="Times New Roman"/>
          <w:sz w:val="24"/>
          <w:szCs w:val="24"/>
        </w:rPr>
      </w:pPr>
      <w:r w:rsidRPr="003F303D">
        <w:rPr>
          <w:rFonts w:ascii="Times New Roman" w:hAnsi="Times New Roman" w:cs="Times New Roman"/>
          <w:sz w:val="24"/>
          <w:szCs w:val="24"/>
        </w:rPr>
        <w:lastRenderedPageBreak/>
        <w:t>Töö üleandmiseni tuleb hoida territooriumid ja külgnevad alad (sh haljasalad) heas korras kogu tööde teostamise perioodi jooksul. Kahjustuste ilmnemisel tuleb taastada endine olukord.</w:t>
      </w:r>
    </w:p>
    <w:p w:rsidR="003F303D" w:rsidRPr="003F303D" w:rsidRDefault="003F303D" w:rsidP="003F303D">
      <w:pPr>
        <w:numPr>
          <w:ilvl w:val="0"/>
          <w:numId w:val="38"/>
        </w:numPr>
        <w:tabs>
          <w:tab w:val="left" w:pos="708"/>
        </w:tabs>
        <w:spacing w:after="0" w:line="276" w:lineRule="auto"/>
        <w:ind w:left="1134" w:hanging="425"/>
        <w:jc w:val="both"/>
        <w:rPr>
          <w:rFonts w:ascii="Times New Roman" w:hAnsi="Times New Roman" w:cs="Times New Roman"/>
          <w:sz w:val="24"/>
          <w:szCs w:val="24"/>
        </w:rPr>
      </w:pPr>
      <w:r w:rsidRPr="003F303D">
        <w:rPr>
          <w:rFonts w:ascii="Times New Roman" w:hAnsi="Times New Roman" w:cs="Times New Roman"/>
          <w:sz w:val="24"/>
          <w:szCs w:val="24"/>
        </w:rPr>
        <w:t>Juhul kui hankedokumentide sätted on omavahel vastuolus või võimaldavad mitmesugust tõlgendust, lähtutakse rangematest nõuetest ja/või valitakse Hankija jaoks soodsam tõlgendus;</w:t>
      </w:r>
    </w:p>
    <w:p w:rsidR="003F303D" w:rsidRPr="003F303D" w:rsidRDefault="003F303D" w:rsidP="003F303D">
      <w:pPr>
        <w:numPr>
          <w:ilvl w:val="0"/>
          <w:numId w:val="38"/>
        </w:numPr>
        <w:tabs>
          <w:tab w:val="left" w:pos="708"/>
        </w:tabs>
        <w:spacing w:after="0" w:line="276" w:lineRule="auto"/>
        <w:ind w:left="1134" w:hanging="425"/>
        <w:jc w:val="both"/>
        <w:rPr>
          <w:rFonts w:ascii="Times New Roman" w:hAnsi="Times New Roman" w:cs="Times New Roman"/>
          <w:sz w:val="24"/>
          <w:szCs w:val="24"/>
        </w:rPr>
      </w:pPr>
      <w:r w:rsidRPr="003F303D">
        <w:rPr>
          <w:rFonts w:ascii="Times New Roman" w:hAnsi="Times New Roman" w:cs="Times New Roman"/>
          <w:sz w:val="24"/>
          <w:szCs w:val="24"/>
        </w:rPr>
        <w:t>Kõikide selles dokumendis käsitlemata jäänud probleemide lahendamisel tuleb lähtuda hankedokumentide muudest osadest, kehtivatest õigusaktidest, standarditest ja normdokumentidest, Hankija eesmärgist ning heast tavast.</w:t>
      </w:r>
    </w:p>
    <w:p w:rsidR="003F303D" w:rsidRPr="003F303D" w:rsidRDefault="003F303D" w:rsidP="003F303D">
      <w:pPr>
        <w:pStyle w:val="ColorfulList-Accent1"/>
        <w:spacing w:line="276" w:lineRule="auto"/>
        <w:ind w:left="0"/>
        <w:jc w:val="right"/>
        <w:rPr>
          <w:b/>
          <w:szCs w:val="24"/>
        </w:rPr>
      </w:pPr>
    </w:p>
    <w:p w:rsidR="003F303D" w:rsidRPr="003F303D" w:rsidRDefault="003F303D" w:rsidP="003F303D">
      <w:pPr>
        <w:pStyle w:val="ColorfulList-Accent1"/>
        <w:spacing w:line="276" w:lineRule="auto"/>
        <w:ind w:left="0"/>
        <w:rPr>
          <w:b/>
          <w:szCs w:val="24"/>
        </w:rPr>
      </w:pPr>
      <w:r w:rsidRPr="003F303D">
        <w:rPr>
          <w:b/>
          <w:szCs w:val="24"/>
        </w:rPr>
        <w:t>Skeem 1. Suurte mullapalliga puuistikute istutusskeem</w:t>
      </w:r>
    </w:p>
    <w:p w:rsidR="003F303D" w:rsidRPr="003F303D" w:rsidRDefault="003F303D" w:rsidP="003F303D">
      <w:pPr>
        <w:tabs>
          <w:tab w:val="left" w:pos="708"/>
        </w:tabs>
        <w:spacing w:line="276" w:lineRule="auto"/>
        <w:rPr>
          <w:rFonts w:ascii="Times New Roman" w:hAnsi="Times New Roman" w:cs="Times New Roman"/>
          <w:b/>
          <w:sz w:val="24"/>
          <w:szCs w:val="24"/>
        </w:rPr>
      </w:pPr>
      <w:r w:rsidRPr="003F303D">
        <w:rPr>
          <w:rFonts w:ascii="Times New Roman" w:hAnsi="Times New Roman" w:cs="Times New Roman"/>
          <w:b/>
          <w:noProof/>
          <w:sz w:val="24"/>
          <w:szCs w:val="24"/>
          <w:lang w:eastAsia="et-EE"/>
        </w:rPr>
        <w:drawing>
          <wp:inline distT="0" distB="0" distL="0" distR="0">
            <wp:extent cx="3266440" cy="29438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66440" cy="2943860"/>
                    </a:xfrm>
                    <a:prstGeom prst="rect">
                      <a:avLst/>
                    </a:prstGeom>
                    <a:noFill/>
                    <a:ln w="9525">
                      <a:noFill/>
                      <a:miter lim="800000"/>
                      <a:headEnd/>
                      <a:tailEnd/>
                    </a:ln>
                  </pic:spPr>
                </pic:pic>
              </a:graphicData>
            </a:graphic>
          </wp:inline>
        </w:drawing>
      </w:r>
    </w:p>
    <w:p w:rsidR="003F303D" w:rsidRPr="003F303D" w:rsidRDefault="003F303D" w:rsidP="003F303D">
      <w:pPr>
        <w:tabs>
          <w:tab w:val="left" w:pos="708"/>
        </w:tabs>
        <w:spacing w:line="276" w:lineRule="auto"/>
        <w:rPr>
          <w:rFonts w:ascii="Times New Roman" w:hAnsi="Times New Roman" w:cs="Times New Roman"/>
          <w:sz w:val="24"/>
          <w:szCs w:val="24"/>
        </w:rPr>
      </w:pPr>
    </w:p>
    <w:p w:rsidR="003F303D" w:rsidRPr="003F303D" w:rsidRDefault="003F303D" w:rsidP="003F303D">
      <w:pPr>
        <w:pStyle w:val="Default"/>
        <w:rPr>
          <w:b/>
          <w:lang w:val="en-GB"/>
        </w:rPr>
      </w:pPr>
      <w:r w:rsidRPr="003F303D">
        <w:rPr>
          <w:b/>
          <w:bCs/>
          <w:iCs/>
          <w:lang w:val="en-GB" w:eastAsia="ru-RU"/>
        </w:rPr>
        <w:t>Tabel 1</w:t>
      </w:r>
      <w:r w:rsidRPr="003F303D">
        <w:rPr>
          <w:b/>
          <w:bCs/>
          <w:i/>
          <w:iCs/>
          <w:lang w:val="en-GB" w:eastAsia="ru-RU"/>
        </w:rPr>
        <w:t xml:space="preserve">. </w:t>
      </w:r>
      <w:r w:rsidRPr="003F303D">
        <w:rPr>
          <w:b/>
          <w:bCs/>
          <w:iCs/>
          <w:lang w:val="en-GB" w:eastAsia="ru-RU"/>
        </w:rPr>
        <w:t>I</w:t>
      </w:r>
      <w:r w:rsidRPr="003F303D">
        <w:rPr>
          <w:b/>
          <w:lang w:val="en-GB"/>
        </w:rPr>
        <w:t>stutavate puude liigid ja kogused:</w:t>
      </w:r>
    </w:p>
    <w:p w:rsidR="003F303D" w:rsidRPr="003F303D" w:rsidRDefault="003F303D" w:rsidP="003F303D">
      <w:pPr>
        <w:pStyle w:val="Default"/>
        <w:rPr>
          <w:lang w:eastAsia="ru-RU"/>
        </w:rPr>
      </w:pPr>
    </w:p>
    <w:p w:rsidR="003F303D" w:rsidRPr="003F303D" w:rsidRDefault="003F303D" w:rsidP="003F303D">
      <w:pPr>
        <w:pStyle w:val="Default"/>
        <w:rPr>
          <w:b/>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9"/>
        <w:gridCol w:w="4923"/>
        <w:gridCol w:w="2126"/>
        <w:gridCol w:w="992"/>
      </w:tblGrid>
      <w:tr w:rsidR="003F303D" w:rsidRPr="003F303D" w:rsidTr="00325948">
        <w:trPr>
          <w:trHeight w:val="633"/>
        </w:trPr>
        <w:tc>
          <w:tcPr>
            <w:tcW w:w="679" w:type="dxa"/>
          </w:tcPr>
          <w:p w:rsidR="003F303D" w:rsidRPr="003F303D" w:rsidRDefault="003F303D" w:rsidP="00F40E39">
            <w:pPr>
              <w:pStyle w:val="TableParagraph"/>
              <w:jc w:val="center"/>
              <w:rPr>
                <w:sz w:val="24"/>
                <w:szCs w:val="24"/>
              </w:rPr>
            </w:pPr>
            <w:r w:rsidRPr="003F303D">
              <w:rPr>
                <w:sz w:val="24"/>
                <w:szCs w:val="24"/>
              </w:rPr>
              <w:t>Jrk</w:t>
            </w:r>
          </w:p>
          <w:p w:rsidR="003F303D" w:rsidRPr="003F303D" w:rsidRDefault="003F303D" w:rsidP="00F40E39">
            <w:pPr>
              <w:pStyle w:val="TableParagraph"/>
              <w:jc w:val="center"/>
              <w:rPr>
                <w:sz w:val="24"/>
                <w:szCs w:val="24"/>
              </w:rPr>
            </w:pPr>
            <w:r w:rsidRPr="003F303D">
              <w:rPr>
                <w:sz w:val="24"/>
                <w:szCs w:val="24"/>
              </w:rPr>
              <w:t>nr</w:t>
            </w:r>
          </w:p>
        </w:tc>
        <w:tc>
          <w:tcPr>
            <w:tcW w:w="4923" w:type="dxa"/>
          </w:tcPr>
          <w:p w:rsidR="003F303D" w:rsidRPr="003F303D" w:rsidRDefault="003F303D" w:rsidP="00F40E39">
            <w:pPr>
              <w:pStyle w:val="TableParagraph"/>
              <w:jc w:val="both"/>
              <w:rPr>
                <w:sz w:val="24"/>
                <w:szCs w:val="24"/>
              </w:rPr>
            </w:pPr>
            <w:r w:rsidRPr="003F303D">
              <w:rPr>
                <w:sz w:val="24"/>
                <w:szCs w:val="24"/>
              </w:rPr>
              <w:t>Taime</w:t>
            </w:r>
            <w:r w:rsidRPr="003F303D">
              <w:rPr>
                <w:spacing w:val="-3"/>
                <w:sz w:val="24"/>
                <w:szCs w:val="24"/>
              </w:rPr>
              <w:t xml:space="preserve"> </w:t>
            </w:r>
            <w:r w:rsidRPr="003F303D">
              <w:rPr>
                <w:sz w:val="24"/>
                <w:szCs w:val="24"/>
              </w:rPr>
              <w:t>nimetus</w:t>
            </w:r>
          </w:p>
        </w:tc>
        <w:tc>
          <w:tcPr>
            <w:tcW w:w="2126" w:type="dxa"/>
          </w:tcPr>
          <w:p w:rsidR="003F303D" w:rsidRPr="003F303D" w:rsidRDefault="003F303D" w:rsidP="00F40E39">
            <w:pPr>
              <w:pStyle w:val="TableParagraph"/>
              <w:jc w:val="center"/>
              <w:rPr>
                <w:sz w:val="24"/>
                <w:szCs w:val="24"/>
              </w:rPr>
            </w:pPr>
            <w:r w:rsidRPr="003F303D">
              <w:rPr>
                <w:sz w:val="24"/>
                <w:szCs w:val="24"/>
              </w:rPr>
              <w:t>Kõrgus,</w:t>
            </w:r>
          </w:p>
          <w:p w:rsidR="003F303D" w:rsidRPr="003F303D" w:rsidRDefault="003F303D" w:rsidP="00F40E39">
            <w:pPr>
              <w:pStyle w:val="TableParagraph"/>
              <w:jc w:val="center"/>
              <w:rPr>
                <w:sz w:val="24"/>
                <w:szCs w:val="24"/>
              </w:rPr>
            </w:pPr>
            <w:r w:rsidRPr="003F303D">
              <w:rPr>
                <w:sz w:val="24"/>
                <w:szCs w:val="24"/>
              </w:rPr>
              <w:t>laius</w:t>
            </w:r>
          </w:p>
        </w:tc>
        <w:tc>
          <w:tcPr>
            <w:tcW w:w="992" w:type="dxa"/>
          </w:tcPr>
          <w:p w:rsidR="003F303D" w:rsidRPr="003F303D" w:rsidRDefault="003F303D" w:rsidP="00F40E39">
            <w:pPr>
              <w:pStyle w:val="TableParagraph"/>
              <w:jc w:val="both"/>
              <w:rPr>
                <w:sz w:val="24"/>
                <w:szCs w:val="24"/>
              </w:rPr>
            </w:pPr>
            <w:r w:rsidRPr="003F303D">
              <w:rPr>
                <w:sz w:val="24"/>
                <w:szCs w:val="24"/>
              </w:rPr>
              <w:t>Taimede</w:t>
            </w:r>
          </w:p>
          <w:p w:rsidR="003F303D" w:rsidRPr="003F303D" w:rsidRDefault="003F303D" w:rsidP="00F40E39">
            <w:pPr>
              <w:pStyle w:val="TableParagraph"/>
              <w:jc w:val="both"/>
              <w:rPr>
                <w:sz w:val="24"/>
                <w:szCs w:val="24"/>
              </w:rPr>
            </w:pPr>
            <w:r w:rsidRPr="003F303D">
              <w:rPr>
                <w:sz w:val="24"/>
                <w:szCs w:val="24"/>
              </w:rPr>
              <w:t>arv</w:t>
            </w:r>
          </w:p>
        </w:tc>
      </w:tr>
      <w:tr w:rsidR="003F303D" w:rsidRPr="003F303D" w:rsidTr="00325948">
        <w:trPr>
          <w:trHeight w:val="854"/>
        </w:trPr>
        <w:tc>
          <w:tcPr>
            <w:tcW w:w="679" w:type="dxa"/>
          </w:tcPr>
          <w:p w:rsidR="003F303D" w:rsidRPr="003F303D" w:rsidRDefault="003F303D" w:rsidP="00F40E39">
            <w:pPr>
              <w:pStyle w:val="TableParagraph"/>
              <w:jc w:val="center"/>
              <w:rPr>
                <w:sz w:val="24"/>
                <w:szCs w:val="24"/>
                <w:lang w:bidi="en-US"/>
              </w:rPr>
            </w:pPr>
          </w:p>
          <w:p w:rsidR="003F303D" w:rsidRPr="003F303D" w:rsidRDefault="00C33B06" w:rsidP="00F40E39">
            <w:pPr>
              <w:pStyle w:val="TableParagraph"/>
              <w:jc w:val="center"/>
              <w:rPr>
                <w:sz w:val="24"/>
                <w:szCs w:val="24"/>
                <w:lang w:bidi="en-US"/>
              </w:rPr>
            </w:pPr>
            <w:r>
              <w:rPr>
                <w:sz w:val="24"/>
                <w:szCs w:val="24"/>
                <w:lang w:bidi="en-US"/>
              </w:rPr>
              <w:t>1</w:t>
            </w:r>
          </w:p>
        </w:tc>
        <w:tc>
          <w:tcPr>
            <w:tcW w:w="4923" w:type="dxa"/>
          </w:tcPr>
          <w:p w:rsidR="003F303D" w:rsidRPr="003F303D" w:rsidRDefault="003F303D" w:rsidP="00F40E39">
            <w:pPr>
              <w:pStyle w:val="TableParagraph"/>
              <w:jc w:val="both"/>
              <w:rPr>
                <w:sz w:val="24"/>
                <w:szCs w:val="24"/>
                <w:lang w:bidi="en-US"/>
              </w:rPr>
            </w:pPr>
          </w:p>
          <w:p w:rsidR="003F303D" w:rsidRPr="003F303D" w:rsidRDefault="003F303D" w:rsidP="00F40E39">
            <w:pPr>
              <w:pStyle w:val="TableParagraph"/>
              <w:jc w:val="both"/>
              <w:rPr>
                <w:sz w:val="24"/>
                <w:szCs w:val="24"/>
                <w:lang w:bidi="en-US"/>
              </w:rPr>
            </w:pPr>
            <w:r w:rsidRPr="003F303D">
              <w:rPr>
                <w:sz w:val="24"/>
                <w:szCs w:val="24"/>
                <w:lang w:bidi="en-US"/>
              </w:rPr>
              <w:t>Betula pendula - Arukask</w:t>
            </w:r>
          </w:p>
        </w:tc>
        <w:tc>
          <w:tcPr>
            <w:tcW w:w="2126" w:type="dxa"/>
          </w:tcPr>
          <w:p w:rsidR="003F303D" w:rsidRPr="003F303D" w:rsidRDefault="003F303D" w:rsidP="00F40E39">
            <w:pPr>
              <w:pStyle w:val="TableParagraph"/>
              <w:jc w:val="center"/>
              <w:rPr>
                <w:sz w:val="24"/>
                <w:szCs w:val="24"/>
                <w:lang w:bidi="en-US"/>
              </w:rPr>
            </w:pPr>
          </w:p>
          <w:p w:rsidR="003F303D" w:rsidRPr="003F303D" w:rsidRDefault="003F303D" w:rsidP="00F40E39">
            <w:pPr>
              <w:pStyle w:val="TableParagraph"/>
              <w:jc w:val="center"/>
              <w:rPr>
                <w:sz w:val="24"/>
                <w:szCs w:val="24"/>
                <w:lang w:bidi="en-US"/>
              </w:rPr>
            </w:pPr>
            <w:r w:rsidRPr="003F303D">
              <w:rPr>
                <w:sz w:val="24"/>
                <w:szCs w:val="24"/>
                <w:lang w:bidi="en-US"/>
              </w:rPr>
              <w:t>1</w:t>
            </w:r>
            <w:r w:rsidR="00DE50A8">
              <w:rPr>
                <w:sz w:val="24"/>
                <w:szCs w:val="24"/>
                <w:lang w:bidi="en-US"/>
              </w:rPr>
              <w:t>,</w:t>
            </w:r>
            <w:r w:rsidRPr="003F303D">
              <w:rPr>
                <w:sz w:val="24"/>
                <w:szCs w:val="24"/>
                <w:lang w:bidi="en-US"/>
              </w:rPr>
              <w:t>5-2</w:t>
            </w:r>
            <w:r w:rsidR="00DE50A8">
              <w:rPr>
                <w:sz w:val="24"/>
                <w:szCs w:val="24"/>
                <w:lang w:bidi="en-US"/>
              </w:rPr>
              <w:t>,</w:t>
            </w:r>
            <w:r w:rsidRPr="003F303D">
              <w:rPr>
                <w:sz w:val="24"/>
                <w:szCs w:val="24"/>
                <w:lang w:bidi="en-US"/>
              </w:rPr>
              <w:t>0</w:t>
            </w:r>
            <w:r w:rsidR="00E66633">
              <w:rPr>
                <w:sz w:val="24"/>
                <w:szCs w:val="24"/>
                <w:lang w:bidi="en-US"/>
              </w:rPr>
              <w:t xml:space="preserve"> </w:t>
            </w:r>
            <w:r w:rsidRPr="003F303D">
              <w:rPr>
                <w:sz w:val="24"/>
                <w:szCs w:val="24"/>
                <w:lang w:bidi="en-US"/>
              </w:rPr>
              <w:t>m</w:t>
            </w:r>
          </w:p>
        </w:tc>
        <w:tc>
          <w:tcPr>
            <w:tcW w:w="992" w:type="dxa"/>
          </w:tcPr>
          <w:p w:rsidR="003F303D" w:rsidRPr="003F303D" w:rsidRDefault="003F303D" w:rsidP="00F40E39">
            <w:pPr>
              <w:pStyle w:val="TableParagraph"/>
              <w:jc w:val="center"/>
              <w:rPr>
                <w:sz w:val="24"/>
                <w:szCs w:val="24"/>
                <w:lang w:bidi="en-US"/>
              </w:rPr>
            </w:pPr>
          </w:p>
          <w:p w:rsidR="003F303D" w:rsidRPr="003F303D" w:rsidRDefault="003F303D" w:rsidP="00F40E39">
            <w:pPr>
              <w:pStyle w:val="TableParagraph"/>
              <w:jc w:val="center"/>
              <w:rPr>
                <w:sz w:val="24"/>
                <w:szCs w:val="24"/>
                <w:lang w:bidi="en-US"/>
              </w:rPr>
            </w:pPr>
            <w:r w:rsidRPr="003F303D">
              <w:rPr>
                <w:sz w:val="24"/>
                <w:szCs w:val="24"/>
                <w:lang w:bidi="en-US"/>
              </w:rPr>
              <w:t>3</w:t>
            </w:r>
          </w:p>
        </w:tc>
      </w:tr>
      <w:tr w:rsidR="003F303D" w:rsidRPr="003F303D" w:rsidTr="00325948">
        <w:trPr>
          <w:trHeight w:val="635"/>
        </w:trPr>
        <w:tc>
          <w:tcPr>
            <w:tcW w:w="679" w:type="dxa"/>
          </w:tcPr>
          <w:p w:rsidR="003F303D" w:rsidRPr="003F303D" w:rsidRDefault="003F303D" w:rsidP="00F40E39">
            <w:pPr>
              <w:pStyle w:val="TableParagraph"/>
              <w:jc w:val="center"/>
              <w:rPr>
                <w:sz w:val="24"/>
                <w:szCs w:val="24"/>
                <w:lang w:bidi="en-US"/>
              </w:rPr>
            </w:pPr>
            <w:r w:rsidRPr="003F303D">
              <w:rPr>
                <w:sz w:val="24"/>
                <w:szCs w:val="24"/>
                <w:lang w:bidi="en-US"/>
              </w:rPr>
              <w:t>2</w:t>
            </w:r>
          </w:p>
        </w:tc>
        <w:tc>
          <w:tcPr>
            <w:tcW w:w="4923" w:type="dxa"/>
          </w:tcPr>
          <w:p w:rsidR="003F303D" w:rsidRPr="003F303D" w:rsidRDefault="003F303D" w:rsidP="00F40E39">
            <w:pPr>
              <w:pStyle w:val="TableParagraph"/>
              <w:jc w:val="both"/>
              <w:rPr>
                <w:sz w:val="24"/>
                <w:szCs w:val="24"/>
                <w:lang w:bidi="en-US"/>
              </w:rPr>
            </w:pPr>
            <w:r w:rsidRPr="003F303D">
              <w:rPr>
                <w:sz w:val="24"/>
                <w:szCs w:val="24"/>
                <w:lang w:bidi="en-US"/>
              </w:rPr>
              <w:t>Tilia cordata - Harilik pärn</w:t>
            </w:r>
          </w:p>
        </w:tc>
        <w:tc>
          <w:tcPr>
            <w:tcW w:w="2126" w:type="dxa"/>
          </w:tcPr>
          <w:p w:rsidR="003F303D" w:rsidRPr="003F303D" w:rsidRDefault="003F303D" w:rsidP="00F40E39">
            <w:pPr>
              <w:pStyle w:val="TableParagraph"/>
              <w:jc w:val="center"/>
              <w:rPr>
                <w:sz w:val="24"/>
                <w:szCs w:val="24"/>
                <w:lang w:bidi="en-US"/>
              </w:rPr>
            </w:pPr>
            <w:r w:rsidRPr="003F303D">
              <w:rPr>
                <w:sz w:val="24"/>
                <w:szCs w:val="24"/>
                <w:lang w:bidi="en-US"/>
              </w:rPr>
              <w:t>2</w:t>
            </w:r>
            <w:r w:rsidR="00DE50A8">
              <w:rPr>
                <w:sz w:val="24"/>
                <w:szCs w:val="24"/>
                <w:lang w:bidi="en-US"/>
              </w:rPr>
              <w:t>,</w:t>
            </w:r>
            <w:r w:rsidRPr="003F303D">
              <w:rPr>
                <w:sz w:val="24"/>
                <w:szCs w:val="24"/>
                <w:lang w:bidi="en-US"/>
              </w:rPr>
              <w:t>0-2</w:t>
            </w:r>
            <w:r w:rsidR="00DE50A8">
              <w:rPr>
                <w:sz w:val="24"/>
                <w:szCs w:val="24"/>
                <w:lang w:bidi="en-US"/>
              </w:rPr>
              <w:t>,</w:t>
            </w:r>
            <w:r w:rsidRPr="003F303D">
              <w:rPr>
                <w:sz w:val="24"/>
                <w:szCs w:val="24"/>
                <w:lang w:bidi="en-US"/>
              </w:rPr>
              <w:t>5</w:t>
            </w:r>
            <w:r w:rsidR="00E66633">
              <w:rPr>
                <w:sz w:val="24"/>
                <w:szCs w:val="24"/>
                <w:lang w:bidi="en-US"/>
              </w:rPr>
              <w:t xml:space="preserve"> </w:t>
            </w:r>
            <w:r w:rsidRPr="003F303D">
              <w:rPr>
                <w:sz w:val="24"/>
                <w:szCs w:val="24"/>
                <w:lang w:bidi="en-US"/>
              </w:rPr>
              <w:t>m</w:t>
            </w:r>
          </w:p>
        </w:tc>
        <w:tc>
          <w:tcPr>
            <w:tcW w:w="992" w:type="dxa"/>
          </w:tcPr>
          <w:p w:rsidR="003F303D" w:rsidRPr="003F303D" w:rsidRDefault="003F303D" w:rsidP="00F40E39">
            <w:pPr>
              <w:pStyle w:val="TableParagraph"/>
              <w:jc w:val="center"/>
              <w:rPr>
                <w:sz w:val="24"/>
                <w:szCs w:val="24"/>
                <w:lang w:bidi="en-US"/>
              </w:rPr>
            </w:pPr>
            <w:r w:rsidRPr="003F303D">
              <w:rPr>
                <w:sz w:val="24"/>
                <w:szCs w:val="24"/>
                <w:lang w:bidi="en-US"/>
              </w:rPr>
              <w:t>14</w:t>
            </w:r>
          </w:p>
        </w:tc>
      </w:tr>
      <w:tr w:rsidR="003F303D" w:rsidRPr="003F303D" w:rsidTr="00325948">
        <w:trPr>
          <w:trHeight w:val="635"/>
        </w:trPr>
        <w:tc>
          <w:tcPr>
            <w:tcW w:w="679" w:type="dxa"/>
          </w:tcPr>
          <w:p w:rsidR="003F303D" w:rsidRPr="003F303D" w:rsidRDefault="003F303D" w:rsidP="00F40E39">
            <w:pPr>
              <w:pStyle w:val="TableParagraph"/>
              <w:jc w:val="center"/>
              <w:rPr>
                <w:sz w:val="24"/>
                <w:szCs w:val="24"/>
                <w:lang w:bidi="en-US"/>
              </w:rPr>
            </w:pPr>
            <w:r w:rsidRPr="003F303D">
              <w:rPr>
                <w:sz w:val="24"/>
                <w:szCs w:val="24"/>
                <w:lang w:bidi="en-US"/>
              </w:rPr>
              <w:t>3</w:t>
            </w:r>
          </w:p>
        </w:tc>
        <w:tc>
          <w:tcPr>
            <w:tcW w:w="4923" w:type="dxa"/>
          </w:tcPr>
          <w:p w:rsidR="003F303D" w:rsidRPr="003F303D" w:rsidRDefault="003F303D" w:rsidP="00F40E39">
            <w:pPr>
              <w:pStyle w:val="TableParagraph"/>
              <w:jc w:val="both"/>
              <w:rPr>
                <w:sz w:val="24"/>
                <w:szCs w:val="24"/>
                <w:lang w:bidi="en-US"/>
              </w:rPr>
            </w:pPr>
            <w:r w:rsidRPr="003F303D">
              <w:rPr>
                <w:sz w:val="24"/>
                <w:szCs w:val="24"/>
                <w:lang w:bidi="en-US"/>
              </w:rPr>
              <w:t>Syringa meyeri 'Palibin' –</w:t>
            </w:r>
            <w:r w:rsidR="00062301">
              <w:rPr>
                <w:sz w:val="24"/>
                <w:szCs w:val="24"/>
                <w:lang w:bidi="en-US"/>
              </w:rPr>
              <w:t xml:space="preserve"> </w:t>
            </w:r>
            <w:r w:rsidRPr="003F303D">
              <w:rPr>
                <w:sz w:val="24"/>
                <w:szCs w:val="24"/>
                <w:lang w:bidi="en-US"/>
              </w:rPr>
              <w:t>Meyeri sirel 'Palibin'</w:t>
            </w:r>
          </w:p>
        </w:tc>
        <w:tc>
          <w:tcPr>
            <w:tcW w:w="2126" w:type="dxa"/>
          </w:tcPr>
          <w:p w:rsidR="003F303D" w:rsidRPr="003F303D" w:rsidRDefault="00E66633" w:rsidP="00F40E39">
            <w:pPr>
              <w:pStyle w:val="TableParagraph"/>
              <w:jc w:val="center"/>
              <w:rPr>
                <w:sz w:val="24"/>
                <w:szCs w:val="24"/>
                <w:lang w:bidi="en-US"/>
              </w:rPr>
            </w:pPr>
            <w:r>
              <w:rPr>
                <w:sz w:val="24"/>
                <w:szCs w:val="24"/>
                <w:lang w:bidi="en-US"/>
              </w:rPr>
              <w:t>1,2-1,</w:t>
            </w:r>
            <w:r w:rsidR="003F303D" w:rsidRPr="003F303D">
              <w:rPr>
                <w:sz w:val="24"/>
                <w:szCs w:val="24"/>
                <w:lang w:bidi="en-US"/>
              </w:rPr>
              <w:t>5</w:t>
            </w:r>
            <w:r>
              <w:rPr>
                <w:sz w:val="24"/>
                <w:szCs w:val="24"/>
                <w:lang w:bidi="en-US"/>
              </w:rPr>
              <w:t xml:space="preserve"> </w:t>
            </w:r>
            <w:r w:rsidR="003F303D" w:rsidRPr="003F303D">
              <w:rPr>
                <w:sz w:val="24"/>
                <w:szCs w:val="24"/>
                <w:lang w:bidi="en-US"/>
              </w:rPr>
              <w:t>m,</w:t>
            </w:r>
          </w:p>
          <w:p w:rsidR="003F303D" w:rsidRPr="003F303D" w:rsidRDefault="00574B75" w:rsidP="00F40E39">
            <w:pPr>
              <w:pStyle w:val="TableParagraph"/>
              <w:jc w:val="center"/>
              <w:rPr>
                <w:sz w:val="24"/>
                <w:szCs w:val="24"/>
                <w:lang w:bidi="en-US"/>
              </w:rPr>
            </w:pPr>
            <w:r>
              <w:rPr>
                <w:sz w:val="24"/>
                <w:szCs w:val="24"/>
                <w:lang w:bidi="en-US"/>
              </w:rPr>
              <w:t xml:space="preserve">laius </w:t>
            </w:r>
            <w:r w:rsidR="00C33B06">
              <w:rPr>
                <w:sz w:val="24"/>
                <w:szCs w:val="24"/>
                <w:lang w:bidi="en-US"/>
              </w:rPr>
              <w:t>1,</w:t>
            </w:r>
            <w:r w:rsidR="003F303D" w:rsidRPr="003F303D">
              <w:rPr>
                <w:sz w:val="24"/>
                <w:szCs w:val="24"/>
                <w:lang w:bidi="en-US"/>
              </w:rPr>
              <w:t>2</w:t>
            </w:r>
            <w:r>
              <w:rPr>
                <w:sz w:val="24"/>
                <w:szCs w:val="24"/>
                <w:lang w:bidi="en-US"/>
              </w:rPr>
              <w:t xml:space="preserve"> </w:t>
            </w:r>
            <w:r w:rsidR="003F303D" w:rsidRPr="003F303D">
              <w:rPr>
                <w:sz w:val="24"/>
                <w:szCs w:val="24"/>
                <w:lang w:bidi="en-US"/>
              </w:rPr>
              <w:t>m</w:t>
            </w:r>
          </w:p>
        </w:tc>
        <w:tc>
          <w:tcPr>
            <w:tcW w:w="992" w:type="dxa"/>
          </w:tcPr>
          <w:p w:rsidR="003F303D" w:rsidRPr="003F303D" w:rsidRDefault="003F303D" w:rsidP="00F40E39">
            <w:pPr>
              <w:pStyle w:val="TableParagraph"/>
              <w:jc w:val="center"/>
              <w:rPr>
                <w:sz w:val="24"/>
                <w:szCs w:val="24"/>
                <w:lang w:bidi="en-US"/>
              </w:rPr>
            </w:pPr>
            <w:r w:rsidRPr="003F303D">
              <w:rPr>
                <w:sz w:val="24"/>
                <w:szCs w:val="24"/>
                <w:lang w:bidi="en-US"/>
              </w:rPr>
              <w:t>96</w:t>
            </w:r>
          </w:p>
        </w:tc>
      </w:tr>
      <w:tr w:rsidR="003F303D" w:rsidRPr="003F303D" w:rsidTr="00325948">
        <w:trPr>
          <w:trHeight w:val="633"/>
        </w:trPr>
        <w:tc>
          <w:tcPr>
            <w:tcW w:w="679" w:type="dxa"/>
          </w:tcPr>
          <w:p w:rsidR="003F303D" w:rsidRPr="003F303D" w:rsidRDefault="003F303D" w:rsidP="00F40E39">
            <w:pPr>
              <w:pStyle w:val="TableParagraph"/>
              <w:jc w:val="center"/>
              <w:rPr>
                <w:sz w:val="24"/>
                <w:szCs w:val="24"/>
                <w:lang w:bidi="en-US"/>
              </w:rPr>
            </w:pPr>
            <w:r w:rsidRPr="003F303D">
              <w:rPr>
                <w:sz w:val="24"/>
                <w:szCs w:val="24"/>
                <w:lang w:bidi="en-US"/>
              </w:rPr>
              <w:lastRenderedPageBreak/>
              <w:t>4</w:t>
            </w:r>
          </w:p>
        </w:tc>
        <w:tc>
          <w:tcPr>
            <w:tcW w:w="4923" w:type="dxa"/>
          </w:tcPr>
          <w:p w:rsidR="003F303D" w:rsidRPr="003F303D" w:rsidRDefault="00062301" w:rsidP="00062301">
            <w:pPr>
              <w:pStyle w:val="TableParagraph"/>
              <w:jc w:val="both"/>
              <w:rPr>
                <w:sz w:val="24"/>
                <w:szCs w:val="24"/>
                <w:lang w:bidi="en-US"/>
              </w:rPr>
            </w:pPr>
            <w:r w:rsidRPr="003F303D">
              <w:rPr>
                <w:sz w:val="24"/>
                <w:szCs w:val="24"/>
                <w:lang w:bidi="en-US"/>
              </w:rPr>
              <w:t>'Philadelphus'</w:t>
            </w:r>
            <w:r>
              <w:rPr>
                <w:sz w:val="24"/>
                <w:szCs w:val="24"/>
                <w:lang w:bidi="en-US"/>
              </w:rPr>
              <w:t xml:space="preserve"> - </w:t>
            </w:r>
            <w:r w:rsidR="003F303D" w:rsidRPr="003F303D">
              <w:rPr>
                <w:sz w:val="24"/>
                <w:szCs w:val="24"/>
                <w:lang w:bidi="en-US"/>
              </w:rPr>
              <w:t xml:space="preserve">Ebajasmiin </w:t>
            </w:r>
          </w:p>
        </w:tc>
        <w:tc>
          <w:tcPr>
            <w:tcW w:w="2126" w:type="dxa"/>
          </w:tcPr>
          <w:p w:rsidR="003F303D" w:rsidRPr="003F303D" w:rsidRDefault="00F40E39" w:rsidP="00F40E39">
            <w:pPr>
              <w:pStyle w:val="TableParagraph"/>
              <w:jc w:val="center"/>
              <w:rPr>
                <w:sz w:val="24"/>
                <w:szCs w:val="24"/>
                <w:lang w:bidi="en-US"/>
              </w:rPr>
            </w:pPr>
            <w:r>
              <w:rPr>
                <w:sz w:val="24"/>
                <w:szCs w:val="24"/>
                <w:lang w:bidi="en-US"/>
              </w:rPr>
              <w:t>k</w:t>
            </w:r>
            <w:r w:rsidR="00E66633">
              <w:rPr>
                <w:sz w:val="24"/>
                <w:szCs w:val="24"/>
                <w:lang w:bidi="en-US"/>
              </w:rPr>
              <w:t>õrgus: 0,6-1,0 m laius 0,9-1,</w:t>
            </w:r>
            <w:r w:rsidR="003F303D" w:rsidRPr="003F303D">
              <w:rPr>
                <w:sz w:val="24"/>
                <w:szCs w:val="24"/>
                <w:lang w:bidi="en-US"/>
              </w:rPr>
              <w:t>2 m</w:t>
            </w:r>
          </w:p>
        </w:tc>
        <w:tc>
          <w:tcPr>
            <w:tcW w:w="992" w:type="dxa"/>
          </w:tcPr>
          <w:p w:rsidR="003F303D" w:rsidRPr="003F303D" w:rsidRDefault="003F303D" w:rsidP="00F40E39">
            <w:pPr>
              <w:pStyle w:val="TableParagraph"/>
              <w:jc w:val="center"/>
              <w:rPr>
                <w:sz w:val="24"/>
                <w:szCs w:val="24"/>
                <w:lang w:bidi="en-US"/>
              </w:rPr>
            </w:pPr>
            <w:r w:rsidRPr="003F303D">
              <w:rPr>
                <w:sz w:val="24"/>
                <w:szCs w:val="24"/>
                <w:lang w:bidi="en-US"/>
              </w:rPr>
              <w:t>19</w:t>
            </w:r>
          </w:p>
        </w:tc>
      </w:tr>
    </w:tbl>
    <w:p w:rsidR="003F303D" w:rsidRDefault="003F303D" w:rsidP="003F303D">
      <w:pPr>
        <w:pStyle w:val="Default"/>
        <w:rPr>
          <w:b/>
          <w:bCs/>
        </w:rPr>
      </w:pPr>
    </w:p>
    <w:p w:rsidR="003F303D" w:rsidRPr="003F303D" w:rsidRDefault="003F303D" w:rsidP="003F303D">
      <w:pPr>
        <w:pStyle w:val="a4"/>
        <w:spacing w:after="0" w:line="240" w:lineRule="auto"/>
        <w:ind w:left="0"/>
        <w:jc w:val="both"/>
        <w:rPr>
          <w:rFonts w:ascii="Times New Roman" w:hAnsi="Times New Roman" w:cs="Times New Roman"/>
          <w:sz w:val="24"/>
          <w:szCs w:val="24"/>
        </w:rPr>
      </w:pPr>
      <w:r w:rsidRPr="003F303D">
        <w:rPr>
          <w:rFonts w:ascii="Times New Roman" w:hAnsi="Times New Roman" w:cs="Times New Roman"/>
          <w:sz w:val="24"/>
          <w:szCs w:val="24"/>
        </w:rPr>
        <w:t>Iga viidet, mida hankija on teinud tehnilises kirjelduses (samuti tööde mahtu määravas tabelis) kindlale  ostuallikale, protsessile, kaubamärgile, patendile, tüübile, päritolule ja tootmisviisile, palume lugeda täiendatuks märkega «või sellega samaväärne», st kui dokumentatsioonis on nimetatud kindlat ostuallikat, protsessi, kaubamärki, patenti, tüüpi, päritolu või tootmisviisi, on Pakkujal õigus pakkuda nimetatuga samaväärset.</w:t>
      </w:r>
    </w:p>
    <w:p w:rsidR="003F303D" w:rsidRPr="003F303D" w:rsidRDefault="003F303D" w:rsidP="003F303D">
      <w:pPr>
        <w:pStyle w:val="Default"/>
        <w:rPr>
          <w:b/>
          <w:bCs/>
        </w:rPr>
      </w:pPr>
    </w:p>
    <w:p w:rsidR="003F303D" w:rsidRPr="003F303D" w:rsidRDefault="003F303D" w:rsidP="003F303D">
      <w:pPr>
        <w:pStyle w:val="Default"/>
        <w:rPr>
          <w:b/>
          <w:bCs/>
          <w:color w:val="auto"/>
        </w:rPr>
      </w:pPr>
      <w:r w:rsidRPr="003F303D">
        <w:rPr>
          <w:b/>
          <w:bCs/>
          <w:color w:val="auto"/>
        </w:rPr>
        <w:t>Lisa</w:t>
      </w:r>
      <w:r w:rsidR="003D5A3F">
        <w:rPr>
          <w:b/>
          <w:bCs/>
          <w:color w:val="auto"/>
        </w:rPr>
        <w:t>d</w:t>
      </w:r>
      <w:r w:rsidRPr="003F303D">
        <w:rPr>
          <w:b/>
          <w:bCs/>
          <w:color w:val="auto"/>
        </w:rPr>
        <w:t xml:space="preserve">: </w:t>
      </w:r>
    </w:p>
    <w:p w:rsidR="003F303D" w:rsidRPr="003F303D" w:rsidRDefault="003F303D" w:rsidP="003F303D">
      <w:pPr>
        <w:pStyle w:val="Default"/>
        <w:rPr>
          <w:color w:val="auto"/>
        </w:rPr>
      </w:pPr>
      <w:r w:rsidRPr="003F303D">
        <w:rPr>
          <w:color w:val="auto"/>
        </w:rPr>
        <w:t xml:space="preserve">Joonis AS-4-04 "HALJASTUSPLAAN" </w:t>
      </w:r>
      <w:r w:rsidR="003D5A3F">
        <w:rPr>
          <w:color w:val="auto"/>
        </w:rPr>
        <w:t>, “SELETUSKIRI”</w:t>
      </w:r>
    </w:p>
    <w:p w:rsidR="003F303D" w:rsidRPr="003F303D" w:rsidRDefault="003F303D" w:rsidP="003F303D">
      <w:pPr>
        <w:pStyle w:val="Default"/>
        <w:rPr>
          <w:color w:val="auto"/>
        </w:rPr>
      </w:pPr>
      <w:r w:rsidRPr="003F303D">
        <w:rPr>
          <w:color w:val="auto"/>
        </w:rPr>
        <w:t xml:space="preserve">2023-02 / TÖÖPROJEKT „SILLAMÄE MUUSEUMI MAA-ALA“, OÜ KIRDE PROJEKT </w:t>
      </w:r>
    </w:p>
    <w:p w:rsidR="00572E2B" w:rsidRPr="003F303D" w:rsidRDefault="00572E2B" w:rsidP="00572E2B">
      <w:pPr>
        <w:pStyle w:val="a4"/>
        <w:spacing w:after="0" w:line="240" w:lineRule="auto"/>
        <w:jc w:val="both"/>
        <w:rPr>
          <w:rFonts w:ascii="Times New Roman" w:hAnsi="Times New Roman" w:cs="Times New Roman"/>
          <w:sz w:val="24"/>
          <w:szCs w:val="24"/>
          <w:lang w:val="en-US"/>
        </w:rPr>
      </w:pPr>
    </w:p>
    <w:p w:rsidR="00572E2B" w:rsidRPr="003F303D" w:rsidRDefault="00572E2B" w:rsidP="00572E2B">
      <w:pPr>
        <w:pStyle w:val="a4"/>
        <w:spacing w:after="0" w:line="240" w:lineRule="auto"/>
        <w:jc w:val="both"/>
        <w:rPr>
          <w:rFonts w:ascii="Times New Roman" w:hAnsi="Times New Roman" w:cs="Times New Roman"/>
          <w:sz w:val="24"/>
          <w:szCs w:val="24"/>
        </w:rPr>
      </w:pPr>
    </w:p>
    <w:p w:rsidR="00572E2B" w:rsidRPr="003F303D" w:rsidRDefault="00572E2B" w:rsidP="00572E2B">
      <w:pPr>
        <w:pStyle w:val="a4"/>
        <w:spacing w:after="0" w:line="240" w:lineRule="auto"/>
        <w:jc w:val="both"/>
        <w:rPr>
          <w:rFonts w:ascii="Times New Roman" w:hAnsi="Times New Roman" w:cs="Times New Roman"/>
          <w:sz w:val="24"/>
          <w:szCs w:val="24"/>
        </w:rPr>
      </w:pPr>
    </w:p>
    <w:p w:rsidR="00572E2B" w:rsidRPr="003F303D" w:rsidRDefault="00572E2B" w:rsidP="00572E2B">
      <w:pPr>
        <w:pStyle w:val="a4"/>
        <w:spacing w:after="0" w:line="240" w:lineRule="auto"/>
        <w:jc w:val="both"/>
        <w:rPr>
          <w:rFonts w:ascii="Times New Roman" w:hAnsi="Times New Roman" w:cs="Times New Roman"/>
          <w:sz w:val="24"/>
          <w:szCs w:val="24"/>
        </w:rPr>
      </w:pPr>
    </w:p>
    <w:p w:rsidR="00572E2B" w:rsidRPr="003F303D" w:rsidRDefault="00572E2B" w:rsidP="00572E2B">
      <w:pPr>
        <w:pStyle w:val="a4"/>
        <w:spacing w:after="0" w:line="240" w:lineRule="auto"/>
        <w:jc w:val="both"/>
        <w:rPr>
          <w:rFonts w:ascii="Times New Roman" w:hAnsi="Times New Roman" w:cs="Times New Roman"/>
          <w:sz w:val="24"/>
          <w:szCs w:val="24"/>
        </w:rPr>
      </w:pPr>
    </w:p>
    <w:p w:rsidR="00572E2B" w:rsidRPr="003F303D" w:rsidRDefault="00572E2B" w:rsidP="00572E2B">
      <w:pPr>
        <w:pStyle w:val="a4"/>
        <w:spacing w:after="0" w:line="240" w:lineRule="auto"/>
        <w:jc w:val="both"/>
        <w:rPr>
          <w:rFonts w:ascii="Times New Roman" w:hAnsi="Times New Roman" w:cs="Times New Roman"/>
          <w:sz w:val="24"/>
          <w:szCs w:val="24"/>
        </w:rPr>
      </w:pPr>
    </w:p>
    <w:p w:rsidR="00572E2B" w:rsidRPr="003F303D" w:rsidRDefault="00572E2B" w:rsidP="00572E2B">
      <w:pPr>
        <w:pStyle w:val="a4"/>
        <w:spacing w:after="0" w:line="240" w:lineRule="auto"/>
        <w:jc w:val="both"/>
        <w:rPr>
          <w:rFonts w:ascii="Times New Roman" w:hAnsi="Times New Roman" w:cs="Times New Roman"/>
          <w:sz w:val="24"/>
          <w:szCs w:val="24"/>
        </w:rPr>
      </w:pPr>
    </w:p>
    <w:p w:rsidR="00572E2B" w:rsidRPr="003F303D" w:rsidRDefault="00572E2B" w:rsidP="00572E2B">
      <w:pPr>
        <w:pStyle w:val="a4"/>
        <w:spacing w:after="0" w:line="240" w:lineRule="auto"/>
        <w:jc w:val="both"/>
        <w:rPr>
          <w:rFonts w:ascii="Times New Roman" w:hAnsi="Times New Roman" w:cs="Times New Roman"/>
          <w:sz w:val="24"/>
          <w:szCs w:val="24"/>
        </w:rPr>
      </w:pPr>
    </w:p>
    <w:p w:rsidR="00572E2B" w:rsidRPr="003F303D" w:rsidRDefault="00572E2B" w:rsidP="00572E2B">
      <w:pPr>
        <w:pStyle w:val="a4"/>
        <w:spacing w:after="0" w:line="240" w:lineRule="auto"/>
        <w:jc w:val="both"/>
        <w:rPr>
          <w:rFonts w:ascii="Times New Roman" w:hAnsi="Times New Roman" w:cs="Times New Roman"/>
          <w:sz w:val="24"/>
          <w:szCs w:val="24"/>
        </w:rPr>
      </w:pPr>
    </w:p>
    <w:p w:rsidR="00AF5B03" w:rsidRPr="003F303D" w:rsidRDefault="00AF5B03" w:rsidP="00AB6706">
      <w:pPr>
        <w:spacing w:after="0" w:line="240" w:lineRule="auto"/>
        <w:jc w:val="both"/>
        <w:rPr>
          <w:rFonts w:ascii="Times New Roman" w:hAnsi="Times New Roman" w:cs="Times New Roman"/>
          <w:sz w:val="24"/>
          <w:szCs w:val="24"/>
        </w:rPr>
      </w:pPr>
    </w:p>
    <w:p w:rsidR="005C2EE4" w:rsidRPr="003F303D" w:rsidRDefault="005C2EE4" w:rsidP="005C2EE4">
      <w:pPr>
        <w:rPr>
          <w:rFonts w:ascii="Times New Roman" w:hAnsi="Times New Roman" w:cs="Times New Roman"/>
          <w:sz w:val="24"/>
          <w:szCs w:val="24"/>
        </w:rPr>
      </w:pPr>
    </w:p>
    <w:p w:rsidR="005C2EE4" w:rsidRPr="003F303D" w:rsidRDefault="005C2EE4" w:rsidP="005C2EE4">
      <w:pPr>
        <w:rPr>
          <w:rFonts w:ascii="Times New Roman" w:hAnsi="Times New Roman" w:cs="Times New Roman"/>
          <w:sz w:val="24"/>
          <w:szCs w:val="24"/>
        </w:rPr>
      </w:pPr>
    </w:p>
    <w:p w:rsidR="005C2EE4" w:rsidRPr="003F303D" w:rsidRDefault="005C2EE4" w:rsidP="005C2EE4">
      <w:pPr>
        <w:rPr>
          <w:rFonts w:ascii="Times New Roman" w:hAnsi="Times New Roman" w:cs="Times New Roman"/>
          <w:sz w:val="24"/>
          <w:szCs w:val="24"/>
          <w:lang w:val="fi-FI"/>
        </w:rPr>
      </w:pPr>
    </w:p>
    <w:p w:rsidR="005C2EE4" w:rsidRPr="003F303D" w:rsidRDefault="005C2EE4" w:rsidP="005C2EE4">
      <w:pPr>
        <w:rPr>
          <w:rFonts w:ascii="Times New Roman" w:hAnsi="Times New Roman" w:cs="Times New Roman"/>
          <w:sz w:val="24"/>
          <w:szCs w:val="24"/>
          <w:lang w:val="fi-FI"/>
        </w:rPr>
      </w:pPr>
    </w:p>
    <w:p w:rsidR="005C2EE4" w:rsidRPr="003F303D" w:rsidRDefault="005C2EE4" w:rsidP="005C2EE4">
      <w:pPr>
        <w:rPr>
          <w:rFonts w:ascii="Times New Roman" w:hAnsi="Times New Roman" w:cs="Times New Roman"/>
          <w:sz w:val="24"/>
          <w:szCs w:val="24"/>
          <w:lang w:val="fi-FI"/>
        </w:rPr>
      </w:pPr>
    </w:p>
    <w:p w:rsidR="005C2EE4" w:rsidRPr="003F303D" w:rsidRDefault="005C2EE4" w:rsidP="005C2EE4">
      <w:pPr>
        <w:rPr>
          <w:rFonts w:ascii="Times New Roman" w:hAnsi="Times New Roman" w:cs="Times New Roman"/>
          <w:sz w:val="24"/>
          <w:szCs w:val="24"/>
          <w:lang w:val="fi-FI"/>
        </w:rPr>
      </w:pPr>
    </w:p>
    <w:p w:rsidR="00994D98" w:rsidRPr="003F303D" w:rsidRDefault="00994D98" w:rsidP="005C2EE4">
      <w:pPr>
        <w:rPr>
          <w:rFonts w:ascii="Times New Roman" w:hAnsi="Times New Roman" w:cs="Times New Roman"/>
          <w:sz w:val="24"/>
          <w:szCs w:val="24"/>
          <w:lang w:val="fi-FI"/>
        </w:rPr>
      </w:pPr>
    </w:p>
    <w:p w:rsidR="005C2EE4" w:rsidRPr="005C2EE4" w:rsidRDefault="005C2EE4" w:rsidP="005C2EE4">
      <w:pPr>
        <w:rPr>
          <w:rFonts w:ascii="Times New Roman" w:hAnsi="Times New Roman" w:cs="Times New Roman"/>
          <w:sz w:val="24"/>
          <w:szCs w:val="24"/>
          <w:lang w:val="fi-FI"/>
        </w:rPr>
      </w:pPr>
    </w:p>
    <w:p w:rsidR="005C2EE4" w:rsidRDefault="005C2EE4" w:rsidP="005C2EE4">
      <w:pPr>
        <w:rPr>
          <w:noProof/>
        </w:rPr>
      </w:pPr>
    </w:p>
    <w:p w:rsidR="005C2EE4" w:rsidRDefault="005C2EE4" w:rsidP="005C2EE4">
      <w:pPr>
        <w:rPr>
          <w:noProof/>
        </w:rPr>
      </w:pPr>
    </w:p>
    <w:p w:rsidR="005C2EE4" w:rsidRDefault="005C2EE4" w:rsidP="005C2EE4">
      <w:pPr>
        <w:rPr>
          <w:color w:val="000000"/>
        </w:rPr>
      </w:pPr>
    </w:p>
    <w:p w:rsidR="005C2EE4" w:rsidRDefault="005C2EE4" w:rsidP="005C2EE4">
      <w:pPr>
        <w:rPr>
          <w:noProof/>
        </w:rPr>
      </w:pPr>
    </w:p>
    <w:p w:rsidR="005C2EE4" w:rsidRDefault="005C2EE4" w:rsidP="005C2EE4">
      <w:pPr>
        <w:rPr>
          <w:noProof/>
        </w:rPr>
      </w:pPr>
    </w:p>
    <w:p w:rsidR="005C2EE4" w:rsidRDefault="005C2EE4" w:rsidP="005C2EE4">
      <w:pPr>
        <w:rPr>
          <w:noProof/>
        </w:rPr>
      </w:pPr>
    </w:p>
    <w:p w:rsidR="003E4C18" w:rsidRDefault="003E4C18" w:rsidP="003E4C18">
      <w:pPr>
        <w:rPr>
          <w:noProof/>
        </w:rPr>
      </w:pPr>
    </w:p>
    <w:p w:rsidR="00AB32B0" w:rsidRPr="003E4C18" w:rsidRDefault="00AB32B0" w:rsidP="003E4C18">
      <w:pPr>
        <w:jc w:val="right"/>
        <w:rPr>
          <w:noProof/>
        </w:rPr>
      </w:pPr>
      <w:r w:rsidRPr="005C4A15">
        <w:rPr>
          <w:rFonts w:ascii="Times New Roman" w:hAnsi="Times New Roman" w:cs="Times New Roman"/>
          <w:b/>
          <w:sz w:val="24"/>
          <w:szCs w:val="24"/>
        </w:rPr>
        <w:lastRenderedPageBreak/>
        <w:t>Lisa 2</w:t>
      </w:r>
    </w:p>
    <w:p w:rsidR="00AB32B0" w:rsidRDefault="00AB32B0" w:rsidP="00AB32B0">
      <w:pPr>
        <w:pStyle w:val="1"/>
        <w:ind w:left="6480"/>
        <w:jc w:val="right"/>
        <w:rPr>
          <w:b/>
          <w:lang w:val="et-EE"/>
        </w:rPr>
      </w:pPr>
    </w:p>
    <w:p w:rsidR="00AB32B0" w:rsidRPr="00B03073" w:rsidRDefault="003E4C18" w:rsidP="00AB32B0">
      <w:pPr>
        <w:jc w:val="center"/>
        <w:rPr>
          <w:rFonts w:ascii="Times New Roman" w:hAnsi="Times New Roman" w:cs="Times New Roman"/>
          <w:b/>
          <w:sz w:val="24"/>
          <w:szCs w:val="24"/>
        </w:rPr>
      </w:pPr>
      <w:r>
        <w:rPr>
          <w:rFonts w:ascii="Times New Roman" w:hAnsi="Times New Roman" w:cs="Times New Roman"/>
          <w:b/>
          <w:sz w:val="24"/>
          <w:szCs w:val="24"/>
        </w:rPr>
        <w:t>„Sillamäe Muuseumi „Salapärase linna“ teemapargi haljastustööde teostamine</w:t>
      </w:r>
      <w:r w:rsidR="00B03073" w:rsidRPr="00B03073">
        <w:rPr>
          <w:rFonts w:ascii="Times New Roman" w:hAnsi="Times New Roman" w:cs="Times New Roman"/>
          <w:b/>
          <w:sz w:val="24"/>
          <w:szCs w:val="24"/>
        </w:rPr>
        <w:t>“</w:t>
      </w:r>
    </w:p>
    <w:p w:rsidR="00AB32B0" w:rsidRPr="00AB32B0" w:rsidRDefault="00E27FAA" w:rsidP="00AB32B0">
      <w:pPr>
        <w:jc w:val="center"/>
        <w:rPr>
          <w:rFonts w:ascii="Times New Roman" w:hAnsi="Times New Roman" w:cs="Times New Roman"/>
          <w:b/>
          <w:sz w:val="24"/>
          <w:szCs w:val="24"/>
        </w:rPr>
      </w:pPr>
      <w:r>
        <w:rPr>
          <w:rFonts w:ascii="Times New Roman" w:hAnsi="Times New Roman" w:cs="Times New Roman"/>
          <w:b/>
          <w:sz w:val="24"/>
          <w:szCs w:val="24"/>
        </w:rPr>
        <w:t>TÖÖVÕTULEPINGU</w:t>
      </w:r>
      <w:r w:rsidR="00AB32B0" w:rsidRPr="00AB32B0">
        <w:rPr>
          <w:rFonts w:ascii="Times New Roman" w:hAnsi="Times New Roman" w:cs="Times New Roman"/>
          <w:b/>
          <w:sz w:val="24"/>
          <w:szCs w:val="24"/>
        </w:rPr>
        <w:t xml:space="preserve"> PROJEKT </w:t>
      </w:r>
    </w:p>
    <w:p w:rsidR="00117A5D" w:rsidRDefault="00AB32B0" w:rsidP="00117A5D">
      <w:pPr>
        <w:tabs>
          <w:tab w:val="left" w:pos="-144"/>
          <w:tab w:val="left" w:pos="1152"/>
          <w:tab w:val="left" w:pos="2448"/>
          <w:tab w:val="left" w:pos="3744"/>
          <w:tab w:val="left" w:pos="5040"/>
          <w:tab w:val="left" w:pos="6336"/>
          <w:tab w:val="left" w:pos="7632"/>
          <w:tab w:val="left" w:pos="8928"/>
        </w:tabs>
        <w:spacing w:before="20"/>
        <w:jc w:val="right"/>
        <w:rPr>
          <w:rFonts w:ascii="Times New Roman" w:hAnsi="Times New Roman" w:cs="Times New Roman"/>
          <w:i/>
          <w:sz w:val="24"/>
          <w:szCs w:val="24"/>
        </w:rPr>
      </w:pPr>
      <w:r w:rsidRPr="00AB32B0">
        <w:rPr>
          <w:rFonts w:ascii="Times New Roman" w:hAnsi="Times New Roman" w:cs="Times New Roman"/>
          <w:i/>
          <w:sz w:val="24"/>
          <w:szCs w:val="24"/>
        </w:rPr>
        <w:t>/kuupäev digitaalallkirjas/</w:t>
      </w:r>
    </w:p>
    <w:p w:rsidR="00117A5D" w:rsidRPr="00117A5D" w:rsidRDefault="00117A5D" w:rsidP="00117A5D">
      <w:pPr>
        <w:tabs>
          <w:tab w:val="left" w:pos="-144"/>
          <w:tab w:val="left" w:pos="1152"/>
          <w:tab w:val="left" w:pos="2448"/>
          <w:tab w:val="left" w:pos="3744"/>
          <w:tab w:val="left" w:pos="5040"/>
          <w:tab w:val="left" w:pos="6336"/>
          <w:tab w:val="left" w:pos="7632"/>
          <w:tab w:val="left" w:pos="8928"/>
        </w:tabs>
        <w:spacing w:before="20"/>
        <w:jc w:val="right"/>
        <w:rPr>
          <w:rFonts w:ascii="Times New Roman" w:hAnsi="Times New Roman" w:cs="Times New Roman"/>
          <w:i/>
          <w:sz w:val="24"/>
          <w:szCs w:val="24"/>
        </w:rPr>
      </w:pPr>
    </w:p>
    <w:p w:rsidR="00441ABB" w:rsidRDefault="00117A5D" w:rsidP="00117A5D">
      <w:pPr>
        <w:pStyle w:val="a6"/>
        <w:jc w:val="both"/>
        <w:rPr>
          <w:lang w:val="et-EE" w:eastAsia="en-US"/>
        </w:rPr>
      </w:pPr>
      <w:r>
        <w:rPr>
          <w:b/>
          <w:bCs/>
          <w:lang w:val="et-EE" w:eastAsia="en-US"/>
        </w:rPr>
        <w:t>Sillamäe Linnavalitsus</w:t>
      </w:r>
      <w:r>
        <w:rPr>
          <w:lang w:val="et-EE" w:eastAsia="en-US"/>
        </w:rPr>
        <w:t xml:space="preserve"> (edaspidi </w:t>
      </w:r>
      <w:r w:rsidR="002F0B3A">
        <w:rPr>
          <w:i/>
          <w:iCs/>
          <w:lang w:val="et-EE" w:eastAsia="en-US"/>
        </w:rPr>
        <w:t>Tellija)</w:t>
      </w:r>
      <w:r>
        <w:rPr>
          <w:lang w:val="et-EE" w:eastAsia="en-US"/>
        </w:rPr>
        <w:t xml:space="preserve">, </w:t>
      </w:r>
      <w:r>
        <w:rPr>
          <w:lang w:val="et-EE"/>
        </w:rPr>
        <w:t xml:space="preserve">registrikood: 75003909; asukoht: Kesk 27, Sillamäe 40231; tel. 39 25 700, e-post: </w:t>
      </w:r>
      <w:hyperlink r:id="rId13" w:history="1">
        <w:r>
          <w:rPr>
            <w:rStyle w:val="a3"/>
            <w:lang w:val="et-EE"/>
          </w:rPr>
          <w:t>linnavalitsus@sillamae.ee</w:t>
        </w:r>
      </w:hyperlink>
      <w:r w:rsidR="002F0B3A">
        <w:rPr>
          <w:lang w:val="et-EE" w:eastAsia="en-US"/>
        </w:rPr>
        <w:t>,</w:t>
      </w:r>
      <w:r>
        <w:rPr>
          <w:lang w:val="et-EE" w:eastAsia="en-US"/>
        </w:rPr>
        <w:t xml:space="preserve"> keda esindab Sillamäe Linnavalitsuse „___“ __________korralduse nr ____ alusel aselinnapea Aleksei Stepanov</w:t>
      </w:r>
    </w:p>
    <w:p w:rsidR="00117A5D" w:rsidRDefault="00117A5D" w:rsidP="00117A5D">
      <w:pPr>
        <w:pStyle w:val="a6"/>
        <w:jc w:val="both"/>
        <w:rPr>
          <w:lang w:val="et-EE"/>
        </w:rPr>
      </w:pPr>
      <w:r>
        <w:rPr>
          <w:lang w:val="et-EE" w:eastAsia="en-US"/>
        </w:rPr>
        <w:t xml:space="preserve"> ja</w:t>
      </w:r>
    </w:p>
    <w:p w:rsidR="002F0B3A" w:rsidRPr="002F0B3A" w:rsidRDefault="00117A5D" w:rsidP="002F0B3A">
      <w:pPr>
        <w:jc w:val="both"/>
        <w:rPr>
          <w:rFonts w:ascii="Times New Roman" w:hAnsi="Times New Roman"/>
          <w:sz w:val="24"/>
          <w:szCs w:val="24"/>
        </w:rPr>
      </w:pPr>
      <w:r>
        <w:rPr>
          <w:rFonts w:ascii="Times New Roman" w:hAnsi="Times New Roman"/>
          <w:sz w:val="24"/>
          <w:szCs w:val="24"/>
        </w:rPr>
        <w:t xml:space="preserve">___________________  (edaspidi </w:t>
      </w:r>
      <w:r w:rsidR="002F0B3A">
        <w:rPr>
          <w:rFonts w:ascii="Times New Roman" w:hAnsi="Times New Roman"/>
          <w:i/>
          <w:iCs/>
          <w:sz w:val="24"/>
          <w:szCs w:val="24"/>
        </w:rPr>
        <w:t>Töövõtja)</w:t>
      </w:r>
      <w:r>
        <w:rPr>
          <w:rFonts w:ascii="Times New Roman" w:hAnsi="Times New Roman"/>
          <w:sz w:val="24"/>
          <w:szCs w:val="24"/>
        </w:rPr>
        <w:t xml:space="preserve">, registrikood: ____________ asukoht </w:t>
      </w:r>
      <w:r w:rsidR="002F0B3A">
        <w:rPr>
          <w:rFonts w:ascii="Times New Roman" w:hAnsi="Times New Roman"/>
          <w:sz w:val="24"/>
          <w:szCs w:val="24"/>
        </w:rPr>
        <w:t>____________:, e-post:_________</w:t>
      </w:r>
      <w:r>
        <w:rPr>
          <w:rFonts w:ascii="Times New Roman" w:hAnsi="Times New Roman"/>
          <w:sz w:val="24"/>
          <w:szCs w:val="24"/>
        </w:rPr>
        <w:t>, keda esindab põhikirja alusel juhatuse liige ___________</w:t>
      </w:r>
      <w:r w:rsidR="00E27FAA">
        <w:rPr>
          <w:rFonts w:ascii="Times New Roman" w:hAnsi="Times New Roman"/>
          <w:sz w:val="24"/>
          <w:szCs w:val="24"/>
        </w:rPr>
        <w:t>______, sõlmisid käesoleva töövõtu</w:t>
      </w:r>
      <w:r>
        <w:rPr>
          <w:rFonts w:ascii="Times New Roman" w:hAnsi="Times New Roman"/>
          <w:sz w:val="24"/>
          <w:szCs w:val="24"/>
        </w:rPr>
        <w:t xml:space="preserve">lepingu (edaspidi </w:t>
      </w:r>
      <w:r>
        <w:rPr>
          <w:rFonts w:ascii="Times New Roman" w:hAnsi="Times New Roman"/>
          <w:i/>
          <w:iCs/>
          <w:sz w:val="24"/>
          <w:szCs w:val="24"/>
        </w:rPr>
        <w:t>Leping</w:t>
      </w:r>
      <w:r>
        <w:rPr>
          <w:rFonts w:ascii="Times New Roman" w:hAnsi="Times New Roman"/>
          <w:sz w:val="24"/>
          <w:szCs w:val="24"/>
        </w:rPr>
        <w:t>) alljärgnevatel tingimustel:</w:t>
      </w:r>
    </w:p>
    <w:p w:rsidR="002F0B3A" w:rsidRPr="002F0B3A" w:rsidRDefault="002F0B3A" w:rsidP="002F0B3A">
      <w:pPr>
        <w:pStyle w:val="a4"/>
        <w:numPr>
          <w:ilvl w:val="0"/>
          <w:numId w:val="22"/>
        </w:numPr>
        <w:spacing w:after="0"/>
        <w:ind w:left="357"/>
        <w:jc w:val="both"/>
        <w:rPr>
          <w:rFonts w:ascii="Times New Roman" w:hAnsi="Times New Roman" w:cs="Times New Roman"/>
          <w:b/>
          <w:bCs/>
          <w:sz w:val="24"/>
          <w:szCs w:val="24"/>
        </w:rPr>
      </w:pPr>
      <w:r w:rsidRPr="002F0B3A">
        <w:rPr>
          <w:rFonts w:ascii="Times New Roman" w:hAnsi="Times New Roman" w:cs="Times New Roman"/>
          <w:b/>
          <w:bCs/>
          <w:sz w:val="24"/>
          <w:szCs w:val="24"/>
        </w:rPr>
        <w:t>LEPINGU ESE</w:t>
      </w:r>
    </w:p>
    <w:p w:rsidR="00242F3B" w:rsidRDefault="002F0B3A" w:rsidP="00242F3B">
      <w:pPr>
        <w:pStyle w:val="a4"/>
        <w:numPr>
          <w:ilvl w:val="1"/>
          <w:numId w:val="31"/>
        </w:numPr>
        <w:spacing w:after="0"/>
        <w:ind w:left="357" w:hanging="357"/>
        <w:jc w:val="both"/>
        <w:rPr>
          <w:rFonts w:ascii="Times New Roman" w:hAnsi="Times New Roman" w:cs="Times New Roman"/>
          <w:sz w:val="24"/>
          <w:szCs w:val="24"/>
        </w:rPr>
      </w:pPr>
      <w:r w:rsidRPr="002F0B3A">
        <w:rPr>
          <w:rFonts w:ascii="Times New Roman" w:hAnsi="Times New Roman" w:cs="Times New Roman"/>
          <w:sz w:val="24"/>
          <w:szCs w:val="24"/>
        </w:rPr>
        <w:t>Käesoleva Lepingu esemeks on Sil</w:t>
      </w:r>
      <w:r w:rsidR="00701681">
        <w:rPr>
          <w:rFonts w:ascii="Times New Roman" w:hAnsi="Times New Roman" w:cs="Times New Roman"/>
          <w:sz w:val="24"/>
          <w:szCs w:val="24"/>
        </w:rPr>
        <w:t xml:space="preserve">lamäe Muuseumi „Salapärase teemapargi“ haljastustööde teostamine </w:t>
      </w:r>
      <w:r w:rsidR="00A359B0">
        <w:rPr>
          <w:rFonts w:ascii="Times New Roman" w:hAnsi="Times New Roman" w:cs="Times New Roman"/>
          <w:sz w:val="24"/>
          <w:szCs w:val="24"/>
        </w:rPr>
        <w:t>(edaspidi: Tööd).</w:t>
      </w:r>
    </w:p>
    <w:p w:rsidR="00242F3B" w:rsidRDefault="002F0B3A" w:rsidP="00242F3B">
      <w:pPr>
        <w:pStyle w:val="a4"/>
        <w:numPr>
          <w:ilvl w:val="1"/>
          <w:numId w:val="31"/>
        </w:numPr>
        <w:spacing w:after="0"/>
        <w:ind w:left="357" w:hanging="357"/>
        <w:jc w:val="both"/>
        <w:rPr>
          <w:rFonts w:ascii="Times New Roman" w:hAnsi="Times New Roman" w:cs="Times New Roman"/>
          <w:sz w:val="24"/>
          <w:szCs w:val="24"/>
        </w:rPr>
      </w:pPr>
      <w:r w:rsidRPr="00242F3B">
        <w:rPr>
          <w:rFonts w:ascii="Times New Roman" w:hAnsi="Times New Roman" w:cs="Times New Roman"/>
          <w:sz w:val="24"/>
          <w:szCs w:val="24"/>
        </w:rPr>
        <w:t>Tööde maht ja ulatus on määratud kirjaliku ettepanekuga, Lepingu dokumentidega ning Tellija juhistega.</w:t>
      </w:r>
    </w:p>
    <w:p w:rsidR="002F0B3A" w:rsidRPr="00242F3B" w:rsidRDefault="002F0B3A" w:rsidP="00242F3B">
      <w:pPr>
        <w:pStyle w:val="a4"/>
        <w:numPr>
          <w:ilvl w:val="1"/>
          <w:numId w:val="31"/>
        </w:numPr>
        <w:spacing w:after="0"/>
        <w:ind w:left="357" w:hanging="357"/>
        <w:jc w:val="both"/>
        <w:rPr>
          <w:rFonts w:ascii="Times New Roman" w:hAnsi="Times New Roman" w:cs="Times New Roman"/>
          <w:sz w:val="24"/>
          <w:szCs w:val="24"/>
        </w:rPr>
      </w:pPr>
      <w:r w:rsidRPr="00242F3B">
        <w:rPr>
          <w:rFonts w:ascii="Times New Roman" w:hAnsi="Times New Roman" w:cs="Times New Roman"/>
          <w:sz w:val="24"/>
          <w:szCs w:val="24"/>
        </w:rPr>
        <w:t>Lis</w:t>
      </w:r>
      <w:r w:rsidR="00486691">
        <w:rPr>
          <w:rFonts w:ascii="Times New Roman" w:hAnsi="Times New Roman" w:cs="Times New Roman"/>
          <w:sz w:val="24"/>
          <w:szCs w:val="24"/>
        </w:rPr>
        <w:t xml:space="preserve">aks kuulub </w:t>
      </w:r>
      <w:r w:rsidRPr="00242F3B">
        <w:rPr>
          <w:rFonts w:ascii="Times New Roman" w:hAnsi="Times New Roman" w:cs="Times New Roman"/>
          <w:sz w:val="24"/>
          <w:szCs w:val="24"/>
        </w:rPr>
        <w:t>tööde hulka ka nende ülesannete täitmine ja nende tööde tegemine või teenuste osutamine, mis ei ole Lepingu dokumentides otseselt toodud, kuid mille tegemine on tavapäraselt vajalik Lepingu eesmärgi saavutamiseks.</w:t>
      </w:r>
    </w:p>
    <w:p w:rsidR="00FA79EC" w:rsidRDefault="00FA79EC" w:rsidP="002F0B3A">
      <w:pPr>
        <w:spacing w:after="0"/>
        <w:jc w:val="both"/>
        <w:rPr>
          <w:rFonts w:ascii="Times New Roman" w:hAnsi="Times New Roman" w:cs="Times New Roman"/>
          <w:sz w:val="24"/>
          <w:szCs w:val="24"/>
        </w:rPr>
      </w:pPr>
    </w:p>
    <w:p w:rsidR="00060259" w:rsidRDefault="002F0B3A" w:rsidP="002C5759">
      <w:pPr>
        <w:pStyle w:val="a4"/>
        <w:numPr>
          <w:ilvl w:val="0"/>
          <w:numId w:val="22"/>
        </w:numPr>
        <w:spacing w:after="0"/>
        <w:ind w:left="357" w:hanging="357"/>
        <w:jc w:val="both"/>
        <w:rPr>
          <w:rFonts w:ascii="Times New Roman" w:hAnsi="Times New Roman" w:cs="Times New Roman"/>
          <w:b/>
          <w:bCs/>
          <w:sz w:val="24"/>
          <w:szCs w:val="24"/>
        </w:rPr>
      </w:pPr>
      <w:r w:rsidRPr="00FA79EC">
        <w:rPr>
          <w:rFonts w:ascii="Times New Roman" w:hAnsi="Times New Roman" w:cs="Times New Roman"/>
          <w:b/>
          <w:bCs/>
          <w:sz w:val="24"/>
          <w:szCs w:val="24"/>
        </w:rPr>
        <w:t>LEPINGU KVALITEEDI JA TEHNILISED NÄITAJAD</w:t>
      </w:r>
    </w:p>
    <w:p w:rsidR="002C5759" w:rsidRPr="00060259" w:rsidRDefault="002F0B3A" w:rsidP="00060259">
      <w:pPr>
        <w:pStyle w:val="a4"/>
        <w:numPr>
          <w:ilvl w:val="1"/>
          <w:numId w:val="30"/>
        </w:numPr>
        <w:spacing w:after="0"/>
        <w:ind w:left="357" w:hanging="357"/>
        <w:jc w:val="both"/>
        <w:rPr>
          <w:rFonts w:ascii="Times New Roman" w:hAnsi="Times New Roman" w:cs="Times New Roman"/>
          <w:b/>
          <w:bCs/>
          <w:sz w:val="24"/>
          <w:szCs w:val="24"/>
        </w:rPr>
      </w:pPr>
      <w:r w:rsidRPr="00060259">
        <w:rPr>
          <w:rFonts w:ascii="Times New Roman" w:hAnsi="Times New Roman" w:cs="Times New Roman"/>
          <w:sz w:val="24"/>
          <w:szCs w:val="24"/>
        </w:rPr>
        <w:t xml:space="preserve">Töövõtja teostab </w:t>
      </w:r>
      <w:r w:rsidR="00953F37">
        <w:rPr>
          <w:rFonts w:ascii="Times New Roman" w:hAnsi="Times New Roman" w:cs="Times New Roman"/>
          <w:sz w:val="24"/>
          <w:szCs w:val="24"/>
        </w:rPr>
        <w:t>tööd</w:t>
      </w:r>
      <w:r w:rsidRPr="00060259">
        <w:rPr>
          <w:rFonts w:ascii="Times New Roman" w:hAnsi="Times New Roman" w:cs="Times New Roman"/>
          <w:sz w:val="24"/>
          <w:szCs w:val="24"/>
        </w:rPr>
        <w:t xml:space="preserve"> ning Tellija hindab teostatud tööde kvaliteeti vastavalt Eesti Vabariigis kehtivatele standarditele, õigusaktidele, Lepingule ning muudele normdokumentidele.</w:t>
      </w:r>
    </w:p>
    <w:p w:rsidR="002C5759" w:rsidRDefault="002C5759" w:rsidP="002C5759">
      <w:pPr>
        <w:spacing w:after="0"/>
        <w:jc w:val="both"/>
        <w:rPr>
          <w:rFonts w:ascii="Times New Roman" w:hAnsi="Times New Roman" w:cs="Times New Roman"/>
          <w:sz w:val="24"/>
          <w:szCs w:val="24"/>
        </w:rPr>
      </w:pPr>
    </w:p>
    <w:p w:rsidR="002C5759" w:rsidRDefault="002F0B3A" w:rsidP="002C5759">
      <w:pPr>
        <w:pStyle w:val="a4"/>
        <w:numPr>
          <w:ilvl w:val="0"/>
          <w:numId w:val="22"/>
        </w:numPr>
        <w:spacing w:after="0"/>
        <w:ind w:left="357" w:hanging="357"/>
        <w:jc w:val="both"/>
        <w:rPr>
          <w:rFonts w:ascii="Times New Roman" w:hAnsi="Times New Roman" w:cs="Times New Roman"/>
          <w:sz w:val="24"/>
          <w:szCs w:val="24"/>
        </w:rPr>
      </w:pPr>
      <w:r w:rsidRPr="002C5759">
        <w:rPr>
          <w:rFonts w:ascii="Times New Roman" w:hAnsi="Times New Roman" w:cs="Times New Roman"/>
          <w:b/>
          <w:bCs/>
          <w:sz w:val="24"/>
          <w:szCs w:val="24"/>
        </w:rPr>
        <w:t>TÖÖVÕTJA KOHUSTUSED</w:t>
      </w:r>
      <w:r w:rsidRPr="002C5759">
        <w:rPr>
          <w:rFonts w:ascii="Times New Roman" w:hAnsi="Times New Roman" w:cs="Times New Roman"/>
          <w:sz w:val="24"/>
          <w:szCs w:val="24"/>
        </w:rPr>
        <w:t xml:space="preserve"> </w:t>
      </w:r>
      <w:r w:rsidRPr="002C5759">
        <w:rPr>
          <w:rFonts w:ascii="Times New Roman" w:hAnsi="Times New Roman" w:cs="Times New Roman"/>
          <w:b/>
          <w:bCs/>
          <w:sz w:val="24"/>
          <w:szCs w:val="24"/>
        </w:rPr>
        <w:t>JA ÕIGUSED</w:t>
      </w:r>
    </w:p>
    <w:p w:rsidR="002C5759" w:rsidRDefault="002F0B3A" w:rsidP="002C5759">
      <w:pPr>
        <w:pStyle w:val="a4"/>
        <w:numPr>
          <w:ilvl w:val="1"/>
          <w:numId w:val="27"/>
        </w:numPr>
        <w:spacing w:after="0"/>
        <w:ind w:left="357" w:hanging="357"/>
        <w:jc w:val="both"/>
        <w:rPr>
          <w:rFonts w:ascii="Times New Roman" w:hAnsi="Times New Roman" w:cs="Times New Roman"/>
          <w:sz w:val="24"/>
          <w:szCs w:val="24"/>
        </w:rPr>
      </w:pPr>
      <w:r w:rsidRPr="002C5759">
        <w:rPr>
          <w:rFonts w:ascii="Times New Roman" w:hAnsi="Times New Roman" w:cs="Times New Roman"/>
          <w:sz w:val="24"/>
          <w:szCs w:val="24"/>
        </w:rPr>
        <w:t>Töövõtja kohustub:</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teostama tööd vastavalt Lepingule ning kirjaliku</w:t>
      </w:r>
      <w:r w:rsidR="002C5759" w:rsidRPr="002C5759">
        <w:rPr>
          <w:rFonts w:ascii="Times New Roman" w:hAnsi="Times New Roman" w:cs="Times New Roman"/>
          <w:sz w:val="24"/>
          <w:szCs w:val="24"/>
        </w:rPr>
        <w:t>s</w:t>
      </w:r>
      <w:r w:rsidRPr="002C5759">
        <w:rPr>
          <w:rFonts w:ascii="Times New Roman" w:hAnsi="Times New Roman" w:cs="Times New Roman"/>
          <w:sz w:val="24"/>
          <w:szCs w:val="24"/>
        </w:rPr>
        <w:t xml:space="preserve"> ettepanekus esitatud tingimustele ja nõuetele;</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vastutama tööohutusnõuete täitmise eest, vastutama tööga kaasnevate kõrvalmõjude eest keskkonnale;</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määrama Töövõtjapoolse vastutava esindaja;</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hankima kõik Tööde teostamiseks vajalikud materjalid ning töövahendid;</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töövõtja kannab täielikku ja tingimusteta varalist vastutust Töö lepingutingimustele mittevastavuse tõttu Tellijale või kolmandatele isikutele tekkinud kahju eest. Kahjuga on hõlmatud ka kolmandatele isikutele tekitatud mittevaraline kahju ning keskkonnakahju;</w:t>
      </w:r>
    </w:p>
    <w:p w:rsidR="002C5759" w:rsidRDefault="00E034E0" w:rsidP="002C5759">
      <w:pPr>
        <w:pStyle w:val="a4"/>
        <w:numPr>
          <w:ilvl w:val="2"/>
          <w:numId w:val="27"/>
        </w:num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tagama </w:t>
      </w:r>
      <w:r w:rsidR="002F0B3A" w:rsidRPr="002C5759">
        <w:rPr>
          <w:rFonts w:ascii="Times New Roman" w:hAnsi="Times New Roman" w:cs="Times New Roman"/>
          <w:sz w:val="24"/>
          <w:szCs w:val="24"/>
        </w:rPr>
        <w:t>Lepingu täitmisel vajaliku kvalifikatsioon</w:t>
      </w:r>
      <w:r w:rsidR="00CE69C1">
        <w:rPr>
          <w:rFonts w:ascii="Times New Roman" w:hAnsi="Times New Roman" w:cs="Times New Roman"/>
          <w:sz w:val="24"/>
          <w:szCs w:val="24"/>
        </w:rPr>
        <w:t>iga tööjõu kasutamise.</w:t>
      </w:r>
    </w:p>
    <w:p w:rsidR="002C5759" w:rsidRDefault="002F0B3A" w:rsidP="002C5759">
      <w:pPr>
        <w:pStyle w:val="a4"/>
        <w:numPr>
          <w:ilvl w:val="1"/>
          <w:numId w:val="27"/>
        </w:numPr>
        <w:spacing w:after="0"/>
        <w:ind w:left="357" w:hanging="357"/>
        <w:jc w:val="both"/>
        <w:rPr>
          <w:rFonts w:ascii="Times New Roman" w:hAnsi="Times New Roman" w:cs="Times New Roman"/>
          <w:sz w:val="24"/>
          <w:szCs w:val="24"/>
        </w:rPr>
      </w:pPr>
      <w:r w:rsidRPr="002C5759">
        <w:rPr>
          <w:rFonts w:ascii="Times New Roman" w:hAnsi="Times New Roman" w:cs="Times New Roman"/>
          <w:sz w:val="24"/>
          <w:szCs w:val="24"/>
        </w:rPr>
        <w:t>Töövõtja õigused:</w:t>
      </w:r>
    </w:p>
    <w:p w:rsidR="002C5759"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lastRenderedPageBreak/>
        <w:t>saada Tööde tegemise eest Tellijalt tasu vastava</w:t>
      </w:r>
      <w:r w:rsidR="00E034E0">
        <w:rPr>
          <w:rFonts w:ascii="Times New Roman" w:hAnsi="Times New Roman" w:cs="Times New Roman"/>
          <w:sz w:val="24"/>
          <w:szCs w:val="24"/>
        </w:rPr>
        <w:t>lt Lepingus sätestatud tingimus</w:t>
      </w:r>
      <w:r w:rsidRPr="002C5759">
        <w:rPr>
          <w:rFonts w:ascii="Times New Roman" w:hAnsi="Times New Roman" w:cs="Times New Roman"/>
          <w:sz w:val="24"/>
          <w:szCs w:val="24"/>
        </w:rPr>
        <w:t>tele ja korrale;</w:t>
      </w:r>
    </w:p>
    <w:p w:rsidR="002F0B3A" w:rsidRDefault="002F0B3A" w:rsidP="002C5759">
      <w:pPr>
        <w:pStyle w:val="a4"/>
        <w:numPr>
          <w:ilvl w:val="2"/>
          <w:numId w:val="27"/>
        </w:numPr>
        <w:spacing w:after="0"/>
        <w:ind w:left="720"/>
        <w:jc w:val="both"/>
        <w:rPr>
          <w:rFonts w:ascii="Times New Roman" w:hAnsi="Times New Roman" w:cs="Times New Roman"/>
          <w:sz w:val="24"/>
          <w:szCs w:val="24"/>
        </w:rPr>
      </w:pPr>
      <w:r w:rsidRPr="002C5759">
        <w:rPr>
          <w:rFonts w:ascii="Times New Roman" w:hAnsi="Times New Roman" w:cs="Times New Roman"/>
          <w:sz w:val="24"/>
          <w:szCs w:val="24"/>
        </w:rPr>
        <w:t>saada Tellijalt Lepingu täitmisel mõistlikult vajalikku kaasabi (juhised, nõ</w:t>
      </w:r>
      <w:r w:rsidR="00E034E0">
        <w:rPr>
          <w:rFonts w:ascii="Times New Roman" w:hAnsi="Times New Roman" w:cs="Times New Roman"/>
          <w:sz w:val="24"/>
          <w:szCs w:val="24"/>
        </w:rPr>
        <w:t>us</w:t>
      </w:r>
      <w:r w:rsidRPr="002C5759">
        <w:rPr>
          <w:rFonts w:ascii="Times New Roman" w:hAnsi="Times New Roman" w:cs="Times New Roman"/>
          <w:sz w:val="24"/>
          <w:szCs w:val="24"/>
        </w:rPr>
        <w:t>olekud</w:t>
      </w:r>
      <w:r w:rsidR="00E034E0">
        <w:rPr>
          <w:rFonts w:ascii="Times New Roman" w:hAnsi="Times New Roman" w:cs="Times New Roman"/>
          <w:sz w:val="24"/>
          <w:szCs w:val="24"/>
        </w:rPr>
        <w:t>, kooskõlastused</w:t>
      </w:r>
      <w:r w:rsidRPr="002C5759">
        <w:rPr>
          <w:rFonts w:ascii="Times New Roman" w:hAnsi="Times New Roman" w:cs="Times New Roman"/>
          <w:sz w:val="24"/>
          <w:szCs w:val="24"/>
        </w:rPr>
        <w:t xml:space="preserve"> jms).</w:t>
      </w:r>
    </w:p>
    <w:p w:rsidR="002C5759" w:rsidRPr="002C5759" w:rsidRDefault="002C5759" w:rsidP="002C5759">
      <w:pPr>
        <w:spacing w:after="0"/>
        <w:jc w:val="both"/>
        <w:rPr>
          <w:rFonts w:ascii="Times New Roman" w:hAnsi="Times New Roman" w:cs="Times New Roman"/>
          <w:sz w:val="24"/>
          <w:szCs w:val="24"/>
        </w:rPr>
      </w:pPr>
    </w:p>
    <w:p w:rsidR="002F0B3A" w:rsidRPr="002F0B3A" w:rsidRDefault="002F0B3A" w:rsidP="002F0B3A">
      <w:pPr>
        <w:spacing w:after="0"/>
        <w:jc w:val="both"/>
        <w:rPr>
          <w:rFonts w:ascii="Times New Roman" w:hAnsi="Times New Roman" w:cs="Times New Roman"/>
          <w:b/>
          <w:bCs/>
          <w:sz w:val="24"/>
          <w:szCs w:val="24"/>
        </w:rPr>
      </w:pPr>
      <w:r w:rsidRPr="002F0B3A">
        <w:rPr>
          <w:rFonts w:ascii="Times New Roman" w:hAnsi="Times New Roman" w:cs="Times New Roman"/>
          <w:b/>
          <w:bCs/>
          <w:sz w:val="24"/>
          <w:szCs w:val="24"/>
        </w:rPr>
        <w:t>4.</w:t>
      </w:r>
      <w:r w:rsidRPr="002F0B3A">
        <w:rPr>
          <w:rFonts w:ascii="Times New Roman" w:hAnsi="Times New Roman" w:cs="Times New Roman"/>
          <w:b/>
          <w:bCs/>
          <w:sz w:val="24"/>
          <w:szCs w:val="24"/>
        </w:rPr>
        <w:tab/>
        <w:t>TELLIJA KOHUSTUSED JA ÕIGUSED</w:t>
      </w:r>
    </w:p>
    <w:p w:rsidR="002C5759" w:rsidRDefault="002F0B3A" w:rsidP="002C5759">
      <w:pPr>
        <w:pStyle w:val="a4"/>
        <w:numPr>
          <w:ilvl w:val="1"/>
          <w:numId w:val="28"/>
        </w:numPr>
        <w:spacing w:after="0"/>
        <w:jc w:val="both"/>
        <w:rPr>
          <w:rFonts w:ascii="Times New Roman" w:hAnsi="Times New Roman" w:cs="Times New Roman"/>
          <w:sz w:val="24"/>
          <w:szCs w:val="24"/>
        </w:rPr>
      </w:pPr>
      <w:r w:rsidRPr="002C5759">
        <w:rPr>
          <w:rFonts w:ascii="Times New Roman" w:hAnsi="Times New Roman" w:cs="Times New Roman"/>
          <w:sz w:val="24"/>
          <w:szCs w:val="24"/>
        </w:rPr>
        <w:t>Tellija kohustused:</w:t>
      </w:r>
    </w:p>
    <w:p w:rsidR="002C5759" w:rsidRPr="002C5759" w:rsidRDefault="002F0B3A" w:rsidP="002C5759">
      <w:pPr>
        <w:pStyle w:val="a4"/>
        <w:numPr>
          <w:ilvl w:val="2"/>
          <w:numId w:val="28"/>
        </w:numPr>
        <w:spacing w:after="0"/>
        <w:jc w:val="both"/>
        <w:rPr>
          <w:rFonts w:ascii="Times New Roman" w:hAnsi="Times New Roman" w:cs="Times New Roman"/>
          <w:sz w:val="24"/>
          <w:szCs w:val="24"/>
        </w:rPr>
      </w:pPr>
      <w:r w:rsidRPr="002C5759">
        <w:rPr>
          <w:rFonts w:ascii="Times New Roman" w:hAnsi="Times New Roman" w:cs="Times New Roman"/>
          <w:sz w:val="24"/>
          <w:szCs w:val="24"/>
        </w:rPr>
        <w:t>tasuma Töövõtjale nõuetekohaselt teostatud Tööde eest vastavalt Lepingus sätes</w:t>
      </w:r>
      <w:r w:rsidR="002C5759" w:rsidRPr="002C5759">
        <w:rPr>
          <w:rFonts w:ascii="Times New Roman" w:hAnsi="Times New Roman" w:cs="Times New Roman"/>
          <w:sz w:val="24"/>
          <w:szCs w:val="24"/>
        </w:rPr>
        <w:t xml:space="preserve">tatud               </w:t>
      </w:r>
    </w:p>
    <w:p w:rsidR="002F0B3A" w:rsidRPr="002F0B3A" w:rsidRDefault="002F0B3A" w:rsidP="00840C9C">
      <w:pPr>
        <w:pStyle w:val="a4"/>
        <w:spacing w:after="0"/>
        <w:jc w:val="both"/>
        <w:rPr>
          <w:rFonts w:ascii="Times New Roman" w:hAnsi="Times New Roman" w:cs="Times New Roman"/>
          <w:sz w:val="24"/>
          <w:szCs w:val="24"/>
        </w:rPr>
      </w:pPr>
      <w:r w:rsidRPr="002C5759">
        <w:rPr>
          <w:rFonts w:ascii="Times New Roman" w:hAnsi="Times New Roman" w:cs="Times New Roman"/>
          <w:sz w:val="24"/>
          <w:szCs w:val="24"/>
        </w:rPr>
        <w:t>tingimustele ja korrale;</w:t>
      </w:r>
    </w:p>
    <w:p w:rsidR="002C5759" w:rsidRDefault="002F0B3A" w:rsidP="002C5759">
      <w:pPr>
        <w:spacing w:after="0"/>
        <w:rPr>
          <w:rFonts w:ascii="Times New Roman" w:hAnsi="Times New Roman" w:cs="Times New Roman"/>
          <w:sz w:val="24"/>
          <w:szCs w:val="24"/>
        </w:rPr>
      </w:pPr>
      <w:r w:rsidRPr="002F0B3A">
        <w:rPr>
          <w:rFonts w:ascii="Times New Roman" w:hAnsi="Times New Roman" w:cs="Times New Roman"/>
          <w:sz w:val="24"/>
          <w:szCs w:val="24"/>
        </w:rPr>
        <w:t>4.2.</w:t>
      </w:r>
      <w:r w:rsidRPr="002F0B3A">
        <w:rPr>
          <w:rFonts w:ascii="Times New Roman" w:hAnsi="Times New Roman" w:cs="Times New Roman"/>
          <w:sz w:val="24"/>
          <w:szCs w:val="24"/>
        </w:rPr>
        <w:tab/>
        <w:t>Tellija õigused:</w:t>
      </w:r>
    </w:p>
    <w:p w:rsidR="002F0B3A" w:rsidRPr="002F0B3A" w:rsidRDefault="002C5759" w:rsidP="002C5759">
      <w:pPr>
        <w:spacing w:after="0"/>
        <w:rPr>
          <w:rFonts w:ascii="Times New Roman" w:hAnsi="Times New Roman" w:cs="Times New Roman"/>
          <w:sz w:val="24"/>
          <w:szCs w:val="24"/>
        </w:rPr>
      </w:pPr>
      <w:r>
        <w:rPr>
          <w:rFonts w:ascii="Times New Roman" w:hAnsi="Times New Roman" w:cs="Times New Roman"/>
          <w:sz w:val="24"/>
          <w:szCs w:val="24"/>
        </w:rPr>
        <w:t>4.2.1</w:t>
      </w:r>
      <w:r w:rsidR="002F0B3A" w:rsidRPr="002C5759">
        <w:rPr>
          <w:rFonts w:ascii="Times New Roman" w:hAnsi="Times New Roman" w:cs="Times New Roman"/>
          <w:sz w:val="24"/>
          <w:szCs w:val="24"/>
        </w:rPr>
        <w:tab/>
        <w:t>teostada jooksvat kontrolli Tööde käigu, mahu ja kvaliteed</w:t>
      </w:r>
      <w:r w:rsidRPr="002C5759">
        <w:rPr>
          <w:rFonts w:ascii="Times New Roman" w:hAnsi="Times New Roman" w:cs="Times New Roman"/>
          <w:sz w:val="24"/>
          <w:szCs w:val="24"/>
        </w:rPr>
        <w:t>i üle ning puuduste avastamisel</w:t>
      </w:r>
      <w:r>
        <w:rPr>
          <w:rFonts w:ascii="Times New Roman" w:hAnsi="Times New Roman" w:cs="Times New Roman"/>
          <w:sz w:val="24"/>
          <w:szCs w:val="24"/>
        </w:rPr>
        <w:t xml:space="preserve"> </w:t>
      </w:r>
      <w:r>
        <w:rPr>
          <w:rFonts w:ascii="Times New Roman" w:hAnsi="Times New Roman" w:cs="Times New Roman"/>
          <w:sz w:val="24"/>
          <w:szCs w:val="24"/>
        </w:rPr>
        <w:tab/>
      </w:r>
      <w:r w:rsidR="002F0B3A" w:rsidRPr="002F0B3A">
        <w:rPr>
          <w:rFonts w:ascii="Times New Roman" w:hAnsi="Times New Roman" w:cs="Times New Roman"/>
          <w:sz w:val="24"/>
          <w:szCs w:val="24"/>
        </w:rPr>
        <w:t>teha Töövõtjale kohustuslikke ettekirjutusi Tööde kvaliteedi osas;</w:t>
      </w:r>
    </w:p>
    <w:p w:rsidR="002F0B3A" w:rsidRPr="002F0B3A" w:rsidRDefault="002F0B3A" w:rsidP="002C5759">
      <w:pPr>
        <w:spacing w:after="0"/>
        <w:rPr>
          <w:rFonts w:ascii="Times New Roman" w:hAnsi="Times New Roman" w:cs="Times New Roman"/>
          <w:sz w:val="24"/>
          <w:szCs w:val="24"/>
        </w:rPr>
      </w:pPr>
      <w:r w:rsidRPr="002F0B3A">
        <w:rPr>
          <w:rFonts w:ascii="Times New Roman" w:hAnsi="Times New Roman" w:cs="Times New Roman"/>
          <w:sz w:val="24"/>
          <w:szCs w:val="24"/>
        </w:rPr>
        <w:t xml:space="preserve">4.2.2 </w:t>
      </w:r>
      <w:r w:rsidRPr="002F0B3A">
        <w:rPr>
          <w:rFonts w:ascii="Times New Roman" w:hAnsi="Times New Roman" w:cs="Times New Roman"/>
          <w:sz w:val="24"/>
          <w:szCs w:val="24"/>
        </w:rPr>
        <w:tab/>
        <w:t xml:space="preserve">kui Tööde tegemise ajal on ilmselt selge, et Tööd ei tehta nõuetekohaselt, siis on Tellijal </w:t>
      </w:r>
      <w:r w:rsidR="002C5759">
        <w:rPr>
          <w:rFonts w:ascii="Times New Roman" w:hAnsi="Times New Roman" w:cs="Times New Roman"/>
          <w:sz w:val="24"/>
          <w:szCs w:val="24"/>
        </w:rPr>
        <w:tab/>
      </w:r>
      <w:r w:rsidRPr="002F0B3A">
        <w:rPr>
          <w:rFonts w:ascii="Times New Roman" w:hAnsi="Times New Roman" w:cs="Times New Roman"/>
          <w:sz w:val="24"/>
          <w:szCs w:val="24"/>
        </w:rPr>
        <w:t>õigus määrata Töövõtjale mõistlik tähtaeg puuduste k</w:t>
      </w:r>
      <w:r w:rsidR="002C5759">
        <w:rPr>
          <w:rFonts w:ascii="Times New Roman" w:hAnsi="Times New Roman" w:cs="Times New Roman"/>
          <w:sz w:val="24"/>
          <w:szCs w:val="24"/>
        </w:rPr>
        <w:t xml:space="preserve">õrvaldamiseks, teatades sellest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Töövõtjale kirjalikult. Kui Töövõtja seda nõuet tähtajaks ei täida, siis on Tellijal õigus kas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Leping üles öelda ja nõuda kahjude hüvitamist või teha Tööde jätkamine ja parandamine </w:t>
      </w:r>
      <w:r w:rsidR="002C5759">
        <w:rPr>
          <w:rFonts w:ascii="Times New Roman" w:hAnsi="Times New Roman" w:cs="Times New Roman"/>
          <w:sz w:val="24"/>
          <w:szCs w:val="24"/>
        </w:rPr>
        <w:tab/>
      </w:r>
      <w:r w:rsidRPr="002F0B3A">
        <w:rPr>
          <w:rFonts w:ascii="Times New Roman" w:hAnsi="Times New Roman" w:cs="Times New Roman"/>
          <w:sz w:val="24"/>
          <w:szCs w:val="24"/>
        </w:rPr>
        <w:t>ülesandeks kolmandale isikule Töövõtja arvel;</w:t>
      </w:r>
    </w:p>
    <w:p w:rsidR="002F0B3A" w:rsidRP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4.2.3</w:t>
      </w:r>
      <w:r w:rsidRPr="002F0B3A">
        <w:rPr>
          <w:rFonts w:ascii="Times New Roman" w:hAnsi="Times New Roman" w:cs="Times New Roman"/>
          <w:sz w:val="24"/>
          <w:szCs w:val="24"/>
        </w:rPr>
        <w:tab/>
        <w:t>kui Töövõtja kaldub Lepingu tingimustes</w:t>
      </w:r>
      <w:r w:rsidR="00FF7442">
        <w:rPr>
          <w:rFonts w:ascii="Times New Roman" w:hAnsi="Times New Roman" w:cs="Times New Roman"/>
          <w:sz w:val="24"/>
          <w:szCs w:val="24"/>
        </w:rPr>
        <w:t>t kõrvale ja see halvendab Tööd</w:t>
      </w:r>
      <w:r w:rsidRPr="002F0B3A">
        <w:rPr>
          <w:rFonts w:ascii="Times New Roman" w:hAnsi="Times New Roman" w:cs="Times New Roman"/>
          <w:sz w:val="24"/>
          <w:szCs w:val="24"/>
        </w:rPr>
        <w:t xml:space="preserve"> või laseb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tekkida muid puudusi Töödes, siis on Tellijal õigus nõuda puuduste tasuta parandamist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Tellija kehtestatud tähtajaks või vajalike kulutuste hüvitamist, mis Tellija kandis Töödes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esinenud puuduste parandamiseks oma vahenditega või Tööde hinna vastavat </w:t>
      </w:r>
      <w:r w:rsidR="002C5759">
        <w:rPr>
          <w:rFonts w:ascii="Times New Roman" w:hAnsi="Times New Roman" w:cs="Times New Roman"/>
          <w:sz w:val="24"/>
          <w:szCs w:val="24"/>
        </w:rPr>
        <w:tab/>
      </w:r>
      <w:r w:rsidRPr="002F0B3A">
        <w:rPr>
          <w:rFonts w:ascii="Times New Roman" w:hAnsi="Times New Roman" w:cs="Times New Roman"/>
          <w:sz w:val="24"/>
          <w:szCs w:val="24"/>
        </w:rPr>
        <w:t xml:space="preserve">vähendamist. Lepingust oluliste kõrvalekaldumiste või muude oluliste puuduste </w:t>
      </w:r>
      <w:r w:rsidR="002C5759">
        <w:rPr>
          <w:rFonts w:ascii="Times New Roman" w:hAnsi="Times New Roman" w:cs="Times New Roman"/>
          <w:sz w:val="24"/>
          <w:szCs w:val="24"/>
        </w:rPr>
        <w:tab/>
      </w:r>
      <w:r w:rsidRPr="002F0B3A">
        <w:rPr>
          <w:rFonts w:ascii="Times New Roman" w:hAnsi="Times New Roman" w:cs="Times New Roman"/>
          <w:sz w:val="24"/>
          <w:szCs w:val="24"/>
        </w:rPr>
        <w:t>olemasolul Töödes on Tellijal õigus Leping üles öelda ja nõuda kahjude hüvitamist;</w:t>
      </w:r>
    </w:p>
    <w:p w:rsid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4.2.4</w:t>
      </w:r>
      <w:r w:rsidR="0093112B">
        <w:rPr>
          <w:rFonts w:ascii="Times New Roman" w:hAnsi="Times New Roman" w:cs="Times New Roman"/>
          <w:sz w:val="24"/>
          <w:szCs w:val="24"/>
        </w:rPr>
        <w:tab/>
      </w:r>
      <w:r w:rsidRPr="002F0B3A">
        <w:rPr>
          <w:rFonts w:ascii="Times New Roman" w:hAnsi="Times New Roman" w:cs="Times New Roman"/>
          <w:sz w:val="24"/>
          <w:szCs w:val="24"/>
        </w:rPr>
        <w:t xml:space="preserve">keelduda Tööde eest tasumisest, kuni Töövõtja on täitnud endale Lepinguga võetud </w:t>
      </w:r>
      <w:r w:rsidR="002C5759">
        <w:rPr>
          <w:rFonts w:ascii="Times New Roman" w:hAnsi="Times New Roman" w:cs="Times New Roman"/>
          <w:sz w:val="24"/>
          <w:szCs w:val="24"/>
        </w:rPr>
        <w:tab/>
      </w:r>
      <w:r w:rsidRPr="002F0B3A">
        <w:rPr>
          <w:rFonts w:ascii="Times New Roman" w:hAnsi="Times New Roman" w:cs="Times New Roman"/>
          <w:sz w:val="24"/>
          <w:szCs w:val="24"/>
        </w:rPr>
        <w:t>kohustused.</w:t>
      </w:r>
    </w:p>
    <w:p w:rsidR="002C5759" w:rsidRPr="002F0B3A" w:rsidRDefault="002C5759" w:rsidP="002F0B3A">
      <w:pPr>
        <w:spacing w:after="0"/>
        <w:jc w:val="both"/>
        <w:rPr>
          <w:rFonts w:ascii="Times New Roman" w:hAnsi="Times New Roman" w:cs="Times New Roman"/>
          <w:sz w:val="24"/>
          <w:szCs w:val="24"/>
        </w:rPr>
      </w:pPr>
    </w:p>
    <w:p w:rsidR="002F0B3A" w:rsidRPr="00840C9C" w:rsidRDefault="002F0B3A" w:rsidP="002F0B3A">
      <w:pPr>
        <w:spacing w:after="0"/>
        <w:jc w:val="both"/>
        <w:rPr>
          <w:rFonts w:ascii="Times New Roman" w:hAnsi="Times New Roman" w:cs="Times New Roman"/>
          <w:b/>
          <w:bCs/>
          <w:sz w:val="24"/>
          <w:szCs w:val="24"/>
        </w:rPr>
      </w:pPr>
      <w:r w:rsidRPr="002F0B3A">
        <w:rPr>
          <w:rFonts w:ascii="Times New Roman" w:hAnsi="Times New Roman" w:cs="Times New Roman"/>
          <w:b/>
          <w:bCs/>
          <w:sz w:val="24"/>
          <w:szCs w:val="24"/>
        </w:rPr>
        <w:t xml:space="preserve">5. </w:t>
      </w:r>
      <w:r w:rsidRPr="002F0B3A">
        <w:rPr>
          <w:rFonts w:ascii="Times New Roman" w:hAnsi="Times New Roman" w:cs="Times New Roman"/>
          <w:b/>
          <w:bCs/>
          <w:sz w:val="24"/>
          <w:szCs w:val="24"/>
        </w:rPr>
        <w:tab/>
        <w:t>MAKSETINGIMUSED</w:t>
      </w:r>
    </w:p>
    <w:p w:rsidR="002F0B3A" w:rsidRPr="002F0B3A" w:rsidRDefault="002F0B3A" w:rsidP="007A5C59">
      <w:pPr>
        <w:spacing w:after="0"/>
        <w:jc w:val="both"/>
        <w:rPr>
          <w:rFonts w:ascii="Times New Roman" w:hAnsi="Times New Roman" w:cs="Times New Roman"/>
          <w:sz w:val="24"/>
          <w:szCs w:val="24"/>
        </w:rPr>
      </w:pPr>
      <w:r w:rsidRPr="002F0B3A">
        <w:rPr>
          <w:rFonts w:ascii="Times New Roman" w:hAnsi="Times New Roman" w:cs="Times New Roman"/>
          <w:sz w:val="24"/>
          <w:szCs w:val="24"/>
        </w:rPr>
        <w:t>5</w:t>
      </w:r>
      <w:r w:rsidR="0068366A">
        <w:rPr>
          <w:rFonts w:ascii="Times New Roman" w:hAnsi="Times New Roman" w:cs="Times New Roman"/>
          <w:sz w:val="24"/>
          <w:szCs w:val="24"/>
        </w:rPr>
        <w:t>.2</w:t>
      </w:r>
      <w:r w:rsidRPr="002F0B3A">
        <w:rPr>
          <w:rFonts w:ascii="Times New Roman" w:hAnsi="Times New Roman" w:cs="Times New Roman"/>
          <w:sz w:val="24"/>
          <w:szCs w:val="24"/>
        </w:rPr>
        <w:t xml:space="preserve"> </w:t>
      </w:r>
      <w:r w:rsidRPr="002F0B3A">
        <w:rPr>
          <w:rFonts w:ascii="Times New Roman" w:hAnsi="Times New Roman" w:cs="Times New Roman"/>
          <w:sz w:val="24"/>
          <w:szCs w:val="24"/>
        </w:rPr>
        <w:tab/>
        <w:t xml:space="preserve">Käesoleva Lepingu hind </w:t>
      </w:r>
      <w:r w:rsidR="00840C9C">
        <w:rPr>
          <w:rFonts w:ascii="Times New Roman" w:hAnsi="Times New Roman" w:cs="Times New Roman"/>
          <w:sz w:val="24"/>
          <w:szCs w:val="24"/>
        </w:rPr>
        <w:t xml:space="preserve">on ___ eurot, millele </w:t>
      </w:r>
      <w:r w:rsidR="009040BE">
        <w:rPr>
          <w:rFonts w:ascii="Times New Roman" w:hAnsi="Times New Roman" w:cs="Times New Roman"/>
          <w:sz w:val="24"/>
          <w:szCs w:val="24"/>
        </w:rPr>
        <w:t xml:space="preserve">lisandub käibemaks 22% __ eurot. Lepingu </w:t>
      </w:r>
      <w:r w:rsidR="009040BE">
        <w:rPr>
          <w:rFonts w:ascii="Times New Roman" w:hAnsi="Times New Roman" w:cs="Times New Roman"/>
          <w:sz w:val="24"/>
          <w:szCs w:val="24"/>
        </w:rPr>
        <w:tab/>
        <w:t>hind koos käibemaksuga on ___ eurot.</w:t>
      </w:r>
    </w:p>
    <w:p w:rsidR="002F0B3A" w:rsidRP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5</w:t>
      </w:r>
      <w:r w:rsidR="0068366A">
        <w:rPr>
          <w:rFonts w:ascii="Times New Roman" w:hAnsi="Times New Roman" w:cs="Times New Roman"/>
          <w:sz w:val="24"/>
          <w:szCs w:val="24"/>
        </w:rPr>
        <w:t xml:space="preserve">.3 </w:t>
      </w:r>
      <w:r w:rsidRPr="002F0B3A">
        <w:rPr>
          <w:rFonts w:ascii="Times New Roman" w:hAnsi="Times New Roman" w:cs="Times New Roman"/>
          <w:sz w:val="24"/>
          <w:szCs w:val="24"/>
        </w:rPr>
        <w:tab/>
        <w:t xml:space="preserve">Lepingu hind on lõplik ning ei sõltu Töövõtja maksu- ja muude avalik-õiguslike rahaliste </w:t>
      </w:r>
      <w:r w:rsidR="0068366A">
        <w:rPr>
          <w:rFonts w:ascii="Times New Roman" w:hAnsi="Times New Roman" w:cs="Times New Roman"/>
          <w:sz w:val="24"/>
          <w:szCs w:val="24"/>
        </w:rPr>
        <w:tab/>
      </w:r>
      <w:r w:rsidRPr="002F0B3A">
        <w:rPr>
          <w:rFonts w:ascii="Times New Roman" w:hAnsi="Times New Roman" w:cs="Times New Roman"/>
          <w:sz w:val="24"/>
          <w:szCs w:val="24"/>
        </w:rPr>
        <w:t xml:space="preserve">kohustuste võimalikust suurenemisest. Teenuse osutamisega kaasnevaid maksu- ja muid </w:t>
      </w:r>
      <w:r w:rsidR="0068366A">
        <w:rPr>
          <w:rFonts w:ascii="Times New Roman" w:hAnsi="Times New Roman" w:cs="Times New Roman"/>
          <w:sz w:val="24"/>
          <w:szCs w:val="24"/>
        </w:rPr>
        <w:tab/>
      </w:r>
      <w:r w:rsidRPr="002F0B3A">
        <w:rPr>
          <w:rFonts w:ascii="Times New Roman" w:hAnsi="Times New Roman" w:cs="Times New Roman"/>
          <w:sz w:val="24"/>
          <w:szCs w:val="24"/>
        </w:rPr>
        <w:t xml:space="preserve">Tööde maksumust suurendavaid riske kannab täies ulatuses Töövõtja. </w:t>
      </w:r>
    </w:p>
    <w:p w:rsidR="002F0B3A" w:rsidRP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 xml:space="preserve">5.5 </w:t>
      </w:r>
      <w:r w:rsidRPr="002F0B3A">
        <w:rPr>
          <w:rFonts w:ascii="Times New Roman" w:hAnsi="Times New Roman" w:cs="Times New Roman"/>
          <w:sz w:val="24"/>
          <w:szCs w:val="24"/>
        </w:rPr>
        <w:tab/>
        <w:t xml:space="preserve">Tellija tasub arve 10 päeva jooksul selle kättesaamisest. </w:t>
      </w:r>
    </w:p>
    <w:p w:rsidR="002F0B3A" w:rsidRDefault="002F0B3A" w:rsidP="002F0B3A">
      <w:pPr>
        <w:spacing w:after="0"/>
        <w:rPr>
          <w:rFonts w:ascii="Times New Roman" w:hAnsi="Times New Roman" w:cs="Times New Roman"/>
          <w:sz w:val="24"/>
          <w:szCs w:val="24"/>
        </w:rPr>
      </w:pPr>
      <w:r w:rsidRPr="002F0B3A">
        <w:rPr>
          <w:rFonts w:ascii="Times New Roman" w:hAnsi="Times New Roman" w:cs="Times New Roman"/>
          <w:sz w:val="24"/>
          <w:szCs w:val="24"/>
        </w:rPr>
        <w:t xml:space="preserve">5.6 </w:t>
      </w:r>
      <w:r w:rsidRPr="002F0B3A">
        <w:rPr>
          <w:rFonts w:ascii="Times New Roman" w:hAnsi="Times New Roman" w:cs="Times New Roman"/>
          <w:sz w:val="24"/>
          <w:szCs w:val="24"/>
        </w:rPr>
        <w:tab/>
      </w:r>
      <w:r w:rsidR="00FF7442">
        <w:rPr>
          <w:rFonts w:ascii="Times New Roman" w:hAnsi="Times New Roman" w:cs="Times New Roman"/>
          <w:sz w:val="24"/>
          <w:szCs w:val="24"/>
        </w:rPr>
        <w:t>Tellija ei teosta</w:t>
      </w:r>
      <w:r w:rsidRPr="002F0B3A">
        <w:rPr>
          <w:rFonts w:ascii="Times New Roman" w:hAnsi="Times New Roman" w:cs="Times New Roman"/>
          <w:sz w:val="24"/>
          <w:szCs w:val="24"/>
        </w:rPr>
        <w:t xml:space="preserve"> ettemakseid.</w:t>
      </w:r>
    </w:p>
    <w:p w:rsidR="0068366A" w:rsidRPr="002F0B3A" w:rsidRDefault="0068366A" w:rsidP="002F0B3A">
      <w:pPr>
        <w:spacing w:after="0"/>
        <w:rPr>
          <w:rFonts w:ascii="Times New Roman" w:hAnsi="Times New Roman" w:cs="Times New Roman"/>
          <w:sz w:val="24"/>
          <w:szCs w:val="24"/>
        </w:rPr>
      </w:pPr>
    </w:p>
    <w:p w:rsidR="002F0B3A" w:rsidRPr="002F0B3A" w:rsidRDefault="002F0B3A" w:rsidP="002F0B3A">
      <w:pPr>
        <w:spacing w:after="0"/>
        <w:rPr>
          <w:rFonts w:ascii="Times New Roman" w:hAnsi="Times New Roman" w:cs="Times New Roman"/>
          <w:b/>
          <w:bCs/>
          <w:sz w:val="24"/>
          <w:szCs w:val="24"/>
        </w:rPr>
      </w:pPr>
      <w:r w:rsidRPr="002F0B3A">
        <w:rPr>
          <w:rFonts w:ascii="Times New Roman" w:hAnsi="Times New Roman" w:cs="Times New Roman"/>
          <w:b/>
          <w:bCs/>
          <w:sz w:val="24"/>
          <w:szCs w:val="24"/>
        </w:rPr>
        <w:t>6.</w:t>
      </w:r>
      <w:r w:rsidRPr="002F0B3A">
        <w:rPr>
          <w:rFonts w:ascii="Times New Roman" w:hAnsi="Times New Roman" w:cs="Times New Roman"/>
          <w:b/>
          <w:bCs/>
          <w:sz w:val="24"/>
          <w:szCs w:val="24"/>
        </w:rPr>
        <w:tab/>
        <w:t>POOLTE VASTUTUS</w:t>
      </w:r>
    </w:p>
    <w:p w:rsidR="002F0B3A" w:rsidRPr="002F0B3A" w:rsidRDefault="0068366A" w:rsidP="002F0B3A">
      <w:pPr>
        <w:spacing w:after="0"/>
        <w:jc w:val="both"/>
        <w:rPr>
          <w:rFonts w:ascii="Times New Roman" w:hAnsi="Times New Roman" w:cs="Times New Roman"/>
          <w:sz w:val="24"/>
          <w:szCs w:val="24"/>
        </w:rPr>
      </w:pPr>
      <w:r>
        <w:rPr>
          <w:rFonts w:ascii="Times New Roman" w:hAnsi="Times New Roman" w:cs="Times New Roman"/>
          <w:sz w:val="24"/>
          <w:szCs w:val="24"/>
        </w:rPr>
        <w:t>6.1</w:t>
      </w:r>
      <w:r w:rsidR="002F0B3A" w:rsidRPr="002F0B3A">
        <w:rPr>
          <w:rFonts w:ascii="Times New Roman" w:hAnsi="Times New Roman" w:cs="Times New Roman"/>
          <w:sz w:val="24"/>
          <w:szCs w:val="24"/>
        </w:rPr>
        <w:t xml:space="preserve"> </w:t>
      </w:r>
      <w:r w:rsidR="002F0B3A" w:rsidRPr="002F0B3A">
        <w:rPr>
          <w:rFonts w:ascii="Times New Roman" w:hAnsi="Times New Roman" w:cs="Times New Roman"/>
          <w:sz w:val="24"/>
          <w:szCs w:val="24"/>
        </w:rPr>
        <w:tab/>
        <w:t xml:space="preserve">Lepinguga enesele võetud kohustuste täitmata jätmise eest või mittenõuetekohase täitmise </w:t>
      </w:r>
      <w:r>
        <w:rPr>
          <w:rFonts w:ascii="Times New Roman" w:hAnsi="Times New Roman" w:cs="Times New Roman"/>
          <w:sz w:val="24"/>
          <w:szCs w:val="24"/>
        </w:rPr>
        <w:tab/>
      </w:r>
      <w:r w:rsidR="002F0B3A" w:rsidRPr="002F0B3A">
        <w:rPr>
          <w:rFonts w:ascii="Times New Roman" w:hAnsi="Times New Roman" w:cs="Times New Roman"/>
          <w:sz w:val="24"/>
          <w:szCs w:val="24"/>
        </w:rPr>
        <w:t>eest vastutavad Pooled Lepinguga ja seadustega ettenähtud korras ja ulatuses.</w:t>
      </w:r>
    </w:p>
    <w:p w:rsidR="002F0B3A" w:rsidRP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6</w:t>
      </w:r>
      <w:r w:rsidR="0068366A">
        <w:rPr>
          <w:rFonts w:ascii="Times New Roman" w:hAnsi="Times New Roman" w:cs="Times New Roman"/>
          <w:sz w:val="24"/>
          <w:szCs w:val="24"/>
        </w:rPr>
        <w:t>.2</w:t>
      </w:r>
      <w:r w:rsidRPr="002F0B3A">
        <w:rPr>
          <w:rFonts w:ascii="Times New Roman" w:hAnsi="Times New Roman" w:cs="Times New Roman"/>
          <w:sz w:val="24"/>
          <w:szCs w:val="24"/>
        </w:rPr>
        <w:tab/>
        <w:t xml:space="preserve">Lepingus tulenevate kohustuste täitmata jätmise eest või mittenõuetekohase täimisega </w:t>
      </w:r>
      <w:r w:rsidR="0068366A">
        <w:rPr>
          <w:rFonts w:ascii="Times New Roman" w:hAnsi="Times New Roman" w:cs="Times New Roman"/>
          <w:sz w:val="24"/>
          <w:szCs w:val="24"/>
        </w:rPr>
        <w:tab/>
      </w:r>
      <w:r w:rsidRPr="002F0B3A">
        <w:rPr>
          <w:rFonts w:ascii="Times New Roman" w:hAnsi="Times New Roman" w:cs="Times New Roman"/>
          <w:sz w:val="24"/>
          <w:szCs w:val="24"/>
        </w:rPr>
        <w:t>teisele Poolele tekitatud kahju eest kannavad Poo</w:t>
      </w:r>
      <w:r w:rsidR="00FD760F">
        <w:rPr>
          <w:rFonts w:ascii="Times New Roman" w:hAnsi="Times New Roman" w:cs="Times New Roman"/>
          <w:sz w:val="24"/>
          <w:szCs w:val="24"/>
        </w:rPr>
        <w:t>led täielikku ja tingi</w:t>
      </w:r>
      <w:r w:rsidRPr="002F0B3A">
        <w:rPr>
          <w:rFonts w:ascii="Times New Roman" w:hAnsi="Times New Roman" w:cs="Times New Roman"/>
          <w:sz w:val="24"/>
          <w:szCs w:val="24"/>
        </w:rPr>
        <w:t xml:space="preserve">musteta vastutust </w:t>
      </w:r>
      <w:r w:rsidR="0068366A">
        <w:rPr>
          <w:rFonts w:ascii="Times New Roman" w:hAnsi="Times New Roman" w:cs="Times New Roman"/>
          <w:sz w:val="24"/>
          <w:szCs w:val="24"/>
        </w:rPr>
        <w:tab/>
      </w:r>
      <w:r w:rsidRPr="002F0B3A">
        <w:rPr>
          <w:rFonts w:ascii="Times New Roman" w:hAnsi="Times New Roman" w:cs="Times New Roman"/>
          <w:sz w:val="24"/>
          <w:szCs w:val="24"/>
        </w:rPr>
        <w:t>tekitatud kahju ulatuses.</w:t>
      </w:r>
    </w:p>
    <w:p w:rsidR="00CE69C1" w:rsidRP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t>6</w:t>
      </w:r>
      <w:r w:rsidR="0068366A">
        <w:rPr>
          <w:rFonts w:ascii="Times New Roman" w:hAnsi="Times New Roman" w:cs="Times New Roman"/>
          <w:sz w:val="24"/>
          <w:szCs w:val="24"/>
        </w:rPr>
        <w:t>.3</w:t>
      </w:r>
      <w:r w:rsidRPr="002F0B3A">
        <w:rPr>
          <w:rFonts w:ascii="Times New Roman" w:hAnsi="Times New Roman" w:cs="Times New Roman"/>
          <w:sz w:val="24"/>
          <w:szCs w:val="24"/>
        </w:rPr>
        <w:tab/>
        <w:t xml:space="preserve">Töövõtja hüvitab Tellijale või kolmandale isikule Töövõtjal lasuvate kohustuste täitmata </w:t>
      </w:r>
      <w:r w:rsidR="0068366A">
        <w:rPr>
          <w:rFonts w:ascii="Times New Roman" w:hAnsi="Times New Roman" w:cs="Times New Roman"/>
          <w:sz w:val="24"/>
          <w:szCs w:val="24"/>
        </w:rPr>
        <w:tab/>
      </w:r>
      <w:r w:rsidRPr="002F0B3A">
        <w:rPr>
          <w:rFonts w:ascii="Times New Roman" w:hAnsi="Times New Roman" w:cs="Times New Roman"/>
          <w:sz w:val="24"/>
          <w:szCs w:val="24"/>
        </w:rPr>
        <w:t>jätmise või mittenõuetekohase täitmise tõttu tekkinud kahju täies ulatuses</w:t>
      </w:r>
      <w:r w:rsidR="006D7254">
        <w:rPr>
          <w:rFonts w:ascii="Times New Roman" w:hAnsi="Times New Roman" w:cs="Times New Roman"/>
          <w:sz w:val="24"/>
          <w:szCs w:val="24"/>
        </w:rPr>
        <w:t>.</w:t>
      </w:r>
    </w:p>
    <w:p w:rsidR="002F0B3A" w:rsidRDefault="002F0B3A" w:rsidP="002F0B3A">
      <w:pPr>
        <w:spacing w:after="0"/>
        <w:jc w:val="both"/>
        <w:rPr>
          <w:rFonts w:ascii="Times New Roman" w:hAnsi="Times New Roman" w:cs="Times New Roman"/>
          <w:sz w:val="24"/>
          <w:szCs w:val="24"/>
        </w:rPr>
      </w:pPr>
      <w:r w:rsidRPr="002F0B3A">
        <w:rPr>
          <w:rFonts w:ascii="Times New Roman" w:hAnsi="Times New Roman" w:cs="Times New Roman"/>
          <w:sz w:val="24"/>
          <w:szCs w:val="24"/>
        </w:rPr>
        <w:lastRenderedPageBreak/>
        <w:t>6</w:t>
      </w:r>
      <w:r w:rsidR="0068366A">
        <w:rPr>
          <w:rFonts w:ascii="Times New Roman" w:hAnsi="Times New Roman" w:cs="Times New Roman"/>
          <w:sz w:val="24"/>
          <w:szCs w:val="24"/>
        </w:rPr>
        <w:t>.4</w:t>
      </w:r>
      <w:r w:rsidRPr="002F0B3A">
        <w:rPr>
          <w:rFonts w:ascii="Times New Roman" w:hAnsi="Times New Roman" w:cs="Times New Roman"/>
          <w:sz w:val="24"/>
          <w:szCs w:val="24"/>
        </w:rPr>
        <w:tab/>
        <w:t xml:space="preserve">Töövõtja kohustub viima mittenõuetekohaselt teostatud töö omal kulul kehtivate nõuetega </w:t>
      </w:r>
      <w:r w:rsidR="0068366A">
        <w:rPr>
          <w:rFonts w:ascii="Times New Roman" w:hAnsi="Times New Roman" w:cs="Times New Roman"/>
          <w:sz w:val="24"/>
          <w:szCs w:val="24"/>
        </w:rPr>
        <w:tab/>
      </w:r>
      <w:r w:rsidRPr="002F0B3A">
        <w:rPr>
          <w:rFonts w:ascii="Times New Roman" w:hAnsi="Times New Roman" w:cs="Times New Roman"/>
          <w:sz w:val="24"/>
          <w:szCs w:val="24"/>
        </w:rPr>
        <w:t xml:space="preserve">vastavusse. Töövõtja poolse kohustuse täitmata jätmisel on Tellijal õigus tellida vastavate </w:t>
      </w:r>
      <w:r w:rsidR="0068366A">
        <w:rPr>
          <w:rFonts w:ascii="Times New Roman" w:hAnsi="Times New Roman" w:cs="Times New Roman"/>
          <w:sz w:val="24"/>
          <w:szCs w:val="24"/>
        </w:rPr>
        <w:tab/>
      </w:r>
      <w:r w:rsidRPr="002F0B3A">
        <w:rPr>
          <w:rFonts w:ascii="Times New Roman" w:hAnsi="Times New Roman" w:cs="Times New Roman"/>
          <w:sz w:val="24"/>
          <w:szCs w:val="24"/>
        </w:rPr>
        <w:t>tööde teostamine Töövõtja kulul kolmandatelt isikutelt.</w:t>
      </w:r>
    </w:p>
    <w:p w:rsidR="006D7254" w:rsidRPr="002F0B3A" w:rsidRDefault="006D7254" w:rsidP="002F0B3A">
      <w:pPr>
        <w:spacing w:after="0"/>
        <w:jc w:val="both"/>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t xml:space="preserve">Töövõtja maksab Tellijale tööde teostamise tähtaja rikkumise eest leppetrahvi 0,1% iga </w:t>
      </w:r>
      <w:r>
        <w:rPr>
          <w:rFonts w:ascii="Times New Roman" w:hAnsi="Times New Roman" w:cs="Times New Roman"/>
          <w:sz w:val="24"/>
          <w:szCs w:val="24"/>
        </w:rPr>
        <w:tab/>
        <w:t>viivitatud päeva eest.</w:t>
      </w:r>
    </w:p>
    <w:p w:rsidR="002F0B3A" w:rsidRDefault="002F0B3A" w:rsidP="00FD760F">
      <w:pPr>
        <w:spacing w:after="0"/>
        <w:jc w:val="both"/>
        <w:rPr>
          <w:rFonts w:ascii="Times New Roman" w:hAnsi="Times New Roman" w:cs="Times New Roman"/>
          <w:sz w:val="24"/>
          <w:szCs w:val="24"/>
        </w:rPr>
      </w:pPr>
      <w:r w:rsidRPr="002F0B3A">
        <w:rPr>
          <w:rFonts w:ascii="Times New Roman" w:hAnsi="Times New Roman" w:cs="Times New Roman"/>
          <w:sz w:val="24"/>
          <w:szCs w:val="24"/>
        </w:rPr>
        <w:t>6.6</w:t>
      </w:r>
      <w:r w:rsidRPr="002F0B3A">
        <w:rPr>
          <w:rFonts w:ascii="Times New Roman" w:hAnsi="Times New Roman" w:cs="Times New Roman"/>
          <w:sz w:val="24"/>
          <w:szCs w:val="24"/>
        </w:rPr>
        <w:tab/>
        <w:t>Tellija maksab Töövõtjale maksetähtaegade rikkumise eest viivist 0,1</w:t>
      </w:r>
      <w:r w:rsidR="00FD760F">
        <w:rPr>
          <w:rFonts w:ascii="Times New Roman" w:hAnsi="Times New Roman" w:cs="Times New Roman"/>
          <w:sz w:val="24"/>
          <w:szCs w:val="24"/>
        </w:rPr>
        <w:t xml:space="preserve">% tasumisele </w:t>
      </w:r>
      <w:r w:rsidR="00FD760F">
        <w:rPr>
          <w:rFonts w:ascii="Times New Roman" w:hAnsi="Times New Roman" w:cs="Times New Roman"/>
          <w:sz w:val="24"/>
          <w:szCs w:val="24"/>
        </w:rPr>
        <w:tab/>
      </w:r>
      <w:r w:rsidRPr="002F0B3A">
        <w:rPr>
          <w:rFonts w:ascii="Times New Roman" w:hAnsi="Times New Roman" w:cs="Times New Roman"/>
          <w:sz w:val="24"/>
          <w:szCs w:val="24"/>
        </w:rPr>
        <w:t>kuuluva makse sum</w:t>
      </w:r>
      <w:r w:rsidR="006D7254">
        <w:rPr>
          <w:rFonts w:ascii="Times New Roman" w:hAnsi="Times New Roman" w:cs="Times New Roman"/>
          <w:sz w:val="24"/>
          <w:szCs w:val="24"/>
        </w:rPr>
        <w:t xml:space="preserve">mast  iga viivitatud </w:t>
      </w:r>
      <w:r w:rsidRPr="002F0B3A">
        <w:rPr>
          <w:rFonts w:ascii="Times New Roman" w:hAnsi="Times New Roman" w:cs="Times New Roman"/>
          <w:sz w:val="24"/>
          <w:szCs w:val="24"/>
        </w:rPr>
        <w:t>päeva eest.</w:t>
      </w:r>
    </w:p>
    <w:p w:rsidR="0068366A" w:rsidRPr="002F0B3A" w:rsidRDefault="0068366A" w:rsidP="002F0B3A">
      <w:pPr>
        <w:spacing w:after="0"/>
        <w:rPr>
          <w:rFonts w:ascii="Times New Roman" w:hAnsi="Times New Roman" w:cs="Times New Roman"/>
          <w:sz w:val="24"/>
          <w:szCs w:val="24"/>
        </w:rPr>
      </w:pPr>
    </w:p>
    <w:p w:rsidR="002F0B3A" w:rsidRPr="002F0B3A" w:rsidRDefault="002F0B3A" w:rsidP="002F0B3A">
      <w:pPr>
        <w:spacing w:after="0"/>
        <w:rPr>
          <w:rFonts w:ascii="Times New Roman" w:hAnsi="Times New Roman" w:cs="Times New Roman"/>
          <w:b/>
          <w:bCs/>
          <w:sz w:val="24"/>
          <w:szCs w:val="24"/>
        </w:rPr>
      </w:pPr>
      <w:r w:rsidRPr="002F0B3A">
        <w:rPr>
          <w:rFonts w:ascii="Times New Roman" w:hAnsi="Times New Roman" w:cs="Times New Roman"/>
          <w:b/>
          <w:bCs/>
          <w:sz w:val="24"/>
          <w:szCs w:val="24"/>
        </w:rPr>
        <w:t>7.</w:t>
      </w:r>
      <w:r w:rsidR="0068366A">
        <w:rPr>
          <w:rFonts w:ascii="Times New Roman" w:hAnsi="Times New Roman" w:cs="Times New Roman"/>
          <w:b/>
          <w:bCs/>
          <w:sz w:val="24"/>
          <w:szCs w:val="24"/>
        </w:rPr>
        <w:t xml:space="preserve">  </w:t>
      </w:r>
      <w:r w:rsidR="0068366A">
        <w:rPr>
          <w:rFonts w:ascii="Times New Roman" w:hAnsi="Times New Roman" w:cs="Times New Roman"/>
          <w:b/>
          <w:bCs/>
          <w:sz w:val="24"/>
          <w:szCs w:val="24"/>
        </w:rPr>
        <w:tab/>
      </w:r>
      <w:r w:rsidRPr="002F0B3A">
        <w:rPr>
          <w:rFonts w:ascii="Times New Roman" w:hAnsi="Times New Roman" w:cs="Times New Roman"/>
          <w:b/>
          <w:bCs/>
          <w:sz w:val="24"/>
          <w:szCs w:val="24"/>
        </w:rPr>
        <w:t>POOLTE ESINDAJAD</w:t>
      </w:r>
    </w:p>
    <w:p w:rsidR="002F0B3A" w:rsidRPr="002F0B3A" w:rsidRDefault="002F0B3A" w:rsidP="00730C78">
      <w:pPr>
        <w:spacing w:after="0"/>
        <w:jc w:val="both"/>
        <w:rPr>
          <w:rFonts w:ascii="Times New Roman" w:hAnsi="Times New Roman" w:cs="Times New Roman"/>
          <w:sz w:val="24"/>
          <w:szCs w:val="24"/>
        </w:rPr>
      </w:pPr>
      <w:r w:rsidRPr="002F0B3A">
        <w:rPr>
          <w:rFonts w:ascii="Times New Roman" w:hAnsi="Times New Roman" w:cs="Times New Roman"/>
          <w:sz w:val="24"/>
          <w:szCs w:val="24"/>
        </w:rPr>
        <w:t>7</w:t>
      </w:r>
      <w:r w:rsidR="0068366A">
        <w:rPr>
          <w:rFonts w:ascii="Times New Roman" w:hAnsi="Times New Roman" w:cs="Times New Roman"/>
          <w:sz w:val="24"/>
          <w:szCs w:val="24"/>
        </w:rPr>
        <w:t>.1</w:t>
      </w:r>
      <w:r w:rsidRPr="002F0B3A">
        <w:rPr>
          <w:rFonts w:ascii="Times New Roman" w:hAnsi="Times New Roman" w:cs="Times New Roman"/>
          <w:sz w:val="24"/>
          <w:szCs w:val="24"/>
        </w:rPr>
        <w:tab/>
        <w:t>Tellija poolseks vastutavaks isikuks Lepingu täitmise küsimustes on:</w:t>
      </w:r>
      <w:r w:rsidR="0044564F">
        <w:rPr>
          <w:rFonts w:ascii="Times New Roman" w:hAnsi="Times New Roman" w:cs="Times New Roman"/>
          <w:sz w:val="24"/>
          <w:szCs w:val="24"/>
        </w:rPr>
        <w:t xml:space="preserve"> ehitus- ja </w:t>
      </w:r>
      <w:r w:rsidR="0044564F">
        <w:rPr>
          <w:rFonts w:ascii="Times New Roman" w:hAnsi="Times New Roman" w:cs="Times New Roman"/>
          <w:sz w:val="24"/>
          <w:szCs w:val="24"/>
        </w:rPr>
        <w:tab/>
        <w:t>maakorralduse osakonna juhataja Vladimir Sokušev</w:t>
      </w:r>
      <w:r w:rsidRPr="002F0B3A">
        <w:rPr>
          <w:rFonts w:ascii="Times New Roman" w:hAnsi="Times New Roman" w:cs="Times New Roman"/>
          <w:sz w:val="24"/>
          <w:szCs w:val="24"/>
        </w:rPr>
        <w:t xml:space="preserve">, tel </w:t>
      </w:r>
      <w:r w:rsidR="001E4ACC">
        <w:rPr>
          <w:rFonts w:ascii="Times New Roman" w:hAnsi="Times New Roman" w:cs="Times New Roman"/>
          <w:sz w:val="24"/>
          <w:szCs w:val="24"/>
        </w:rPr>
        <w:t>392 5</w:t>
      </w:r>
      <w:r w:rsidR="0044564F">
        <w:rPr>
          <w:rFonts w:ascii="Times New Roman" w:hAnsi="Times New Roman" w:cs="Times New Roman"/>
          <w:sz w:val="24"/>
          <w:szCs w:val="24"/>
        </w:rPr>
        <w:t>743</w:t>
      </w:r>
      <w:r w:rsidRPr="002F0B3A">
        <w:rPr>
          <w:rFonts w:ascii="Times New Roman" w:hAnsi="Times New Roman" w:cs="Times New Roman"/>
          <w:sz w:val="24"/>
          <w:szCs w:val="24"/>
        </w:rPr>
        <w:t>, e-post:</w:t>
      </w:r>
      <w:r w:rsidR="0044564F">
        <w:rPr>
          <w:rFonts w:ascii="Times New Roman" w:hAnsi="Times New Roman" w:cs="Times New Roman"/>
          <w:sz w:val="24"/>
          <w:szCs w:val="24"/>
        </w:rPr>
        <w:t xml:space="preserve"> </w:t>
      </w:r>
      <w:r w:rsidR="0044564F">
        <w:rPr>
          <w:rFonts w:ascii="Times New Roman" w:hAnsi="Times New Roman" w:cs="Times New Roman"/>
          <w:sz w:val="24"/>
          <w:szCs w:val="24"/>
        </w:rPr>
        <w:tab/>
      </w:r>
      <w:hyperlink r:id="rId14" w:history="1">
        <w:r w:rsidR="005114C8" w:rsidRPr="00717000">
          <w:rPr>
            <w:rStyle w:val="a3"/>
            <w:rFonts w:ascii="Times New Roman" w:hAnsi="Times New Roman" w:cs="Times New Roman"/>
            <w:sz w:val="24"/>
            <w:szCs w:val="24"/>
          </w:rPr>
          <w:t>sokushev@sillamae.ee</w:t>
        </w:r>
      </w:hyperlink>
      <w:r w:rsidR="001E4ACC">
        <w:rPr>
          <w:rFonts w:ascii="Times New Roman" w:hAnsi="Times New Roman" w:cs="Times New Roman"/>
          <w:sz w:val="24"/>
          <w:szCs w:val="24"/>
        </w:rPr>
        <w:t xml:space="preserve">. </w:t>
      </w:r>
    </w:p>
    <w:p w:rsidR="002F0B3A" w:rsidRDefault="002F0B3A" w:rsidP="00730C78">
      <w:pPr>
        <w:spacing w:after="0"/>
        <w:jc w:val="both"/>
        <w:rPr>
          <w:rFonts w:ascii="Times New Roman" w:hAnsi="Times New Roman" w:cs="Times New Roman"/>
          <w:sz w:val="24"/>
          <w:szCs w:val="24"/>
        </w:rPr>
      </w:pPr>
      <w:r w:rsidRPr="002F0B3A">
        <w:rPr>
          <w:rFonts w:ascii="Times New Roman" w:hAnsi="Times New Roman" w:cs="Times New Roman"/>
          <w:sz w:val="24"/>
          <w:szCs w:val="24"/>
        </w:rPr>
        <w:t>7</w:t>
      </w:r>
      <w:r w:rsidR="0068366A">
        <w:rPr>
          <w:rFonts w:ascii="Times New Roman" w:hAnsi="Times New Roman" w:cs="Times New Roman"/>
          <w:sz w:val="24"/>
          <w:szCs w:val="24"/>
        </w:rPr>
        <w:t>.2</w:t>
      </w:r>
      <w:r w:rsidRPr="002F0B3A">
        <w:rPr>
          <w:rFonts w:ascii="Times New Roman" w:hAnsi="Times New Roman" w:cs="Times New Roman"/>
          <w:sz w:val="24"/>
          <w:szCs w:val="24"/>
        </w:rPr>
        <w:tab/>
        <w:t>Töövõtja poolseks vastutavaks isikuks Lepingu täitmise küsimustes on:</w:t>
      </w:r>
      <w:r w:rsidR="001E4ACC">
        <w:rPr>
          <w:rFonts w:ascii="Times New Roman" w:hAnsi="Times New Roman" w:cs="Times New Roman"/>
          <w:sz w:val="24"/>
          <w:szCs w:val="24"/>
        </w:rPr>
        <w:t xml:space="preserve"> ___________,</w:t>
      </w:r>
    </w:p>
    <w:p w:rsidR="001E4ACC" w:rsidRPr="002F0B3A" w:rsidRDefault="001E4ACC" w:rsidP="00730C78">
      <w:pPr>
        <w:spacing w:after="0"/>
        <w:jc w:val="both"/>
        <w:rPr>
          <w:rFonts w:ascii="Times New Roman" w:hAnsi="Times New Roman" w:cs="Times New Roman"/>
          <w:sz w:val="24"/>
          <w:szCs w:val="24"/>
        </w:rPr>
      </w:pPr>
      <w:r>
        <w:rPr>
          <w:rFonts w:ascii="Times New Roman" w:hAnsi="Times New Roman" w:cs="Times New Roman"/>
          <w:sz w:val="24"/>
          <w:szCs w:val="24"/>
        </w:rPr>
        <w:tab/>
        <w:t>tel _______, e-post ______________.</w:t>
      </w:r>
    </w:p>
    <w:p w:rsidR="002F0B3A" w:rsidRPr="002F0B3A" w:rsidRDefault="002F0B3A" w:rsidP="002F0B3A">
      <w:pPr>
        <w:spacing w:after="0"/>
        <w:rPr>
          <w:rFonts w:ascii="Times New Roman" w:hAnsi="Times New Roman" w:cs="Times New Roman"/>
          <w:sz w:val="24"/>
          <w:szCs w:val="24"/>
        </w:rPr>
      </w:pPr>
    </w:p>
    <w:p w:rsidR="002F0B3A" w:rsidRPr="002F0B3A" w:rsidRDefault="002F0B3A" w:rsidP="002F0B3A">
      <w:pPr>
        <w:spacing w:after="0"/>
        <w:rPr>
          <w:rFonts w:ascii="Times New Roman" w:hAnsi="Times New Roman" w:cs="Times New Roman"/>
          <w:b/>
          <w:bCs/>
          <w:sz w:val="24"/>
          <w:szCs w:val="24"/>
          <w:lang w:val="fi-FI"/>
        </w:rPr>
      </w:pPr>
      <w:r w:rsidRPr="002F0B3A">
        <w:rPr>
          <w:rFonts w:ascii="Times New Roman" w:hAnsi="Times New Roman" w:cs="Times New Roman"/>
          <w:b/>
          <w:bCs/>
          <w:sz w:val="24"/>
          <w:szCs w:val="24"/>
          <w:lang w:val="fi-FI"/>
        </w:rPr>
        <w:t>8.</w:t>
      </w:r>
      <w:r w:rsidRPr="002F0B3A">
        <w:rPr>
          <w:rFonts w:ascii="Times New Roman" w:hAnsi="Times New Roman" w:cs="Times New Roman"/>
          <w:b/>
          <w:bCs/>
          <w:sz w:val="24"/>
          <w:szCs w:val="24"/>
          <w:lang w:val="fi-FI"/>
        </w:rPr>
        <w:tab/>
        <w:t>VÄÄRAMATU JÕUD</w:t>
      </w:r>
    </w:p>
    <w:p w:rsidR="002F0B3A" w:rsidRPr="002F0B3A" w:rsidRDefault="002F0B3A" w:rsidP="002F0B3A">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8</w:t>
      </w:r>
      <w:r w:rsidR="0068366A">
        <w:rPr>
          <w:rFonts w:ascii="Times New Roman" w:hAnsi="Times New Roman" w:cs="Times New Roman"/>
          <w:sz w:val="24"/>
          <w:szCs w:val="24"/>
          <w:lang w:val="fi-FI"/>
        </w:rPr>
        <w:t>.1</w:t>
      </w:r>
      <w:r w:rsidRPr="002F0B3A">
        <w:rPr>
          <w:rFonts w:ascii="Times New Roman" w:hAnsi="Times New Roman" w:cs="Times New Roman"/>
          <w:sz w:val="24"/>
          <w:szCs w:val="24"/>
          <w:lang w:val="fi-FI"/>
        </w:rPr>
        <w:tab/>
        <w:t xml:space="preserve">Lepingust tulenevate kohustuste mittetäitmist või mittenõuetekohast täitmist ei loeta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lepingu rikkumiseks kui selle põhjuseks oli Vääramatu jõud.</w:t>
      </w:r>
    </w:p>
    <w:p w:rsidR="002F0B3A" w:rsidRPr="002F0B3A" w:rsidRDefault="002F0B3A" w:rsidP="002F0B3A">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8</w:t>
      </w:r>
      <w:r w:rsidR="0068366A">
        <w:rPr>
          <w:rFonts w:ascii="Times New Roman" w:hAnsi="Times New Roman" w:cs="Times New Roman"/>
          <w:sz w:val="24"/>
          <w:szCs w:val="24"/>
          <w:lang w:val="fi-FI"/>
        </w:rPr>
        <w:t>.2</w:t>
      </w:r>
      <w:r w:rsidRPr="002F0B3A">
        <w:rPr>
          <w:rFonts w:ascii="Times New Roman" w:hAnsi="Times New Roman" w:cs="Times New Roman"/>
          <w:sz w:val="24"/>
          <w:szCs w:val="24"/>
          <w:lang w:val="fi-FI"/>
        </w:rPr>
        <w:tab/>
        <w:t xml:space="preserve">Vääramatu jõud käesoleva Lepingu tähenduses on mistahes asjaolu, mida Pool ei saanud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mõjutada ja mõistlikkuse põhimõttest lähtudes ei saanud temalt oodata, et ta lepingu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sõlmimise või ajal selle asjaoluga arvestaks. Vääramatuks jõuks on eelkõige sündmused,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mille saabumine ei sõltu Poolte tahtest - sh terroriakt, sõda, üldstreik, panga moratoorium,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kui sellega kaasneb Lepingu täitmise takistus. </w:t>
      </w:r>
    </w:p>
    <w:p w:rsidR="002F0B3A" w:rsidRPr="002F0B3A" w:rsidRDefault="002F0B3A" w:rsidP="002F0B3A">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8</w:t>
      </w:r>
      <w:r w:rsidR="0068366A">
        <w:rPr>
          <w:rFonts w:ascii="Times New Roman" w:hAnsi="Times New Roman" w:cs="Times New Roman"/>
          <w:sz w:val="24"/>
          <w:szCs w:val="24"/>
          <w:lang w:val="fi-FI"/>
        </w:rPr>
        <w:t>.3</w:t>
      </w:r>
      <w:r w:rsidRPr="002F0B3A">
        <w:rPr>
          <w:rFonts w:ascii="Times New Roman" w:hAnsi="Times New Roman" w:cs="Times New Roman"/>
          <w:sz w:val="24"/>
          <w:szCs w:val="24"/>
          <w:lang w:val="fi-FI"/>
        </w:rPr>
        <w:tab/>
        <w:t xml:space="preserve">Lepingu mittetäitmine põhjustel, mida oli tekitanud Vääramatu jõud loetakse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vabandatavaks tingimusel, et Pooled on sooritanud jõupingutusi Lepingu täitmist takistava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olukorra vältimiseks, kirjalikult teavitanud teist Poolt Lepingu täitmist takistavatest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asjaoludest ning võtnud tarvitusele vajalikke meetmed Lepingu täitmiseks.</w:t>
      </w:r>
    </w:p>
    <w:p w:rsidR="002F0B3A" w:rsidRPr="002F0B3A" w:rsidRDefault="002F0B3A" w:rsidP="002F0B3A">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8</w:t>
      </w:r>
      <w:r w:rsidR="0068366A">
        <w:rPr>
          <w:rFonts w:ascii="Times New Roman" w:hAnsi="Times New Roman" w:cs="Times New Roman"/>
          <w:sz w:val="24"/>
          <w:szCs w:val="24"/>
          <w:lang w:val="fi-FI"/>
        </w:rPr>
        <w:t>.4</w:t>
      </w:r>
      <w:r w:rsidRPr="002F0B3A">
        <w:rPr>
          <w:rFonts w:ascii="Times New Roman" w:hAnsi="Times New Roman" w:cs="Times New Roman"/>
          <w:sz w:val="24"/>
          <w:szCs w:val="24"/>
          <w:lang w:val="fi-FI"/>
        </w:rPr>
        <w:tab/>
        <w:t xml:space="preserve">Kui Vääramatu jõu mõju on ajutine, on kohustuste mittetäitmine või mittenõuete-kohane </w:t>
      </w:r>
      <w:r w:rsidR="0068366A">
        <w:rPr>
          <w:rFonts w:ascii="Times New Roman" w:hAnsi="Times New Roman" w:cs="Times New Roman"/>
          <w:sz w:val="24"/>
          <w:szCs w:val="24"/>
          <w:lang w:val="fi-FI"/>
        </w:rPr>
        <w:tab/>
      </w:r>
      <w:r w:rsidRPr="002F0B3A">
        <w:rPr>
          <w:rFonts w:ascii="Times New Roman" w:hAnsi="Times New Roman" w:cs="Times New Roman"/>
          <w:sz w:val="24"/>
          <w:szCs w:val="24"/>
          <w:lang w:val="fi-FI"/>
        </w:rPr>
        <w:t>täitmine vabandatav üksnes aja vältel, mil Vääramatu jõud kohustuse täitmist takistas.</w:t>
      </w:r>
    </w:p>
    <w:p w:rsidR="002F0B3A" w:rsidRPr="002F0B3A" w:rsidRDefault="002F0B3A" w:rsidP="002F0B3A">
      <w:pPr>
        <w:spacing w:after="0"/>
        <w:rPr>
          <w:rFonts w:ascii="Times New Roman" w:hAnsi="Times New Roman" w:cs="Times New Roman"/>
          <w:sz w:val="24"/>
          <w:szCs w:val="24"/>
          <w:lang w:val="fi-FI"/>
        </w:rPr>
      </w:pPr>
    </w:p>
    <w:p w:rsidR="002F0B3A" w:rsidRPr="002F0B3A" w:rsidRDefault="002F0B3A" w:rsidP="002F0B3A">
      <w:pPr>
        <w:spacing w:after="0"/>
        <w:rPr>
          <w:rFonts w:ascii="Times New Roman" w:hAnsi="Times New Roman" w:cs="Times New Roman"/>
          <w:b/>
          <w:bCs/>
          <w:sz w:val="24"/>
          <w:szCs w:val="24"/>
          <w:lang w:val="fi-FI"/>
        </w:rPr>
      </w:pPr>
      <w:r w:rsidRPr="002F0B3A">
        <w:rPr>
          <w:rFonts w:ascii="Times New Roman" w:hAnsi="Times New Roman" w:cs="Times New Roman"/>
          <w:b/>
          <w:bCs/>
          <w:sz w:val="24"/>
          <w:szCs w:val="24"/>
          <w:lang w:val="fi-FI"/>
        </w:rPr>
        <w:t>9.</w:t>
      </w:r>
      <w:r w:rsidRPr="002F0B3A">
        <w:rPr>
          <w:rFonts w:ascii="Times New Roman" w:hAnsi="Times New Roman" w:cs="Times New Roman"/>
          <w:b/>
          <w:bCs/>
          <w:sz w:val="24"/>
          <w:szCs w:val="24"/>
          <w:lang w:val="fi-FI"/>
        </w:rPr>
        <w:tab/>
        <w:t xml:space="preserve">LEPINGU MUUTMINE </w:t>
      </w:r>
    </w:p>
    <w:p w:rsidR="002F0B3A" w:rsidRPr="002F0B3A" w:rsidRDefault="002F0B3A" w:rsidP="002F0B3A">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9</w:t>
      </w:r>
      <w:r w:rsidR="000E2B2F">
        <w:rPr>
          <w:rFonts w:ascii="Times New Roman" w:hAnsi="Times New Roman" w:cs="Times New Roman"/>
          <w:sz w:val="24"/>
          <w:szCs w:val="24"/>
          <w:lang w:val="fi-FI"/>
        </w:rPr>
        <w:t>.1</w:t>
      </w:r>
      <w:r w:rsidRPr="002F0B3A">
        <w:rPr>
          <w:rFonts w:ascii="Times New Roman" w:hAnsi="Times New Roman" w:cs="Times New Roman"/>
          <w:sz w:val="24"/>
          <w:szCs w:val="24"/>
          <w:lang w:val="fi-FI"/>
        </w:rPr>
        <w:tab/>
        <w:t xml:space="preserve">Lepingut võib muuta ja täiendada üksnes kooskõlas riigihangete seadusega Poolte vahel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kirjalikult sõlmitava käesoleva Lepingu lisaga.</w:t>
      </w:r>
    </w:p>
    <w:p w:rsidR="002F0B3A" w:rsidRPr="002F0B3A" w:rsidRDefault="002F0B3A" w:rsidP="002F0B3A">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9.2</w:t>
      </w:r>
      <w:r w:rsidRPr="002F0B3A">
        <w:rPr>
          <w:rFonts w:ascii="Times New Roman" w:hAnsi="Times New Roman" w:cs="Times New Roman"/>
          <w:sz w:val="24"/>
          <w:szCs w:val="24"/>
          <w:lang w:val="fi-FI"/>
        </w:rPr>
        <w:tab/>
        <w:t xml:space="preserve">Töövõtjal on teadlik, et käesolev leping on sõlmitud hankemenetluse tulemusel ning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vastavalt «Riigihangete seadusele» võib hankija sõlmitud hankelepingu muutmises kokku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leppida üksnes juhul, kui muutmise tingivad objektiivsed asjaolud, mida ei olnud hankijal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võimalik hankelepingu sõlmimise ajal ette näha ja hankelepingu muutmata jätmise korral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satuks täielikult või olulises osas ohtu hankelepinguga taotletud eesmärgi saavutamine.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 xml:space="preserve">Hankija ei või hankelepingu muutmises kokku leppida, kui muutmisega taotletavat </w:t>
      </w:r>
      <w:r w:rsidR="000E2B2F">
        <w:rPr>
          <w:rFonts w:ascii="Times New Roman" w:hAnsi="Times New Roman" w:cs="Times New Roman"/>
          <w:sz w:val="24"/>
          <w:szCs w:val="24"/>
          <w:lang w:val="fi-FI"/>
        </w:rPr>
        <w:tab/>
      </w:r>
      <w:r w:rsidRPr="002F0B3A">
        <w:rPr>
          <w:rFonts w:ascii="Times New Roman" w:hAnsi="Times New Roman" w:cs="Times New Roman"/>
          <w:sz w:val="24"/>
          <w:szCs w:val="24"/>
          <w:lang w:val="fi-FI"/>
        </w:rPr>
        <w:t>eesmärki on võimalik saavutada uue hankelepingu sõlmimisega.</w:t>
      </w:r>
    </w:p>
    <w:p w:rsidR="002F0B3A" w:rsidRPr="002F0B3A" w:rsidRDefault="002F0B3A" w:rsidP="002F0B3A">
      <w:pPr>
        <w:spacing w:after="0"/>
        <w:rPr>
          <w:rFonts w:ascii="Times New Roman" w:hAnsi="Times New Roman" w:cs="Times New Roman"/>
          <w:sz w:val="24"/>
          <w:szCs w:val="24"/>
          <w:lang w:val="fi-FI"/>
        </w:rPr>
      </w:pPr>
    </w:p>
    <w:p w:rsidR="002F0B3A" w:rsidRPr="002F0B3A" w:rsidRDefault="002F0B3A" w:rsidP="002F0B3A">
      <w:pPr>
        <w:spacing w:after="0"/>
        <w:rPr>
          <w:rFonts w:ascii="Times New Roman" w:hAnsi="Times New Roman" w:cs="Times New Roman"/>
          <w:b/>
          <w:bCs/>
          <w:sz w:val="24"/>
          <w:szCs w:val="24"/>
          <w:lang w:val="fi-FI"/>
        </w:rPr>
      </w:pPr>
      <w:r w:rsidRPr="002F0B3A">
        <w:rPr>
          <w:rFonts w:ascii="Times New Roman" w:hAnsi="Times New Roman" w:cs="Times New Roman"/>
          <w:b/>
          <w:bCs/>
          <w:sz w:val="24"/>
          <w:szCs w:val="24"/>
          <w:lang w:val="fi-FI"/>
        </w:rPr>
        <w:t>10.</w:t>
      </w:r>
      <w:r w:rsidRPr="002F0B3A">
        <w:rPr>
          <w:rFonts w:ascii="Times New Roman" w:hAnsi="Times New Roman" w:cs="Times New Roman"/>
          <w:b/>
          <w:bCs/>
          <w:sz w:val="24"/>
          <w:szCs w:val="24"/>
          <w:lang w:val="fi-FI"/>
        </w:rPr>
        <w:tab/>
      </w:r>
      <w:r w:rsidR="00E36112">
        <w:rPr>
          <w:rFonts w:ascii="Times New Roman" w:hAnsi="Times New Roman" w:cs="Times New Roman"/>
          <w:b/>
          <w:bCs/>
          <w:sz w:val="24"/>
          <w:szCs w:val="24"/>
          <w:lang w:val="fi-FI"/>
        </w:rPr>
        <w:t>LEPINGU  TÄHTAEG</w:t>
      </w:r>
    </w:p>
    <w:p w:rsidR="005114C8" w:rsidRDefault="002F0B3A" w:rsidP="00A01081">
      <w:pPr>
        <w:spacing w:after="0"/>
        <w:jc w:val="both"/>
        <w:rPr>
          <w:rFonts w:ascii="Times New Roman" w:hAnsi="Times New Roman" w:cs="Times New Roman"/>
          <w:sz w:val="24"/>
          <w:szCs w:val="24"/>
          <w:lang w:val="fi-FI"/>
        </w:rPr>
      </w:pPr>
      <w:r w:rsidRPr="002F0B3A">
        <w:rPr>
          <w:rFonts w:ascii="Times New Roman" w:hAnsi="Times New Roman" w:cs="Times New Roman"/>
          <w:sz w:val="24"/>
          <w:szCs w:val="24"/>
          <w:lang w:val="fi-FI"/>
        </w:rPr>
        <w:t>10</w:t>
      </w:r>
      <w:r w:rsidR="000E2B2F">
        <w:rPr>
          <w:rFonts w:ascii="Times New Roman" w:hAnsi="Times New Roman" w:cs="Times New Roman"/>
          <w:sz w:val="24"/>
          <w:szCs w:val="24"/>
          <w:lang w:val="fi-FI"/>
        </w:rPr>
        <w:t>.1</w:t>
      </w:r>
      <w:r w:rsidR="00491D99">
        <w:rPr>
          <w:rFonts w:ascii="Times New Roman" w:hAnsi="Times New Roman" w:cs="Times New Roman"/>
          <w:sz w:val="24"/>
          <w:szCs w:val="24"/>
          <w:lang w:val="fi-FI"/>
        </w:rPr>
        <w:t xml:space="preserve"> </w:t>
      </w:r>
      <w:r w:rsidR="00491D99">
        <w:rPr>
          <w:rFonts w:ascii="Times New Roman" w:hAnsi="Times New Roman" w:cs="Times New Roman"/>
          <w:sz w:val="24"/>
          <w:szCs w:val="24"/>
          <w:lang w:val="fi-FI"/>
        </w:rPr>
        <w:tab/>
        <w:t xml:space="preserve">Istutustööde (sh istutuskohtade ettevalmistamine, materjalide vedu, jäätmekäitlus ja </w:t>
      </w:r>
      <w:r w:rsidR="00491D99">
        <w:rPr>
          <w:rFonts w:ascii="Times New Roman" w:hAnsi="Times New Roman" w:cs="Times New Roman"/>
          <w:sz w:val="24"/>
          <w:szCs w:val="24"/>
          <w:lang w:val="fi-FI"/>
        </w:rPr>
        <w:tab/>
        <w:t xml:space="preserve">muude kaasnevate tööde) </w:t>
      </w:r>
      <w:r w:rsidR="005114C8">
        <w:rPr>
          <w:rFonts w:ascii="Times New Roman" w:hAnsi="Times New Roman" w:cs="Times New Roman"/>
          <w:sz w:val="24"/>
          <w:szCs w:val="24"/>
          <w:lang w:val="fi-FI"/>
        </w:rPr>
        <w:t>teostamise aeg on alates 01.05.2024. a kuni 07.06.2024. a.</w:t>
      </w:r>
    </w:p>
    <w:p w:rsidR="00491D99" w:rsidRDefault="00491D99" w:rsidP="00A01081">
      <w:pPr>
        <w:spacing w:after="0"/>
        <w:jc w:val="both"/>
        <w:rPr>
          <w:rFonts w:ascii="Times New Roman" w:hAnsi="Times New Roman" w:cs="Times New Roman"/>
          <w:sz w:val="24"/>
          <w:szCs w:val="24"/>
          <w:lang w:val="fi-FI"/>
        </w:rPr>
      </w:pPr>
      <w:r>
        <w:rPr>
          <w:rFonts w:ascii="Times New Roman" w:hAnsi="Times New Roman" w:cs="Times New Roman"/>
          <w:sz w:val="24"/>
          <w:szCs w:val="24"/>
          <w:lang w:val="fi-FI"/>
        </w:rPr>
        <w:lastRenderedPageBreak/>
        <w:t xml:space="preserve">10.2 </w:t>
      </w:r>
      <w:r>
        <w:rPr>
          <w:rFonts w:ascii="Times New Roman" w:hAnsi="Times New Roman" w:cs="Times New Roman"/>
          <w:sz w:val="24"/>
          <w:szCs w:val="24"/>
          <w:lang w:val="fi-FI"/>
        </w:rPr>
        <w:tab/>
        <w:t xml:space="preserve">Peale istutustööde teostamist kastetakse istikuid vähemalt kord nädalas nelja nädala </w:t>
      </w:r>
      <w:r>
        <w:rPr>
          <w:rFonts w:ascii="Times New Roman" w:hAnsi="Times New Roman" w:cs="Times New Roman"/>
          <w:sz w:val="24"/>
          <w:szCs w:val="24"/>
          <w:lang w:val="fi-FI"/>
        </w:rPr>
        <w:tab/>
        <w:t>jooksul ja hoitakse istikutealune pind umbrohuvaba.</w:t>
      </w:r>
    </w:p>
    <w:p w:rsidR="002F0B3A" w:rsidRPr="002F0B3A" w:rsidRDefault="00491D99" w:rsidP="00A01081">
      <w:pPr>
        <w:spacing w:after="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10.3  </w:t>
      </w:r>
      <w:r>
        <w:rPr>
          <w:rFonts w:ascii="Times New Roman" w:hAnsi="Times New Roman" w:cs="Times New Roman"/>
          <w:sz w:val="24"/>
          <w:szCs w:val="24"/>
          <w:lang w:val="fi-FI"/>
        </w:rPr>
        <w:tab/>
        <w:t xml:space="preserve">Peale istutustööde teostamist kontrollitakse istikute seisundit järgneva kahe aasta jooksul </w:t>
      </w:r>
      <w:r>
        <w:rPr>
          <w:rFonts w:ascii="Times New Roman" w:hAnsi="Times New Roman" w:cs="Times New Roman"/>
          <w:sz w:val="24"/>
          <w:szCs w:val="24"/>
          <w:lang w:val="fi-FI"/>
        </w:rPr>
        <w:tab/>
        <w:t>ja asendatakse kuivanud istikud uutega.</w:t>
      </w:r>
    </w:p>
    <w:p w:rsidR="002F0B3A" w:rsidRPr="002F0B3A" w:rsidRDefault="00491D99" w:rsidP="002F0B3A">
      <w:pPr>
        <w:spacing w:after="0"/>
        <w:jc w:val="both"/>
        <w:rPr>
          <w:rFonts w:ascii="Times New Roman" w:hAnsi="Times New Roman" w:cs="Times New Roman"/>
          <w:sz w:val="24"/>
          <w:szCs w:val="24"/>
          <w:lang w:val="fi-FI"/>
        </w:rPr>
      </w:pPr>
      <w:r>
        <w:rPr>
          <w:rFonts w:ascii="Times New Roman" w:hAnsi="Times New Roman" w:cs="Times New Roman"/>
          <w:sz w:val="24"/>
          <w:szCs w:val="24"/>
          <w:lang w:val="fi-FI"/>
        </w:rPr>
        <w:t>10.4</w:t>
      </w:r>
      <w:r w:rsidR="008363C9">
        <w:rPr>
          <w:rFonts w:ascii="Times New Roman" w:hAnsi="Times New Roman" w:cs="Times New Roman"/>
          <w:sz w:val="24"/>
          <w:szCs w:val="24"/>
          <w:lang w:val="fi-FI"/>
        </w:rPr>
        <w:tab/>
        <w:t>Kui Tellija on L</w:t>
      </w:r>
      <w:r w:rsidR="002F0B3A" w:rsidRPr="002F0B3A">
        <w:rPr>
          <w:rFonts w:ascii="Times New Roman" w:hAnsi="Times New Roman" w:cs="Times New Roman"/>
          <w:sz w:val="24"/>
          <w:szCs w:val="24"/>
          <w:lang w:val="fi-FI"/>
        </w:rPr>
        <w:t xml:space="preserve">epingu üles öelnud seetõttu, et Töövõtja rikkus lepingut, ei ole Töövõtjal </w:t>
      </w:r>
      <w:r w:rsidR="000E2B2F">
        <w:rPr>
          <w:rFonts w:ascii="Times New Roman" w:hAnsi="Times New Roman" w:cs="Times New Roman"/>
          <w:sz w:val="24"/>
          <w:szCs w:val="24"/>
          <w:lang w:val="fi-FI"/>
        </w:rPr>
        <w:tab/>
      </w:r>
      <w:r w:rsidR="005114C8">
        <w:rPr>
          <w:rFonts w:ascii="Times New Roman" w:hAnsi="Times New Roman" w:cs="Times New Roman"/>
          <w:sz w:val="24"/>
          <w:szCs w:val="24"/>
          <w:lang w:val="fi-FI"/>
        </w:rPr>
        <w:t>Lepingu punktis 5</w:t>
      </w:r>
      <w:r w:rsidR="002F0B3A" w:rsidRPr="002F0B3A">
        <w:rPr>
          <w:rFonts w:ascii="Times New Roman" w:hAnsi="Times New Roman" w:cs="Times New Roman"/>
          <w:sz w:val="24"/>
          <w:szCs w:val="24"/>
          <w:lang w:val="fi-FI"/>
        </w:rPr>
        <w:t>.2. nimetatud tasunõuet Tellija vastu.</w:t>
      </w:r>
    </w:p>
    <w:p w:rsidR="002F0B3A" w:rsidRPr="002F0B3A" w:rsidRDefault="002F0B3A" w:rsidP="002F0B3A">
      <w:pPr>
        <w:spacing w:after="0"/>
        <w:rPr>
          <w:rFonts w:ascii="Times New Roman" w:hAnsi="Times New Roman" w:cs="Times New Roman"/>
          <w:sz w:val="24"/>
          <w:szCs w:val="24"/>
          <w:lang w:val="fi-FI"/>
        </w:rPr>
      </w:pPr>
    </w:p>
    <w:p w:rsidR="002F0B3A" w:rsidRPr="000E2B2F" w:rsidRDefault="002F0B3A" w:rsidP="000E2B2F">
      <w:pPr>
        <w:pStyle w:val="2"/>
        <w:numPr>
          <w:ilvl w:val="1"/>
          <w:numId w:val="0"/>
        </w:numPr>
        <w:tabs>
          <w:tab w:val="left" w:pos="576"/>
        </w:tabs>
        <w:suppressAutoHyphens/>
        <w:spacing w:before="0"/>
        <w:ind w:left="576" w:hanging="576"/>
        <w:rPr>
          <w:rFonts w:ascii="Times New Roman" w:hAnsi="Times New Roman" w:cs="Times New Roman"/>
          <w:bCs w:val="0"/>
          <w:color w:val="auto"/>
          <w:sz w:val="24"/>
          <w:szCs w:val="24"/>
          <w:lang w:val="et-EE"/>
        </w:rPr>
      </w:pPr>
      <w:r w:rsidRPr="002F0B3A">
        <w:rPr>
          <w:rFonts w:ascii="Times New Roman" w:hAnsi="Times New Roman" w:cs="Times New Roman"/>
          <w:bCs w:val="0"/>
          <w:color w:val="auto"/>
          <w:sz w:val="24"/>
          <w:szCs w:val="24"/>
          <w:lang w:val="et-EE"/>
        </w:rPr>
        <w:t>11.</w:t>
      </w:r>
      <w:r w:rsidRPr="002F0B3A">
        <w:rPr>
          <w:rFonts w:ascii="Times New Roman" w:hAnsi="Times New Roman" w:cs="Times New Roman"/>
          <w:bCs w:val="0"/>
          <w:color w:val="auto"/>
          <w:sz w:val="24"/>
          <w:szCs w:val="24"/>
          <w:lang w:val="et-EE"/>
        </w:rPr>
        <w:tab/>
        <w:t xml:space="preserve"> LÕPPSÄTTED</w:t>
      </w:r>
    </w:p>
    <w:p w:rsidR="005565D7" w:rsidRDefault="000E2B2F" w:rsidP="00E36112">
      <w:pPr>
        <w:pStyle w:val="2"/>
        <w:tabs>
          <w:tab w:val="left" w:pos="576"/>
        </w:tabs>
        <w:suppressAutoHyphens/>
        <w:spacing w:before="0"/>
        <w:jc w:val="both"/>
        <w:rPr>
          <w:rFonts w:ascii="Times New Roman" w:hAnsi="Times New Roman" w:cs="Times New Roman"/>
          <w:b w:val="0"/>
          <w:color w:val="auto"/>
          <w:sz w:val="24"/>
          <w:szCs w:val="24"/>
          <w:lang w:val="et-EE"/>
        </w:rPr>
      </w:pPr>
      <w:r>
        <w:rPr>
          <w:rFonts w:ascii="Times New Roman" w:hAnsi="Times New Roman" w:cs="Times New Roman"/>
          <w:b w:val="0"/>
          <w:color w:val="auto"/>
          <w:sz w:val="24"/>
          <w:szCs w:val="24"/>
          <w:lang w:val="et-EE"/>
        </w:rPr>
        <w:t>11.1</w:t>
      </w:r>
      <w:r w:rsidR="002F0B3A" w:rsidRPr="002F0B3A">
        <w:rPr>
          <w:rFonts w:ascii="Times New Roman" w:hAnsi="Times New Roman" w:cs="Times New Roman"/>
          <w:b w:val="0"/>
          <w:color w:val="auto"/>
          <w:sz w:val="24"/>
          <w:szCs w:val="24"/>
          <w:lang w:val="et-EE"/>
        </w:rPr>
        <w:t xml:space="preserve"> </w:t>
      </w:r>
      <w:r w:rsidR="002F0B3A" w:rsidRPr="002F0B3A">
        <w:rPr>
          <w:rFonts w:ascii="Times New Roman" w:hAnsi="Times New Roman" w:cs="Times New Roman"/>
          <w:b w:val="0"/>
          <w:color w:val="auto"/>
          <w:sz w:val="24"/>
          <w:szCs w:val="24"/>
          <w:lang w:val="et-EE"/>
        </w:rPr>
        <w:tab/>
        <w:t xml:space="preserve">Lepingust tulenevad ja sellega seotud vaidlused püüavad Pooled lahendada läbirääkimiste </w:t>
      </w:r>
      <w:r>
        <w:rPr>
          <w:rFonts w:ascii="Times New Roman" w:hAnsi="Times New Roman" w:cs="Times New Roman"/>
          <w:b w:val="0"/>
          <w:color w:val="auto"/>
          <w:sz w:val="24"/>
          <w:szCs w:val="24"/>
          <w:lang w:val="et-EE"/>
        </w:rPr>
        <w:tab/>
      </w:r>
      <w:r w:rsidR="002F0B3A" w:rsidRPr="002F0B3A">
        <w:rPr>
          <w:rFonts w:ascii="Times New Roman" w:hAnsi="Times New Roman" w:cs="Times New Roman"/>
          <w:b w:val="0"/>
          <w:color w:val="auto"/>
          <w:sz w:val="24"/>
          <w:szCs w:val="24"/>
          <w:lang w:val="et-EE"/>
        </w:rPr>
        <w:t xml:space="preserve">teel. Kui vaidlust ei õnnestu lahendada läbirääkimiste teel, on Pooltel õigus pöörduda </w:t>
      </w:r>
      <w:r>
        <w:rPr>
          <w:rFonts w:ascii="Times New Roman" w:hAnsi="Times New Roman" w:cs="Times New Roman"/>
          <w:b w:val="0"/>
          <w:color w:val="auto"/>
          <w:sz w:val="24"/>
          <w:szCs w:val="24"/>
          <w:lang w:val="et-EE"/>
        </w:rPr>
        <w:tab/>
      </w:r>
      <w:r w:rsidR="002F0B3A" w:rsidRPr="002F0B3A">
        <w:rPr>
          <w:rFonts w:ascii="Times New Roman" w:hAnsi="Times New Roman" w:cs="Times New Roman"/>
          <w:b w:val="0"/>
          <w:color w:val="auto"/>
          <w:sz w:val="24"/>
          <w:szCs w:val="24"/>
          <w:lang w:val="et-EE"/>
        </w:rPr>
        <w:t xml:space="preserve">vaidluse lahendamiseks maakohtusse vastavalt Eesti Vabariigis kehtivatele õigusaktidele.  </w:t>
      </w:r>
    </w:p>
    <w:p w:rsidR="005565D7" w:rsidRDefault="005565D7" w:rsidP="005565D7"/>
    <w:p w:rsidR="005565D7" w:rsidRPr="005565D7" w:rsidRDefault="005565D7" w:rsidP="005565D7">
      <w:pPr>
        <w:rPr>
          <w:rFonts w:ascii="Times New Roman" w:hAnsi="Times New Roman" w:cs="Times New Roman"/>
          <w:b/>
          <w:sz w:val="24"/>
          <w:szCs w:val="24"/>
        </w:rPr>
      </w:pPr>
      <w:r w:rsidRPr="005565D7">
        <w:rPr>
          <w:rFonts w:ascii="Times New Roman" w:hAnsi="Times New Roman" w:cs="Times New Roman"/>
          <w:b/>
          <w:sz w:val="24"/>
          <w:szCs w:val="24"/>
        </w:rPr>
        <w:t>POOLTE REKVISIIDID</w:t>
      </w:r>
    </w:p>
    <w:p w:rsidR="00492950" w:rsidRPr="00AB32B0" w:rsidRDefault="00D527F4" w:rsidP="005565D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TÖÖVÕTJA: </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TELLIJA</w:t>
      </w:r>
      <w:r w:rsidR="00492950" w:rsidRPr="00AB32B0">
        <w:rPr>
          <w:rFonts w:ascii="Times New Roman" w:hAnsi="Times New Roman" w:cs="Times New Roman"/>
          <w:b/>
          <w:sz w:val="24"/>
          <w:szCs w:val="24"/>
          <w:lang w:val="en-US"/>
        </w:rPr>
        <w:t>:</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Sillamäe Linnavalitsus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________________________</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Registrikood 75003909</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Registrikood _____________</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Kesk 27, 40231 Sillamäe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________________________</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Tel 392 5700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Tel _____________________</w:t>
      </w:r>
    </w:p>
    <w:p w:rsidR="00492950" w:rsidRPr="00AB32B0" w:rsidRDefault="00492950" w:rsidP="00492950">
      <w:pPr>
        <w:spacing w:after="0" w:line="240" w:lineRule="auto"/>
        <w:rPr>
          <w:rFonts w:ascii="Times New Roman" w:hAnsi="Times New Roman" w:cs="Times New Roman"/>
          <w:sz w:val="24"/>
          <w:szCs w:val="24"/>
          <w:lang w:val="en-US"/>
        </w:rPr>
      </w:pPr>
      <w:r w:rsidRPr="00AB32B0">
        <w:rPr>
          <w:rFonts w:ascii="Times New Roman" w:hAnsi="Times New Roman" w:cs="Times New Roman"/>
          <w:sz w:val="24"/>
          <w:szCs w:val="24"/>
          <w:lang w:val="en-US"/>
        </w:rPr>
        <w:t xml:space="preserve">E-post: </w:t>
      </w:r>
      <w:hyperlink r:id="rId15" w:history="1">
        <w:r w:rsidRPr="00AB32B0">
          <w:rPr>
            <w:rStyle w:val="a3"/>
            <w:rFonts w:ascii="Times New Roman" w:eastAsiaTheme="majorEastAsia" w:hAnsi="Times New Roman" w:cs="Times New Roman"/>
            <w:sz w:val="24"/>
            <w:szCs w:val="24"/>
          </w:rPr>
          <w:t>linnavalitsus@sillamae.ee</w:t>
        </w:r>
      </w:hyperlink>
      <w:r w:rsidRPr="00AB32B0">
        <w:rPr>
          <w:rFonts w:ascii="Times New Roman" w:hAnsi="Times New Roman" w:cs="Times New Roman"/>
          <w:sz w:val="24"/>
          <w:szCs w:val="24"/>
          <w:lang w:val="en-US"/>
        </w:rPr>
        <w:t xml:space="preserve"> </w:t>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r>
      <w:r w:rsidRPr="00AB32B0">
        <w:rPr>
          <w:rFonts w:ascii="Times New Roman" w:hAnsi="Times New Roman" w:cs="Times New Roman"/>
          <w:sz w:val="24"/>
          <w:szCs w:val="24"/>
          <w:lang w:val="en-US"/>
        </w:rPr>
        <w:tab/>
        <w:t>E-post __________________</w:t>
      </w:r>
    </w:p>
    <w:p w:rsidR="00492950" w:rsidRPr="00AB32B0" w:rsidRDefault="00492950" w:rsidP="00492950">
      <w:pPr>
        <w:rPr>
          <w:rFonts w:ascii="Times New Roman" w:hAnsi="Times New Roman" w:cs="Times New Roman"/>
          <w:sz w:val="24"/>
          <w:szCs w:val="24"/>
          <w:lang w:val="en-US"/>
        </w:rPr>
      </w:pPr>
    </w:p>
    <w:p w:rsidR="00492950" w:rsidRPr="00AB32B0" w:rsidRDefault="00492950" w:rsidP="00492950">
      <w:pPr>
        <w:rPr>
          <w:rFonts w:ascii="Times New Roman" w:hAnsi="Times New Roman" w:cs="Times New Roman"/>
          <w:i/>
          <w:sz w:val="24"/>
          <w:szCs w:val="24"/>
          <w:lang w:val="en-US"/>
        </w:rPr>
      </w:pPr>
      <w:r w:rsidRPr="00AB32B0">
        <w:rPr>
          <w:rFonts w:ascii="Times New Roman" w:hAnsi="Times New Roman" w:cs="Times New Roman"/>
          <w:i/>
          <w:sz w:val="24"/>
          <w:szCs w:val="24"/>
          <w:lang w:val="en-US"/>
        </w:rPr>
        <w:t xml:space="preserve">/allkirjastatud digitaalselt/ </w:t>
      </w:r>
      <w:r w:rsidRPr="00AB32B0">
        <w:rPr>
          <w:rFonts w:ascii="Times New Roman" w:hAnsi="Times New Roman" w:cs="Times New Roman"/>
          <w:i/>
          <w:sz w:val="24"/>
          <w:szCs w:val="24"/>
          <w:lang w:val="en-US"/>
        </w:rPr>
        <w:tab/>
      </w:r>
      <w:r w:rsidRPr="00AB32B0">
        <w:rPr>
          <w:rFonts w:ascii="Times New Roman" w:hAnsi="Times New Roman" w:cs="Times New Roman"/>
          <w:i/>
          <w:sz w:val="24"/>
          <w:szCs w:val="24"/>
          <w:lang w:val="en-US"/>
        </w:rPr>
        <w:tab/>
      </w:r>
      <w:r w:rsidRPr="00AB32B0">
        <w:rPr>
          <w:rFonts w:ascii="Times New Roman" w:hAnsi="Times New Roman" w:cs="Times New Roman"/>
          <w:i/>
          <w:sz w:val="24"/>
          <w:szCs w:val="24"/>
          <w:lang w:val="en-US"/>
        </w:rPr>
        <w:tab/>
      </w:r>
      <w:r w:rsidRPr="00AB32B0">
        <w:rPr>
          <w:rFonts w:ascii="Times New Roman" w:hAnsi="Times New Roman" w:cs="Times New Roman"/>
          <w:i/>
          <w:sz w:val="24"/>
          <w:szCs w:val="24"/>
          <w:lang w:val="en-US"/>
        </w:rPr>
        <w:tab/>
        <w:t>/allkirjastatud digitaalselt/</w:t>
      </w:r>
    </w:p>
    <w:p w:rsidR="001D7F68" w:rsidRDefault="001D7F68" w:rsidP="001D7F68">
      <w:pPr>
        <w:jc w:val="both"/>
        <w:rPr>
          <w:b/>
        </w:rPr>
      </w:pPr>
      <w:bookmarkStart w:id="1" w:name="_GoBack"/>
      <w:bookmarkEnd w:id="1"/>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1D7F68" w:rsidRDefault="001D7F68" w:rsidP="001D7F68">
      <w:pPr>
        <w:jc w:val="both"/>
        <w:rPr>
          <w:b/>
        </w:rPr>
      </w:pPr>
    </w:p>
    <w:p w:rsidR="008A244E" w:rsidRDefault="008A244E" w:rsidP="001D7F68">
      <w:pPr>
        <w:jc w:val="right"/>
        <w:rPr>
          <w:b/>
        </w:rPr>
      </w:pPr>
    </w:p>
    <w:p w:rsidR="006F4305" w:rsidRPr="001D7F68" w:rsidRDefault="006F4305" w:rsidP="001D7F68">
      <w:pPr>
        <w:jc w:val="right"/>
        <w:rPr>
          <w:rFonts w:ascii="Times New Roman" w:hAnsi="Times New Roman" w:cs="Times New Roman"/>
          <w:sz w:val="24"/>
          <w:szCs w:val="24"/>
        </w:rPr>
      </w:pPr>
      <w:r w:rsidRPr="001D7F68">
        <w:rPr>
          <w:rFonts w:ascii="Times New Roman" w:hAnsi="Times New Roman" w:cs="Times New Roman"/>
          <w:b/>
          <w:sz w:val="24"/>
          <w:szCs w:val="24"/>
        </w:rPr>
        <w:lastRenderedPageBreak/>
        <w:t>Vorm 1</w:t>
      </w:r>
    </w:p>
    <w:p w:rsidR="006F4305" w:rsidRPr="006F4305" w:rsidRDefault="006F4305" w:rsidP="006F4305">
      <w:pPr>
        <w:pStyle w:val="1"/>
        <w:jc w:val="right"/>
        <w:rPr>
          <w:b/>
          <w:lang w:val="et-EE"/>
        </w:rPr>
      </w:pPr>
    </w:p>
    <w:p w:rsidR="008A244E" w:rsidRPr="00730C78" w:rsidRDefault="008A244E" w:rsidP="008A244E">
      <w:pPr>
        <w:pStyle w:val="1"/>
        <w:ind w:left="6480"/>
        <w:jc w:val="right"/>
        <w:rPr>
          <w:b/>
          <w:lang w:val="et-EE"/>
        </w:rPr>
      </w:pPr>
    </w:p>
    <w:p w:rsidR="006F4305" w:rsidRPr="000F66D4" w:rsidRDefault="008A244E" w:rsidP="008A24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„Sillamäe Muuseumi „Salapärase linna“ teemapargi haljastustööde teostamine</w:t>
      </w:r>
      <w:r w:rsidR="000F66D4" w:rsidRPr="000F66D4">
        <w:rPr>
          <w:rFonts w:ascii="Times New Roman" w:hAnsi="Times New Roman" w:cs="Times New Roman"/>
          <w:b/>
          <w:sz w:val="24"/>
          <w:szCs w:val="24"/>
        </w:rPr>
        <w:t>“</w:t>
      </w:r>
    </w:p>
    <w:p w:rsidR="006F4305" w:rsidRPr="006F4305" w:rsidRDefault="006F4305" w:rsidP="006F4305">
      <w:pPr>
        <w:spacing w:after="0" w:line="240" w:lineRule="auto"/>
        <w:rPr>
          <w:rFonts w:ascii="Times New Roman" w:hAnsi="Times New Roman" w:cs="Times New Roman"/>
          <w:sz w:val="24"/>
          <w:szCs w:val="24"/>
        </w:rPr>
      </w:pPr>
    </w:p>
    <w:p w:rsidR="006F4305" w:rsidRPr="006F4305" w:rsidRDefault="006F4305" w:rsidP="006F4305">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6F4305" w:rsidRPr="006F4305" w:rsidRDefault="006F4305" w:rsidP="006F4305">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6F4305" w:rsidRPr="006F4305" w:rsidRDefault="006F4305" w:rsidP="006F4305">
      <w:pPr>
        <w:spacing w:after="0" w:line="240" w:lineRule="auto"/>
        <w:rPr>
          <w:rFonts w:ascii="Times New Roman" w:hAnsi="Times New Roman" w:cs="Times New Roman"/>
          <w:sz w:val="24"/>
          <w:szCs w:val="24"/>
        </w:rPr>
      </w:pPr>
    </w:p>
    <w:p w:rsidR="006F4305" w:rsidRPr="006F4305" w:rsidRDefault="006F4305" w:rsidP="006F4305">
      <w:pPr>
        <w:pStyle w:val="Pealkiri21"/>
        <w:rPr>
          <w:sz w:val="24"/>
          <w:szCs w:val="24"/>
        </w:rPr>
      </w:pPr>
      <w:r w:rsidRPr="006F4305">
        <w:rPr>
          <w:color w:val="000000"/>
          <w:sz w:val="24"/>
          <w:szCs w:val="24"/>
        </w:rPr>
        <w:t>HANKEMENETLUSES OSALEMISE AVALDUS</w:t>
      </w:r>
    </w:p>
    <w:p w:rsidR="006F4305" w:rsidRPr="006F4305" w:rsidRDefault="006F4305" w:rsidP="006F4305">
      <w:pPr>
        <w:spacing w:after="0" w:line="240" w:lineRule="auto"/>
        <w:jc w:val="both"/>
        <w:rPr>
          <w:rFonts w:ascii="Times New Roman" w:hAnsi="Times New Roman" w:cs="Times New Roman"/>
          <w:sz w:val="24"/>
          <w:szCs w:val="24"/>
        </w:rPr>
      </w:pPr>
    </w:p>
    <w:p w:rsidR="006F4305" w:rsidRPr="006F4305" w:rsidRDefault="006F4305" w:rsidP="006F4305">
      <w:pPr>
        <w:spacing w:after="0" w:line="240" w:lineRule="auto"/>
        <w:jc w:val="both"/>
        <w:rPr>
          <w:rFonts w:ascii="Times New Roman" w:hAnsi="Times New Roman" w:cs="Times New Roman"/>
          <w:sz w:val="24"/>
          <w:szCs w:val="24"/>
        </w:rPr>
      </w:pP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 et meie pakkumus o</w:t>
      </w:r>
      <w:r w:rsidR="00AC58AA">
        <w:rPr>
          <w:rFonts w:ascii="Times New Roman" w:hAnsi="Times New Roman" w:cs="Times New Roman"/>
          <w:sz w:val="24"/>
          <w:szCs w:val="24"/>
        </w:rPr>
        <w:t>n kirjalikus ettepanekus ja selle lisades</w:t>
      </w:r>
      <w:r w:rsidRPr="006F4305">
        <w:rPr>
          <w:rFonts w:ascii="Times New Roman" w:hAnsi="Times New Roman" w:cs="Times New Roman"/>
          <w:sz w:val="24"/>
          <w:szCs w:val="24"/>
        </w:rPr>
        <w:t xml:space="preserve"> esitatud tingimusi üle võttes. Aktsep</w:t>
      </w:r>
      <w:r w:rsidR="00AC58AA">
        <w:rPr>
          <w:rFonts w:ascii="Times New Roman" w:hAnsi="Times New Roman" w:cs="Times New Roman"/>
          <w:sz w:val="24"/>
          <w:szCs w:val="24"/>
        </w:rPr>
        <w:t>teerime täielikult kirjalikus ettepanekus ja</w:t>
      </w:r>
      <w:r w:rsidRPr="006F4305">
        <w:rPr>
          <w:rFonts w:ascii="Times New Roman" w:hAnsi="Times New Roman" w:cs="Times New Roman"/>
          <w:sz w:val="24"/>
          <w:szCs w:val="24"/>
        </w:rPr>
        <w:t xml:space="preserve"> selle lisades sätestatud tingimusi ja kinnitame, et meie pakkumus on t</w:t>
      </w:r>
      <w:r w:rsidR="00AC58AA">
        <w:rPr>
          <w:rFonts w:ascii="Times New Roman" w:hAnsi="Times New Roman" w:cs="Times New Roman"/>
          <w:sz w:val="24"/>
          <w:szCs w:val="24"/>
        </w:rPr>
        <w:t xml:space="preserve">äielikus vastavuses kirjaliku ettepaneku </w:t>
      </w:r>
      <w:r w:rsidRPr="006F4305">
        <w:rPr>
          <w:rFonts w:ascii="Times New Roman" w:hAnsi="Times New Roman" w:cs="Times New Roman"/>
          <w:sz w:val="24"/>
          <w:szCs w:val="24"/>
        </w:rPr>
        <w:t>ja selle lisade tingimustega.</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w:t>
      </w:r>
      <w:r w:rsidR="00A23768">
        <w:rPr>
          <w:rFonts w:ascii="Times New Roman" w:hAnsi="Times New Roman" w:cs="Times New Roman"/>
          <w:sz w:val="24"/>
          <w:szCs w:val="24"/>
        </w:rPr>
        <w:t>, et oleme tutvunud kirjaliku ettepaneku ja selle</w:t>
      </w:r>
      <w:r w:rsidRPr="006F4305">
        <w:rPr>
          <w:rFonts w:ascii="Times New Roman" w:hAnsi="Times New Roman" w:cs="Times New Roman"/>
          <w:sz w:val="24"/>
          <w:szCs w:val="24"/>
        </w:rPr>
        <w:t xml:space="preserve"> lisadega ning  nõustume täielikult Hankija esitatud tingimustega. Kinnitame, et meile oli antud võimalus saada täiendav</w:t>
      </w:r>
      <w:r w:rsidR="00A23768">
        <w:rPr>
          <w:rFonts w:ascii="Times New Roman" w:hAnsi="Times New Roman" w:cs="Times New Roman"/>
          <w:sz w:val="24"/>
          <w:szCs w:val="24"/>
        </w:rPr>
        <w:t>at informatsiooni kirjaliku ettepaneku tingimuste</w:t>
      </w:r>
      <w:r w:rsidRPr="006F4305">
        <w:rPr>
          <w:rFonts w:ascii="Times New Roman" w:hAnsi="Times New Roman" w:cs="Times New Roman"/>
          <w:sz w:val="24"/>
          <w:szCs w:val="24"/>
        </w:rPr>
        <w:t xml:space="preserve"> kohta ning oleme teadlikud Hankija soovidest ning oleme arvestanud kõikide tingimustega, mis võivad mõjutada pakkumuse maksumust.</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Kinnitame, et va</w:t>
      </w:r>
      <w:r w:rsidR="00A23768">
        <w:rPr>
          <w:rFonts w:ascii="Times New Roman" w:hAnsi="Times New Roman" w:cs="Times New Roman"/>
          <w:sz w:val="24"/>
          <w:szCs w:val="24"/>
        </w:rPr>
        <w:t>stame täielikult kirjalikus ettepanekus</w:t>
      </w:r>
      <w:r w:rsidRPr="006F4305">
        <w:rPr>
          <w:rFonts w:ascii="Times New Roman" w:hAnsi="Times New Roman" w:cs="Times New Roman"/>
          <w:sz w:val="24"/>
          <w:szCs w:val="24"/>
        </w:rPr>
        <w:t xml:space="preserve"> esitatud kvalifitseerimis</w:t>
      </w:r>
      <w:r w:rsidRPr="006F4305">
        <w:rPr>
          <w:rFonts w:ascii="Times New Roman" w:hAnsi="Times New Roman" w:cs="Times New Roman"/>
          <w:sz w:val="24"/>
          <w:szCs w:val="24"/>
        </w:rPr>
        <w:softHyphen/>
        <w:t>tingimustele ning meil on kõik võimalused ja vahendid eelni</w:t>
      </w:r>
      <w:r w:rsidR="00A23768">
        <w:rPr>
          <w:rFonts w:ascii="Times New Roman" w:hAnsi="Times New Roman" w:cs="Times New Roman"/>
          <w:sz w:val="24"/>
          <w:szCs w:val="24"/>
        </w:rPr>
        <w:t xml:space="preserve">metatud </w:t>
      </w:r>
      <w:r w:rsidRPr="006F4305">
        <w:rPr>
          <w:rFonts w:ascii="Times New Roman" w:hAnsi="Times New Roman" w:cs="Times New Roman"/>
          <w:sz w:val="24"/>
          <w:szCs w:val="24"/>
        </w:rPr>
        <w:t>hanke nõuetekohaseks teostamiseks.</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Pakume enna</w:t>
      </w:r>
      <w:r w:rsidR="00A23768">
        <w:rPr>
          <w:rFonts w:ascii="Times New Roman" w:hAnsi="Times New Roman" w:cs="Times New Roman"/>
          <w:sz w:val="24"/>
          <w:szCs w:val="24"/>
        </w:rPr>
        <w:t xml:space="preserve">st teostama eelnimetatud </w:t>
      </w:r>
      <w:r w:rsidRPr="006F4305">
        <w:rPr>
          <w:rFonts w:ascii="Times New Roman" w:hAnsi="Times New Roman" w:cs="Times New Roman"/>
          <w:sz w:val="24"/>
          <w:szCs w:val="24"/>
        </w:rPr>
        <w:t>hanget ning nõustume kõrvaldama kõik puudused nende esinemise korral, lähtudes esitatud kvaliteedinõuetest.</w:t>
      </w:r>
    </w:p>
    <w:p w:rsidR="006F4305" w:rsidRP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Kinnitame, et pakkumuse koosseisus esitatud pakkumuse maksumuse tabel on nõuetekohaselt täidetud. Saame aru, et pakkumuse maksumuse tabeli mittenõuetekohase täitmise puhul lükatakse meie pakkumus tagasi kui </w:t>
      </w:r>
      <w:r w:rsidR="00A23768">
        <w:rPr>
          <w:rFonts w:ascii="Times New Roman" w:hAnsi="Times New Roman" w:cs="Times New Roman"/>
          <w:sz w:val="24"/>
          <w:szCs w:val="24"/>
        </w:rPr>
        <w:t>kirjalikule ettepanekule</w:t>
      </w:r>
      <w:r w:rsidRPr="006F4305">
        <w:rPr>
          <w:rFonts w:ascii="Times New Roman" w:hAnsi="Times New Roman" w:cs="Times New Roman"/>
          <w:sz w:val="24"/>
          <w:szCs w:val="24"/>
        </w:rPr>
        <w:t xml:space="preserve"> mittevastav.</w:t>
      </w:r>
    </w:p>
    <w:p w:rsidR="006F4305" w:rsidRPr="006F4305" w:rsidRDefault="006F4305" w:rsidP="006F4305">
      <w:pPr>
        <w:numPr>
          <w:ilvl w:val="0"/>
          <w:numId w:val="10"/>
        </w:numPr>
        <w:tabs>
          <w:tab w:val="left" w:pos="1414"/>
          <w:tab w:val="left" w:pos="2122"/>
          <w:tab w:val="left" w:pos="2830"/>
          <w:tab w:val="left" w:pos="3538"/>
          <w:tab w:val="left" w:pos="4246"/>
          <w:tab w:val="left" w:pos="4954"/>
          <w:tab w:val="left" w:pos="5662"/>
          <w:tab w:val="left" w:pos="6370"/>
        </w:tabs>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Kinnitame, et kõik esitatud dokumendid moodustavad meie pakkumuse osa. Kinnitame, et </w:t>
      </w:r>
      <w:r w:rsidR="00A23768">
        <w:rPr>
          <w:rFonts w:ascii="Times New Roman" w:hAnsi="Times New Roman" w:cs="Times New Roman"/>
          <w:sz w:val="24"/>
          <w:szCs w:val="24"/>
        </w:rPr>
        <w:t>käesolev pakkumus on jõus 45 päeva</w:t>
      </w:r>
      <w:r w:rsidRPr="006F4305">
        <w:rPr>
          <w:rFonts w:ascii="Times New Roman" w:hAnsi="Times New Roman" w:cs="Times New Roman"/>
          <w:sz w:val="24"/>
          <w:szCs w:val="24"/>
        </w:rPr>
        <w:t>, alates pakkumuse esitamise tähtpäevast.</w:t>
      </w:r>
    </w:p>
    <w:p w:rsidR="006F4305" w:rsidRDefault="006F4305" w:rsidP="006F4305">
      <w:pPr>
        <w:numPr>
          <w:ilvl w:val="0"/>
          <w:numId w:val="10"/>
        </w:numPr>
        <w:spacing w:after="0" w:line="240" w:lineRule="auto"/>
        <w:ind w:left="0"/>
        <w:jc w:val="both"/>
        <w:rPr>
          <w:rFonts w:ascii="Times New Roman" w:hAnsi="Times New Roman" w:cs="Times New Roman"/>
          <w:sz w:val="24"/>
          <w:szCs w:val="24"/>
        </w:rPr>
      </w:pPr>
      <w:r w:rsidRPr="006F4305">
        <w:rPr>
          <w:rFonts w:ascii="Times New Roman" w:hAnsi="Times New Roman" w:cs="Times New Roman"/>
          <w:sz w:val="24"/>
          <w:szCs w:val="24"/>
        </w:rPr>
        <w:t xml:space="preserve">Mõistame, et Hankija ei ole seotud kohustusega aktsepteerida temale laekunud madalaima maksumusega pakkumust - aktsepteerime Hankija õigust lükata tagasi kõik pakkumused </w:t>
      </w:r>
      <w:r w:rsidR="00A23768">
        <w:rPr>
          <w:rFonts w:ascii="Times New Roman" w:hAnsi="Times New Roman" w:cs="Times New Roman"/>
          <w:sz w:val="24"/>
          <w:szCs w:val="24"/>
        </w:rPr>
        <w:t>kirjalikus ettepanekus</w:t>
      </w:r>
      <w:r w:rsidRPr="006F4305">
        <w:rPr>
          <w:rFonts w:ascii="Times New Roman" w:hAnsi="Times New Roman" w:cs="Times New Roman"/>
          <w:sz w:val="24"/>
          <w:szCs w:val="24"/>
        </w:rPr>
        <w:t xml:space="preserve"> kirjeldatud juhtudel.</w:t>
      </w:r>
    </w:p>
    <w:p w:rsidR="00A23768" w:rsidRDefault="00A23768" w:rsidP="00A23768">
      <w:pPr>
        <w:spacing w:after="0" w:line="240" w:lineRule="auto"/>
        <w:jc w:val="both"/>
        <w:rPr>
          <w:rFonts w:ascii="Times New Roman" w:hAnsi="Times New Roman" w:cs="Times New Roman"/>
          <w:sz w:val="24"/>
          <w:szCs w:val="24"/>
        </w:rPr>
      </w:pPr>
    </w:p>
    <w:p w:rsidR="00A23768" w:rsidRPr="006F4305" w:rsidRDefault="00A23768" w:rsidP="00A23768">
      <w:pPr>
        <w:spacing w:after="0" w:line="240" w:lineRule="auto"/>
        <w:jc w:val="both"/>
        <w:rPr>
          <w:rFonts w:ascii="Times New Roman" w:hAnsi="Times New Roman" w:cs="Times New Roman"/>
          <w:sz w:val="24"/>
          <w:szCs w:val="24"/>
        </w:rPr>
      </w:pPr>
    </w:p>
    <w:p w:rsidR="00F643BB" w:rsidRPr="000025F6" w:rsidRDefault="00F643BB" w:rsidP="00F643BB">
      <w:pPr>
        <w:pStyle w:val="Pealkiri21"/>
        <w:jc w:val="left"/>
        <w:rPr>
          <w:b w:val="0"/>
          <w:i/>
          <w:sz w:val="24"/>
          <w:szCs w:val="24"/>
        </w:rPr>
      </w:pPr>
      <w:r>
        <w:rPr>
          <w:b w:val="0"/>
          <w:i/>
          <w:sz w:val="24"/>
          <w:szCs w:val="24"/>
        </w:rPr>
        <w:t>(allkirjastatud digitaalselt)</w:t>
      </w:r>
    </w:p>
    <w:p w:rsidR="00F643BB" w:rsidRDefault="00F643BB" w:rsidP="00F643BB">
      <w:pPr>
        <w:pStyle w:val="Pealkiri21"/>
        <w:jc w:val="left"/>
        <w:rPr>
          <w:b w:val="0"/>
          <w:sz w:val="24"/>
          <w:szCs w:val="24"/>
        </w:rPr>
      </w:pPr>
      <w:r>
        <w:rPr>
          <w:b w:val="0"/>
          <w:sz w:val="24"/>
          <w:szCs w:val="24"/>
        </w:rPr>
        <w:t>_____________________</w:t>
      </w:r>
    </w:p>
    <w:p w:rsidR="00F643BB" w:rsidRDefault="00F643BB" w:rsidP="00F643BB">
      <w:pPr>
        <w:pStyle w:val="Pealkiri21"/>
        <w:jc w:val="left"/>
        <w:rPr>
          <w:b w:val="0"/>
          <w:sz w:val="16"/>
          <w:szCs w:val="16"/>
        </w:rPr>
      </w:pPr>
      <w:r>
        <w:rPr>
          <w:b w:val="0"/>
          <w:sz w:val="16"/>
          <w:szCs w:val="16"/>
        </w:rPr>
        <w:t xml:space="preserve">           (ees- ja perekonnanimi)</w:t>
      </w:r>
    </w:p>
    <w:p w:rsidR="00F643BB" w:rsidRDefault="00F643BB" w:rsidP="00F643BB">
      <w:pPr>
        <w:pStyle w:val="Pealkiri21"/>
        <w:jc w:val="left"/>
        <w:rPr>
          <w:b w:val="0"/>
          <w:sz w:val="16"/>
          <w:szCs w:val="16"/>
        </w:rPr>
      </w:pPr>
    </w:p>
    <w:p w:rsidR="00F643BB" w:rsidRDefault="00F643BB" w:rsidP="00F643BB">
      <w:pPr>
        <w:pStyle w:val="Pealkiri21"/>
        <w:jc w:val="left"/>
        <w:rPr>
          <w:b w:val="0"/>
          <w:sz w:val="24"/>
          <w:szCs w:val="24"/>
        </w:rPr>
      </w:pPr>
      <w:r>
        <w:rPr>
          <w:b w:val="0"/>
          <w:sz w:val="24"/>
          <w:szCs w:val="24"/>
        </w:rPr>
        <w:t>_____________________</w:t>
      </w:r>
    </w:p>
    <w:p w:rsidR="00F643BB" w:rsidRPr="000025F6" w:rsidRDefault="00F643BB" w:rsidP="00F643BB">
      <w:pPr>
        <w:pStyle w:val="Pealkiri21"/>
        <w:jc w:val="left"/>
        <w:rPr>
          <w:b w:val="0"/>
          <w:sz w:val="16"/>
          <w:szCs w:val="16"/>
        </w:rPr>
      </w:pPr>
      <w:r>
        <w:rPr>
          <w:b w:val="0"/>
          <w:sz w:val="16"/>
          <w:szCs w:val="16"/>
        </w:rPr>
        <w:t xml:space="preserve">                (ametikoht)</w:t>
      </w:r>
    </w:p>
    <w:p w:rsidR="00F643BB" w:rsidRDefault="00F643BB" w:rsidP="00F643BB">
      <w:pPr>
        <w:pStyle w:val="Pealkiri21"/>
        <w:jc w:val="left"/>
        <w:rPr>
          <w:b w:val="0"/>
          <w:sz w:val="24"/>
          <w:szCs w:val="24"/>
        </w:rPr>
      </w:pPr>
    </w:p>
    <w:p w:rsidR="00F643BB" w:rsidRPr="00EB74F4" w:rsidRDefault="00F643BB" w:rsidP="00F643BB">
      <w:pPr>
        <w:pStyle w:val="Pealkiri21"/>
        <w:jc w:val="left"/>
        <w:rPr>
          <w:b w:val="0"/>
          <w:sz w:val="24"/>
          <w:szCs w:val="24"/>
        </w:rPr>
      </w:pPr>
    </w:p>
    <w:p w:rsidR="00AB32B0" w:rsidRPr="006F4305" w:rsidRDefault="00AB32B0" w:rsidP="006F4305">
      <w:pPr>
        <w:pStyle w:val="Default"/>
        <w:rPr>
          <w:color w:val="auto"/>
          <w:lang w:val="et-EE"/>
        </w:rPr>
      </w:pPr>
    </w:p>
    <w:p w:rsidR="00AB32B0" w:rsidRPr="006F4305" w:rsidRDefault="00AB32B0" w:rsidP="006F4305">
      <w:pPr>
        <w:pStyle w:val="Default"/>
        <w:rPr>
          <w:color w:val="auto"/>
          <w:lang w:val="et-EE"/>
        </w:rPr>
      </w:pPr>
    </w:p>
    <w:p w:rsidR="00AB32B0" w:rsidRPr="006F4305" w:rsidRDefault="00AB32B0" w:rsidP="006F4305">
      <w:pPr>
        <w:pStyle w:val="Default"/>
        <w:rPr>
          <w:color w:val="auto"/>
          <w:lang w:val="et-EE"/>
        </w:rPr>
      </w:pPr>
    </w:p>
    <w:p w:rsidR="006E0177" w:rsidRDefault="006E0177" w:rsidP="00BC60AB">
      <w:pPr>
        <w:pStyle w:val="1"/>
        <w:jc w:val="right"/>
        <w:rPr>
          <w:lang w:val="et-EE" w:eastAsia="en-US"/>
        </w:rPr>
      </w:pPr>
    </w:p>
    <w:p w:rsidR="00BC60AB" w:rsidRPr="006F4305" w:rsidRDefault="00BC60AB" w:rsidP="00BC60AB">
      <w:pPr>
        <w:pStyle w:val="1"/>
        <w:jc w:val="right"/>
        <w:rPr>
          <w:lang w:val="et-EE"/>
        </w:rPr>
      </w:pPr>
      <w:r w:rsidRPr="006F4305">
        <w:rPr>
          <w:b/>
          <w:lang w:val="et-EE"/>
        </w:rPr>
        <w:t xml:space="preserve">Vorm </w:t>
      </w:r>
      <w:r>
        <w:rPr>
          <w:b/>
          <w:lang w:val="et-EE"/>
        </w:rPr>
        <w:t>2</w:t>
      </w:r>
    </w:p>
    <w:p w:rsidR="00BC60AB" w:rsidRPr="005A4805" w:rsidRDefault="00BC60AB" w:rsidP="00BC60AB">
      <w:pPr>
        <w:pStyle w:val="1"/>
        <w:jc w:val="right"/>
        <w:rPr>
          <w:b/>
          <w:lang w:val="et-EE"/>
        </w:rPr>
      </w:pPr>
    </w:p>
    <w:p w:rsidR="008A244E" w:rsidRPr="008A244E" w:rsidRDefault="008A244E" w:rsidP="008A244E">
      <w:pPr>
        <w:pStyle w:val="1"/>
        <w:ind w:left="6480"/>
        <w:jc w:val="right"/>
        <w:rPr>
          <w:b/>
          <w:lang w:val="et-EE"/>
        </w:rPr>
      </w:pPr>
    </w:p>
    <w:p w:rsidR="00BC60AB" w:rsidRPr="005A4805" w:rsidRDefault="008A244E" w:rsidP="008A24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„Sillamäe Muuseumi „Salapärase linna“ teemapargi haljastustööde teostamine</w:t>
      </w:r>
      <w:r w:rsidR="005A4805" w:rsidRPr="005A4805">
        <w:rPr>
          <w:rFonts w:ascii="Times New Roman" w:hAnsi="Times New Roman" w:cs="Times New Roman"/>
          <w:b/>
          <w:sz w:val="24"/>
          <w:szCs w:val="24"/>
        </w:rPr>
        <w:t>“</w:t>
      </w:r>
    </w:p>
    <w:p w:rsidR="00BC60AB" w:rsidRPr="006F4305" w:rsidRDefault="00BC60AB" w:rsidP="00BC60AB">
      <w:pPr>
        <w:spacing w:after="0" w:line="240" w:lineRule="auto"/>
        <w:rPr>
          <w:rFonts w:ascii="Times New Roman" w:hAnsi="Times New Roman" w:cs="Times New Roman"/>
          <w:sz w:val="24"/>
          <w:szCs w:val="24"/>
        </w:rPr>
      </w:pPr>
    </w:p>
    <w:p w:rsidR="00BC60AB" w:rsidRPr="006F4305" w:rsidRDefault="00BC60AB" w:rsidP="00BC60AB">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BC60AB" w:rsidRPr="006F4305" w:rsidRDefault="00BC60AB" w:rsidP="00BC60AB">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BC60AB" w:rsidRPr="006F4305" w:rsidRDefault="00BC60AB" w:rsidP="00BC60AB">
      <w:pPr>
        <w:spacing w:after="0" w:line="240" w:lineRule="auto"/>
        <w:rPr>
          <w:rFonts w:ascii="Times New Roman" w:hAnsi="Times New Roman" w:cs="Times New Roman"/>
          <w:sz w:val="24"/>
          <w:szCs w:val="24"/>
        </w:rPr>
      </w:pPr>
    </w:p>
    <w:p w:rsidR="00BC60AB" w:rsidRDefault="00EB74F4" w:rsidP="00BC60AB">
      <w:pPr>
        <w:pStyle w:val="Pealkiri21"/>
        <w:rPr>
          <w:color w:val="000000"/>
          <w:sz w:val="24"/>
          <w:szCs w:val="24"/>
        </w:rPr>
      </w:pPr>
      <w:r>
        <w:rPr>
          <w:color w:val="000000"/>
          <w:sz w:val="24"/>
          <w:szCs w:val="24"/>
        </w:rPr>
        <w:t>PAKKUJA ÜLDANDMED</w:t>
      </w:r>
    </w:p>
    <w:p w:rsidR="00EB74F4" w:rsidRDefault="00EB74F4" w:rsidP="00BC60AB">
      <w:pPr>
        <w:pStyle w:val="Pealkiri21"/>
        <w:rPr>
          <w:color w:val="000000"/>
          <w:sz w:val="24"/>
          <w:szCs w:val="24"/>
        </w:rPr>
      </w:pPr>
    </w:p>
    <w:p w:rsidR="00EB74F4" w:rsidRPr="00EB74F4" w:rsidRDefault="00EB74F4" w:rsidP="00EB74F4">
      <w:pPr>
        <w:pStyle w:val="Pealkiri21"/>
        <w:numPr>
          <w:ilvl w:val="0"/>
          <w:numId w:val="12"/>
        </w:numPr>
        <w:ind w:left="357" w:hanging="357"/>
        <w:jc w:val="left"/>
        <w:rPr>
          <w:sz w:val="24"/>
          <w:szCs w:val="24"/>
        </w:rPr>
      </w:pPr>
      <w:r>
        <w:rPr>
          <w:color w:val="000000"/>
          <w:sz w:val="24"/>
          <w:szCs w:val="24"/>
        </w:rPr>
        <w:t>Pakkuja andmed</w:t>
      </w:r>
    </w:p>
    <w:p w:rsidR="00EB74F4" w:rsidRDefault="00EB74F4" w:rsidP="00EB74F4">
      <w:pPr>
        <w:pStyle w:val="Pealkiri21"/>
        <w:jc w:val="left"/>
        <w:rPr>
          <w:color w:val="000000"/>
          <w:sz w:val="24"/>
          <w:szCs w:val="24"/>
        </w:rPr>
      </w:pPr>
    </w:p>
    <w:tbl>
      <w:tblPr>
        <w:tblStyle w:val="a5"/>
        <w:tblW w:w="0" w:type="auto"/>
        <w:tblLook w:val="04A0"/>
      </w:tblPr>
      <w:tblGrid>
        <w:gridCol w:w="4773"/>
        <w:gridCol w:w="4773"/>
      </w:tblGrid>
      <w:tr w:rsidR="00EB74F4" w:rsidTr="00EB74F4">
        <w:tc>
          <w:tcPr>
            <w:tcW w:w="4773" w:type="dxa"/>
          </w:tcPr>
          <w:p w:rsidR="00EB74F4" w:rsidRPr="00EB74F4" w:rsidRDefault="00EB74F4" w:rsidP="00EB74F4">
            <w:pPr>
              <w:pStyle w:val="Pealkiri21"/>
              <w:jc w:val="left"/>
              <w:rPr>
                <w:b w:val="0"/>
                <w:sz w:val="24"/>
                <w:szCs w:val="24"/>
              </w:rPr>
            </w:pPr>
            <w:r>
              <w:rPr>
                <w:b w:val="0"/>
                <w:sz w:val="24"/>
                <w:szCs w:val="24"/>
              </w:rPr>
              <w:t>Pakkuja ametlik nimi</w:t>
            </w:r>
          </w:p>
        </w:tc>
        <w:tc>
          <w:tcPr>
            <w:tcW w:w="4773" w:type="dxa"/>
          </w:tcPr>
          <w:p w:rsidR="00EB74F4" w:rsidRPr="00EB74F4" w:rsidRDefault="00EB74F4" w:rsidP="00EB74F4">
            <w:pPr>
              <w:pStyle w:val="Pealkiri21"/>
              <w:jc w:val="left"/>
              <w:rPr>
                <w:b w:val="0"/>
                <w:sz w:val="24"/>
                <w:szCs w:val="24"/>
              </w:rPr>
            </w:pPr>
          </w:p>
        </w:tc>
      </w:tr>
      <w:tr w:rsidR="00EB74F4" w:rsidTr="00EB74F4">
        <w:tc>
          <w:tcPr>
            <w:tcW w:w="4773" w:type="dxa"/>
          </w:tcPr>
          <w:p w:rsidR="00EB74F4" w:rsidRPr="00EB74F4" w:rsidRDefault="00EB74F4" w:rsidP="00EB74F4">
            <w:pPr>
              <w:pStyle w:val="Pealkiri21"/>
              <w:jc w:val="left"/>
              <w:rPr>
                <w:b w:val="0"/>
                <w:sz w:val="24"/>
                <w:szCs w:val="24"/>
              </w:rPr>
            </w:pPr>
            <w:r>
              <w:rPr>
                <w:b w:val="0"/>
                <w:sz w:val="24"/>
                <w:szCs w:val="24"/>
              </w:rPr>
              <w:t>Ühise pakkumuse partneri nimi*</w:t>
            </w:r>
          </w:p>
        </w:tc>
        <w:tc>
          <w:tcPr>
            <w:tcW w:w="4773" w:type="dxa"/>
          </w:tcPr>
          <w:p w:rsidR="00EB74F4" w:rsidRPr="00EB74F4" w:rsidRDefault="00EB74F4"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Registrikood/isikukood</w:t>
            </w:r>
          </w:p>
        </w:tc>
        <w:tc>
          <w:tcPr>
            <w:tcW w:w="4773" w:type="dxa"/>
          </w:tcPr>
          <w:p w:rsidR="00EB74F4" w:rsidRDefault="00EB74F4"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Seadusliku või volitatud esindaja nimi**</w:t>
            </w:r>
          </w:p>
        </w:tc>
        <w:tc>
          <w:tcPr>
            <w:tcW w:w="4773" w:type="dxa"/>
          </w:tcPr>
          <w:p w:rsidR="000025F6" w:rsidRDefault="000025F6"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Juriidiline aadress</w:t>
            </w:r>
          </w:p>
        </w:tc>
        <w:tc>
          <w:tcPr>
            <w:tcW w:w="4773" w:type="dxa"/>
          </w:tcPr>
          <w:p w:rsidR="00EB74F4" w:rsidRDefault="00EB74F4"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Postiaadress</w:t>
            </w:r>
          </w:p>
        </w:tc>
        <w:tc>
          <w:tcPr>
            <w:tcW w:w="4773" w:type="dxa"/>
          </w:tcPr>
          <w:p w:rsidR="00EB74F4" w:rsidRDefault="00EB74F4"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Telefoni nr</w:t>
            </w:r>
          </w:p>
        </w:tc>
        <w:tc>
          <w:tcPr>
            <w:tcW w:w="4773" w:type="dxa"/>
          </w:tcPr>
          <w:p w:rsidR="000025F6" w:rsidRDefault="000025F6"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E-posti aadress</w:t>
            </w:r>
          </w:p>
        </w:tc>
        <w:tc>
          <w:tcPr>
            <w:tcW w:w="4773" w:type="dxa"/>
          </w:tcPr>
          <w:p w:rsidR="000025F6" w:rsidRDefault="000025F6" w:rsidP="00EB74F4">
            <w:pPr>
              <w:pStyle w:val="Pealkiri21"/>
              <w:jc w:val="left"/>
              <w:rPr>
                <w:b w:val="0"/>
                <w:sz w:val="24"/>
                <w:szCs w:val="24"/>
              </w:rPr>
            </w:pPr>
          </w:p>
        </w:tc>
      </w:tr>
      <w:tr w:rsidR="000025F6" w:rsidTr="00EB74F4">
        <w:tc>
          <w:tcPr>
            <w:tcW w:w="4773" w:type="dxa"/>
          </w:tcPr>
          <w:p w:rsidR="000025F6" w:rsidRDefault="000025F6" w:rsidP="00EB74F4">
            <w:pPr>
              <w:pStyle w:val="Pealkiri21"/>
              <w:jc w:val="left"/>
              <w:rPr>
                <w:b w:val="0"/>
                <w:sz w:val="24"/>
                <w:szCs w:val="24"/>
              </w:rPr>
            </w:pPr>
            <w:r>
              <w:rPr>
                <w:b w:val="0"/>
                <w:sz w:val="24"/>
                <w:szCs w:val="24"/>
              </w:rPr>
              <w:t>Kodulehekülg</w:t>
            </w:r>
          </w:p>
        </w:tc>
        <w:tc>
          <w:tcPr>
            <w:tcW w:w="4773" w:type="dxa"/>
          </w:tcPr>
          <w:p w:rsidR="000025F6" w:rsidRDefault="000025F6" w:rsidP="00EB74F4">
            <w:pPr>
              <w:pStyle w:val="Pealkiri21"/>
              <w:jc w:val="left"/>
              <w:rPr>
                <w:b w:val="0"/>
                <w:sz w:val="24"/>
                <w:szCs w:val="24"/>
              </w:rPr>
            </w:pPr>
          </w:p>
        </w:tc>
      </w:tr>
      <w:tr w:rsidR="00EB74F4" w:rsidTr="00EB74F4">
        <w:tc>
          <w:tcPr>
            <w:tcW w:w="4773" w:type="dxa"/>
          </w:tcPr>
          <w:p w:rsidR="00EB74F4" w:rsidRDefault="00EB74F4" w:rsidP="00EB74F4">
            <w:pPr>
              <w:pStyle w:val="Pealkiri21"/>
              <w:jc w:val="left"/>
              <w:rPr>
                <w:b w:val="0"/>
                <w:sz w:val="24"/>
                <w:szCs w:val="24"/>
              </w:rPr>
            </w:pPr>
            <w:r>
              <w:rPr>
                <w:b w:val="0"/>
                <w:sz w:val="24"/>
                <w:szCs w:val="24"/>
              </w:rPr>
              <w:t>Kontaktisik</w:t>
            </w:r>
            <w:r w:rsidR="000025F6">
              <w:rPr>
                <w:b w:val="0"/>
                <w:sz w:val="24"/>
                <w:szCs w:val="24"/>
              </w:rPr>
              <w:t xml:space="preserve"> lepingu täitmisel, tema nimi ja ametikoht, tel nr ja e-posti aadress</w:t>
            </w:r>
          </w:p>
        </w:tc>
        <w:tc>
          <w:tcPr>
            <w:tcW w:w="4773" w:type="dxa"/>
          </w:tcPr>
          <w:p w:rsidR="00EB74F4" w:rsidRDefault="00EB74F4" w:rsidP="00EB74F4">
            <w:pPr>
              <w:pStyle w:val="Pealkiri21"/>
              <w:jc w:val="left"/>
              <w:rPr>
                <w:b w:val="0"/>
                <w:sz w:val="24"/>
                <w:szCs w:val="24"/>
              </w:rPr>
            </w:pPr>
          </w:p>
        </w:tc>
      </w:tr>
    </w:tbl>
    <w:p w:rsidR="00EB74F4" w:rsidRDefault="00EB74F4" w:rsidP="00EB74F4">
      <w:pPr>
        <w:pStyle w:val="Pealkiri21"/>
        <w:jc w:val="left"/>
        <w:rPr>
          <w:b w:val="0"/>
          <w:sz w:val="24"/>
          <w:szCs w:val="24"/>
        </w:rPr>
      </w:pPr>
    </w:p>
    <w:p w:rsidR="000025F6" w:rsidRDefault="000025F6" w:rsidP="000025F6">
      <w:pPr>
        <w:pStyle w:val="Pealkiri21"/>
        <w:jc w:val="left"/>
        <w:rPr>
          <w:b w:val="0"/>
          <w:sz w:val="24"/>
          <w:szCs w:val="24"/>
        </w:rPr>
      </w:pPr>
      <w:r>
        <w:rPr>
          <w:sz w:val="24"/>
          <w:szCs w:val="24"/>
        </w:rPr>
        <w:t>*</w:t>
      </w:r>
      <w:r>
        <w:rPr>
          <w:b w:val="0"/>
          <w:sz w:val="24"/>
          <w:szCs w:val="24"/>
        </w:rPr>
        <w:t>kustutada või lisada vajalikud read ühispakkumuse korral kõikide partnerite nimetamiseks</w:t>
      </w:r>
    </w:p>
    <w:p w:rsidR="000025F6" w:rsidRDefault="000025F6" w:rsidP="000025F6">
      <w:pPr>
        <w:pStyle w:val="Pealkiri21"/>
        <w:jc w:val="left"/>
        <w:rPr>
          <w:b w:val="0"/>
          <w:sz w:val="24"/>
          <w:szCs w:val="24"/>
        </w:rPr>
      </w:pPr>
      <w:r>
        <w:rPr>
          <w:b w:val="0"/>
          <w:sz w:val="24"/>
          <w:szCs w:val="24"/>
        </w:rPr>
        <w:t>** volitatud esindaja puhul esitada volikiri vastavalt kirjaliku ettepaneku Vormile 3</w:t>
      </w:r>
    </w:p>
    <w:p w:rsidR="000025F6" w:rsidRDefault="000025F6" w:rsidP="000025F6">
      <w:pPr>
        <w:pStyle w:val="Pealkiri21"/>
        <w:jc w:val="left"/>
        <w:rPr>
          <w:b w:val="0"/>
          <w:sz w:val="24"/>
          <w:szCs w:val="24"/>
        </w:rPr>
      </w:pPr>
    </w:p>
    <w:p w:rsidR="00794EEC" w:rsidRDefault="00794EEC" w:rsidP="000025F6">
      <w:pPr>
        <w:pStyle w:val="Pealkiri21"/>
        <w:jc w:val="left"/>
        <w:rPr>
          <w:b w:val="0"/>
          <w:sz w:val="24"/>
          <w:szCs w:val="24"/>
        </w:rPr>
      </w:pPr>
    </w:p>
    <w:p w:rsidR="00794EEC" w:rsidRDefault="00794EEC" w:rsidP="000025F6">
      <w:pPr>
        <w:pStyle w:val="Pealkiri21"/>
        <w:jc w:val="left"/>
        <w:rPr>
          <w:b w:val="0"/>
          <w:sz w:val="24"/>
          <w:szCs w:val="24"/>
        </w:rPr>
      </w:pPr>
    </w:p>
    <w:p w:rsidR="00794EEC" w:rsidRDefault="00794EEC" w:rsidP="000025F6">
      <w:pPr>
        <w:pStyle w:val="Pealkiri21"/>
        <w:jc w:val="left"/>
        <w:rPr>
          <w:b w:val="0"/>
          <w:sz w:val="24"/>
          <w:szCs w:val="24"/>
        </w:rPr>
      </w:pPr>
    </w:p>
    <w:p w:rsidR="000025F6" w:rsidRDefault="000025F6" w:rsidP="000025F6">
      <w:pPr>
        <w:pStyle w:val="Pealkiri21"/>
        <w:jc w:val="left"/>
        <w:rPr>
          <w:b w:val="0"/>
          <w:sz w:val="24"/>
          <w:szCs w:val="24"/>
        </w:rPr>
      </w:pPr>
    </w:p>
    <w:p w:rsidR="000025F6" w:rsidRPr="000025F6" w:rsidRDefault="000025F6" w:rsidP="000025F6">
      <w:pPr>
        <w:pStyle w:val="Pealkiri21"/>
        <w:jc w:val="left"/>
        <w:rPr>
          <w:b w:val="0"/>
          <w:i/>
          <w:sz w:val="24"/>
          <w:szCs w:val="24"/>
        </w:rPr>
      </w:pPr>
      <w:r>
        <w:rPr>
          <w:b w:val="0"/>
          <w:i/>
          <w:sz w:val="24"/>
          <w:szCs w:val="24"/>
        </w:rPr>
        <w:t>(allkirjastatud digitaalselt)</w:t>
      </w:r>
    </w:p>
    <w:p w:rsidR="000025F6" w:rsidRDefault="000025F6" w:rsidP="000025F6">
      <w:pPr>
        <w:pStyle w:val="Pealkiri21"/>
        <w:jc w:val="left"/>
        <w:rPr>
          <w:b w:val="0"/>
          <w:sz w:val="24"/>
          <w:szCs w:val="24"/>
        </w:rPr>
      </w:pPr>
      <w:r>
        <w:rPr>
          <w:b w:val="0"/>
          <w:sz w:val="24"/>
          <w:szCs w:val="24"/>
        </w:rPr>
        <w:t>____________________</w:t>
      </w:r>
      <w:r w:rsidR="00794EEC">
        <w:rPr>
          <w:b w:val="0"/>
          <w:sz w:val="24"/>
          <w:szCs w:val="24"/>
        </w:rPr>
        <w:t>_</w:t>
      </w:r>
    </w:p>
    <w:p w:rsidR="000025F6" w:rsidRDefault="000025F6" w:rsidP="000025F6">
      <w:pPr>
        <w:pStyle w:val="Pealkiri21"/>
        <w:jc w:val="left"/>
        <w:rPr>
          <w:b w:val="0"/>
          <w:sz w:val="16"/>
          <w:szCs w:val="16"/>
        </w:rPr>
      </w:pPr>
      <w:r>
        <w:rPr>
          <w:b w:val="0"/>
          <w:sz w:val="16"/>
          <w:szCs w:val="16"/>
        </w:rPr>
        <w:t xml:space="preserve">           (ees- ja perekonnanimi)</w:t>
      </w:r>
    </w:p>
    <w:p w:rsidR="000025F6" w:rsidRDefault="000025F6" w:rsidP="000025F6">
      <w:pPr>
        <w:pStyle w:val="Pealkiri21"/>
        <w:jc w:val="left"/>
        <w:rPr>
          <w:b w:val="0"/>
          <w:sz w:val="16"/>
          <w:szCs w:val="16"/>
        </w:rPr>
      </w:pPr>
    </w:p>
    <w:p w:rsidR="000025F6" w:rsidRDefault="000025F6" w:rsidP="000025F6">
      <w:pPr>
        <w:pStyle w:val="Pealkiri21"/>
        <w:jc w:val="left"/>
        <w:rPr>
          <w:b w:val="0"/>
          <w:sz w:val="24"/>
          <w:szCs w:val="24"/>
        </w:rPr>
      </w:pPr>
      <w:r>
        <w:rPr>
          <w:b w:val="0"/>
          <w:sz w:val="24"/>
          <w:szCs w:val="24"/>
        </w:rPr>
        <w:t>_____________________</w:t>
      </w:r>
    </w:p>
    <w:p w:rsidR="000025F6" w:rsidRPr="000025F6" w:rsidRDefault="000025F6" w:rsidP="000025F6">
      <w:pPr>
        <w:pStyle w:val="Pealkiri21"/>
        <w:jc w:val="left"/>
        <w:rPr>
          <w:b w:val="0"/>
          <w:sz w:val="16"/>
          <w:szCs w:val="16"/>
        </w:rPr>
      </w:pPr>
      <w:r>
        <w:rPr>
          <w:b w:val="0"/>
          <w:sz w:val="16"/>
          <w:szCs w:val="16"/>
        </w:rPr>
        <w:t xml:space="preserve">                (ametikoht)</w:t>
      </w:r>
    </w:p>
    <w:p w:rsidR="00EB74F4" w:rsidRDefault="00EB74F4" w:rsidP="00EB74F4">
      <w:pPr>
        <w:pStyle w:val="Pealkiri21"/>
        <w:jc w:val="left"/>
        <w:rPr>
          <w:b w:val="0"/>
          <w:sz w:val="24"/>
          <w:szCs w:val="24"/>
        </w:rPr>
      </w:pPr>
    </w:p>
    <w:p w:rsidR="00794EEC" w:rsidRPr="00EB74F4" w:rsidRDefault="00794EEC" w:rsidP="00EB74F4">
      <w:pPr>
        <w:pStyle w:val="Pealkiri21"/>
        <w:jc w:val="left"/>
        <w:rPr>
          <w:b w:val="0"/>
          <w:sz w:val="24"/>
          <w:szCs w:val="24"/>
        </w:rPr>
      </w:pPr>
    </w:p>
    <w:p w:rsidR="00BC60AB" w:rsidRPr="006F4305" w:rsidRDefault="00BC60AB" w:rsidP="00BC60AB">
      <w:pPr>
        <w:spacing w:after="0" w:line="240" w:lineRule="auto"/>
        <w:jc w:val="both"/>
        <w:rPr>
          <w:rFonts w:ascii="Times New Roman" w:hAnsi="Times New Roman" w:cs="Times New Roman"/>
          <w:sz w:val="24"/>
          <w:szCs w:val="24"/>
        </w:rPr>
      </w:pPr>
    </w:p>
    <w:p w:rsidR="00AB32B0" w:rsidRPr="00AB32B0" w:rsidRDefault="00AB32B0" w:rsidP="00AB32B0">
      <w:pPr>
        <w:pStyle w:val="Default"/>
        <w:ind w:left="717"/>
        <w:rPr>
          <w:color w:val="auto"/>
          <w:lang w:val="et-EE"/>
        </w:rPr>
      </w:pPr>
    </w:p>
    <w:p w:rsidR="00AB32B0" w:rsidRPr="00AB32B0" w:rsidRDefault="00AB32B0" w:rsidP="00AB32B0">
      <w:pPr>
        <w:pStyle w:val="Default"/>
        <w:ind w:left="717"/>
        <w:rPr>
          <w:color w:val="auto"/>
          <w:lang w:val="et-EE"/>
        </w:rPr>
      </w:pPr>
    </w:p>
    <w:p w:rsidR="00A95BA5" w:rsidRDefault="00A95BA5" w:rsidP="00D76306">
      <w:pPr>
        <w:pStyle w:val="1"/>
        <w:jc w:val="right"/>
        <w:rPr>
          <w:rFonts w:eastAsiaTheme="minorHAnsi"/>
          <w:lang w:val="et-EE" w:eastAsia="en-US"/>
        </w:rPr>
      </w:pPr>
    </w:p>
    <w:p w:rsidR="008A244E" w:rsidRDefault="008A244E" w:rsidP="00D76306">
      <w:pPr>
        <w:pStyle w:val="1"/>
        <w:jc w:val="right"/>
        <w:rPr>
          <w:rFonts w:eastAsiaTheme="minorHAnsi"/>
          <w:lang w:val="et-EE" w:eastAsia="en-US"/>
        </w:rPr>
      </w:pPr>
    </w:p>
    <w:p w:rsidR="00D76306" w:rsidRPr="006F4305" w:rsidRDefault="00D76306" w:rsidP="00D76306">
      <w:pPr>
        <w:pStyle w:val="1"/>
        <w:jc w:val="right"/>
        <w:rPr>
          <w:lang w:val="et-EE"/>
        </w:rPr>
      </w:pPr>
      <w:r w:rsidRPr="006F4305">
        <w:rPr>
          <w:b/>
          <w:lang w:val="et-EE"/>
        </w:rPr>
        <w:lastRenderedPageBreak/>
        <w:t xml:space="preserve">Vorm </w:t>
      </w:r>
      <w:r>
        <w:rPr>
          <w:b/>
          <w:lang w:val="et-EE"/>
        </w:rPr>
        <w:t>3</w:t>
      </w:r>
    </w:p>
    <w:p w:rsidR="00D76306" w:rsidRPr="00A3420D" w:rsidRDefault="00D76306" w:rsidP="00D76306">
      <w:pPr>
        <w:pStyle w:val="1"/>
        <w:jc w:val="right"/>
        <w:rPr>
          <w:b/>
          <w:lang w:val="et-EE"/>
        </w:rPr>
      </w:pPr>
    </w:p>
    <w:p w:rsidR="008A244E" w:rsidRDefault="008A244E" w:rsidP="008A244E">
      <w:pPr>
        <w:pStyle w:val="1"/>
        <w:ind w:left="6480"/>
        <w:jc w:val="right"/>
        <w:rPr>
          <w:b/>
          <w:lang w:val="et-EE"/>
        </w:rPr>
      </w:pPr>
    </w:p>
    <w:p w:rsidR="00D76306" w:rsidRDefault="008A244E" w:rsidP="008A24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„Sillamäe Muuseumi „Salapärase linna“ teemapargi haljastustööde teostamine“</w:t>
      </w:r>
    </w:p>
    <w:p w:rsidR="008A244E" w:rsidRPr="006F4305" w:rsidRDefault="008A244E" w:rsidP="008A244E">
      <w:pPr>
        <w:spacing w:after="0" w:line="240" w:lineRule="auto"/>
        <w:jc w:val="center"/>
        <w:rPr>
          <w:rFonts w:ascii="Times New Roman" w:hAnsi="Times New Roman" w:cs="Times New Roman"/>
          <w:sz w:val="24"/>
          <w:szCs w:val="24"/>
        </w:rPr>
      </w:pPr>
    </w:p>
    <w:p w:rsidR="00D76306" w:rsidRPr="006F4305" w:rsidRDefault="00D76306" w:rsidP="00D76306">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D76306" w:rsidRPr="006F4305"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D76306" w:rsidRDefault="00D76306" w:rsidP="00D76306">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jc w:val="center"/>
        <w:rPr>
          <w:rFonts w:ascii="Times New Roman" w:hAnsi="Times New Roman" w:cs="Times New Roman"/>
          <w:b/>
          <w:sz w:val="24"/>
          <w:szCs w:val="24"/>
        </w:rPr>
      </w:pPr>
      <w:r w:rsidRPr="00D76306">
        <w:rPr>
          <w:rFonts w:ascii="Times New Roman" w:hAnsi="Times New Roman" w:cs="Times New Roman"/>
          <w:b/>
          <w:sz w:val="24"/>
          <w:szCs w:val="24"/>
        </w:rPr>
        <w:t>VOLIKIRI</w:t>
      </w:r>
    </w:p>
    <w:p w:rsidR="00D76306" w:rsidRPr="00D76306" w:rsidRDefault="00D76306" w:rsidP="00D76306">
      <w:pPr>
        <w:spacing w:after="0" w:line="240" w:lineRule="auto"/>
        <w:jc w:val="both"/>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 xml:space="preserve">Käesolevaga volitab ______________________ </w:t>
      </w:r>
      <w:r w:rsidRPr="00D76306">
        <w:rPr>
          <w:rFonts w:ascii="Times New Roman" w:hAnsi="Times New Roman" w:cs="Times New Roman"/>
          <w:i/>
          <w:sz w:val="24"/>
          <w:szCs w:val="24"/>
        </w:rPr>
        <w:t>(pakkuja nimi)</w:t>
      </w:r>
      <w:r>
        <w:rPr>
          <w:rFonts w:ascii="Times New Roman" w:hAnsi="Times New Roman" w:cs="Times New Roman"/>
          <w:sz w:val="24"/>
          <w:szCs w:val="24"/>
        </w:rPr>
        <w:t xml:space="preserve"> _________________________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i/>
          <w:sz w:val="24"/>
          <w:szCs w:val="24"/>
        </w:rPr>
        <w:t>(volitaja nimi ja ametikoht)</w:t>
      </w:r>
      <w:r w:rsidRPr="00D76306">
        <w:rPr>
          <w:rFonts w:ascii="Times New Roman" w:hAnsi="Times New Roman" w:cs="Times New Roman"/>
          <w:sz w:val="24"/>
          <w:szCs w:val="24"/>
        </w:rPr>
        <w:t xml:space="preserve"> isikus _______________________________ </w:t>
      </w:r>
      <w:r w:rsidRPr="00D76306">
        <w:rPr>
          <w:rFonts w:ascii="Times New Roman" w:hAnsi="Times New Roman" w:cs="Times New Roman"/>
          <w:i/>
          <w:sz w:val="24"/>
          <w:szCs w:val="24"/>
        </w:rPr>
        <w:t>(volitatava nimi, ametikoht)</w:t>
      </w:r>
      <w:r w:rsidRPr="00D76306">
        <w:rPr>
          <w:rFonts w:ascii="Times New Roman" w:hAnsi="Times New Roman" w:cs="Times New Roman"/>
          <w:sz w:val="24"/>
          <w:szCs w:val="24"/>
        </w:rPr>
        <w:t xml:space="preserve"> </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olema pakkuja ametlik esindaja ja allkirjastama ülalnimetatud riigihanke pakkumust.</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Volikiri on ilma edasivolitamise õiguseta.</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Volikiri kehtib kuni: 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pStyle w:val="a6"/>
        <w:rPr>
          <w:b/>
          <w:lang w:val="et-EE"/>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Kuupäev: _________________</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w:t>
      </w:r>
    </w:p>
    <w:p w:rsidR="00D76306" w:rsidRPr="00D76306" w:rsidRDefault="00D76306" w:rsidP="00D76306">
      <w:pPr>
        <w:spacing w:after="0" w:line="240" w:lineRule="auto"/>
        <w:ind w:firstLine="720"/>
        <w:rPr>
          <w:rFonts w:ascii="Times New Roman" w:hAnsi="Times New Roman" w:cs="Times New Roman"/>
          <w:sz w:val="24"/>
          <w:szCs w:val="24"/>
          <w:vertAlign w:val="superscript"/>
        </w:rPr>
      </w:pPr>
      <w:r w:rsidRPr="00D76306">
        <w:rPr>
          <w:rFonts w:ascii="Times New Roman" w:hAnsi="Times New Roman" w:cs="Times New Roman"/>
          <w:sz w:val="24"/>
          <w:szCs w:val="24"/>
          <w:vertAlign w:val="superscript"/>
        </w:rPr>
        <w:t>(volitaja nimi ja ametikoht)</w:t>
      </w:r>
    </w:p>
    <w:p w:rsidR="00D76306" w:rsidRPr="00D76306" w:rsidRDefault="00D76306" w:rsidP="00D76306">
      <w:pPr>
        <w:spacing w:after="0" w:line="240" w:lineRule="auto"/>
        <w:rPr>
          <w:rFonts w:ascii="Times New Roman" w:hAnsi="Times New Roman" w:cs="Times New Roman"/>
          <w:sz w:val="24"/>
          <w:szCs w:val="24"/>
        </w:rPr>
      </w:pPr>
    </w:p>
    <w:p w:rsidR="00D76306" w:rsidRPr="00D76306" w:rsidRDefault="00D76306" w:rsidP="00D76306">
      <w:pPr>
        <w:spacing w:after="0" w:line="240" w:lineRule="auto"/>
        <w:rPr>
          <w:rFonts w:ascii="Times New Roman" w:hAnsi="Times New Roman" w:cs="Times New Roman"/>
          <w:sz w:val="24"/>
          <w:szCs w:val="24"/>
        </w:rPr>
      </w:pPr>
      <w:r w:rsidRPr="00D76306">
        <w:rPr>
          <w:rFonts w:ascii="Times New Roman" w:hAnsi="Times New Roman" w:cs="Times New Roman"/>
          <w:sz w:val="24"/>
          <w:szCs w:val="24"/>
        </w:rPr>
        <w:t>………………………………..</w:t>
      </w:r>
    </w:p>
    <w:p w:rsidR="00D76306" w:rsidRPr="00D76306" w:rsidRDefault="00D76306" w:rsidP="00D76306">
      <w:pPr>
        <w:spacing w:after="0" w:line="240" w:lineRule="auto"/>
        <w:ind w:firstLine="720"/>
        <w:rPr>
          <w:rFonts w:ascii="Times New Roman" w:hAnsi="Times New Roman" w:cs="Times New Roman"/>
          <w:sz w:val="24"/>
          <w:szCs w:val="24"/>
          <w:vertAlign w:val="superscript"/>
        </w:rPr>
      </w:pPr>
      <w:r w:rsidRPr="00D76306">
        <w:rPr>
          <w:rFonts w:ascii="Times New Roman" w:hAnsi="Times New Roman" w:cs="Times New Roman"/>
          <w:sz w:val="24"/>
          <w:szCs w:val="24"/>
          <w:vertAlign w:val="superscript"/>
        </w:rPr>
        <w:t>(volitaja allkiri)</w:t>
      </w:r>
    </w:p>
    <w:p w:rsidR="00D76306" w:rsidRPr="00D76306" w:rsidRDefault="00D76306" w:rsidP="00D76306">
      <w:pPr>
        <w:spacing w:after="0" w:line="240" w:lineRule="auto"/>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jc w:val="both"/>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FD68ED" w:rsidRPr="00AB32B0" w:rsidRDefault="00FD68ED" w:rsidP="00FD68ED">
      <w:pPr>
        <w:spacing w:after="0"/>
        <w:rPr>
          <w:rFonts w:ascii="Times New Roman" w:hAnsi="Times New Roman" w:cs="Times New Roman"/>
          <w:sz w:val="24"/>
          <w:szCs w:val="24"/>
        </w:rPr>
      </w:pPr>
    </w:p>
    <w:p w:rsidR="0052456E" w:rsidRDefault="0052456E" w:rsidP="00093A94">
      <w:pPr>
        <w:pStyle w:val="1"/>
        <w:jc w:val="right"/>
        <w:rPr>
          <w:rFonts w:eastAsiaTheme="minorHAnsi"/>
          <w:lang w:val="et-EE" w:eastAsia="en-US"/>
        </w:rPr>
      </w:pPr>
    </w:p>
    <w:p w:rsidR="00093A94" w:rsidRPr="006F4305" w:rsidRDefault="00093A94" w:rsidP="00093A94">
      <w:pPr>
        <w:pStyle w:val="1"/>
        <w:jc w:val="right"/>
        <w:rPr>
          <w:lang w:val="et-EE"/>
        </w:rPr>
      </w:pPr>
      <w:r w:rsidRPr="006F4305">
        <w:rPr>
          <w:b/>
          <w:lang w:val="et-EE"/>
        </w:rPr>
        <w:lastRenderedPageBreak/>
        <w:t xml:space="preserve">Vorm </w:t>
      </w:r>
      <w:r>
        <w:rPr>
          <w:b/>
          <w:lang w:val="et-EE"/>
        </w:rPr>
        <w:t>4</w:t>
      </w:r>
    </w:p>
    <w:p w:rsidR="00093A94" w:rsidRPr="006F4305" w:rsidRDefault="00093A94" w:rsidP="00093A94">
      <w:pPr>
        <w:pStyle w:val="1"/>
        <w:jc w:val="right"/>
        <w:rPr>
          <w:b/>
          <w:lang w:val="et-EE"/>
        </w:rPr>
      </w:pPr>
    </w:p>
    <w:p w:rsidR="0052456E" w:rsidRDefault="0052456E" w:rsidP="0052456E">
      <w:pPr>
        <w:pStyle w:val="1"/>
        <w:ind w:left="6480"/>
        <w:jc w:val="right"/>
        <w:rPr>
          <w:b/>
          <w:lang w:val="et-EE"/>
        </w:rPr>
      </w:pPr>
    </w:p>
    <w:p w:rsidR="00093A94" w:rsidRDefault="0052456E" w:rsidP="005245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„Sillamäe Muuseumi „Salapärase linna“ teemapargi haljastustööde teostamine“</w:t>
      </w:r>
    </w:p>
    <w:p w:rsidR="0052456E" w:rsidRPr="006F4305" w:rsidRDefault="0052456E" w:rsidP="0052456E">
      <w:pPr>
        <w:spacing w:after="0" w:line="240" w:lineRule="auto"/>
        <w:jc w:val="center"/>
        <w:rPr>
          <w:rFonts w:ascii="Times New Roman" w:hAnsi="Times New Roman" w:cs="Times New Roman"/>
          <w:sz w:val="24"/>
          <w:szCs w:val="24"/>
        </w:rPr>
      </w:pPr>
    </w:p>
    <w:p w:rsidR="00093A94" w:rsidRPr="006F4305" w:rsidRDefault="00093A94" w:rsidP="00093A94">
      <w:pPr>
        <w:spacing w:after="0" w:line="240" w:lineRule="auto"/>
        <w:rPr>
          <w:rFonts w:ascii="Times New Roman" w:hAnsi="Times New Roman" w:cs="Times New Roman"/>
          <w:b/>
          <w:sz w:val="24"/>
          <w:szCs w:val="24"/>
        </w:rPr>
      </w:pPr>
      <w:r w:rsidRPr="006F4305">
        <w:rPr>
          <w:rFonts w:ascii="Times New Roman" w:hAnsi="Times New Roman" w:cs="Times New Roman"/>
          <w:b/>
          <w:sz w:val="24"/>
          <w:szCs w:val="24"/>
        </w:rPr>
        <w:t xml:space="preserve">Hankija: </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Sillamäe Linnavalitsus</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Reg kood 75003909</w:t>
      </w:r>
    </w:p>
    <w:p w:rsidR="00093A94" w:rsidRPr="006F4305"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Kesk tn 27</w:t>
      </w:r>
    </w:p>
    <w:p w:rsidR="00093A94" w:rsidRDefault="00093A94" w:rsidP="00093A94">
      <w:pPr>
        <w:spacing w:after="0" w:line="240" w:lineRule="auto"/>
        <w:rPr>
          <w:rFonts w:ascii="Times New Roman" w:hAnsi="Times New Roman" w:cs="Times New Roman"/>
          <w:sz w:val="24"/>
          <w:szCs w:val="24"/>
        </w:rPr>
      </w:pPr>
      <w:r w:rsidRPr="006F4305">
        <w:rPr>
          <w:rFonts w:ascii="Times New Roman" w:hAnsi="Times New Roman" w:cs="Times New Roman"/>
          <w:sz w:val="24"/>
          <w:szCs w:val="24"/>
        </w:rPr>
        <w:t>40231 Sillamäe</w:t>
      </w:r>
    </w:p>
    <w:p w:rsidR="001E47B2" w:rsidRDefault="001E47B2" w:rsidP="00093A94">
      <w:pPr>
        <w:spacing w:after="0" w:line="240" w:lineRule="auto"/>
        <w:rPr>
          <w:rFonts w:ascii="Times New Roman" w:hAnsi="Times New Roman" w:cs="Times New Roman"/>
          <w:sz w:val="24"/>
          <w:szCs w:val="24"/>
        </w:rPr>
      </w:pPr>
    </w:p>
    <w:p w:rsidR="001E47B2" w:rsidRDefault="001E47B2" w:rsidP="001E47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PAKKUJA KINNITUS RHS § 95 lg 1 ja lg 4 </w:t>
      </w:r>
    </w:p>
    <w:p w:rsidR="001E47B2" w:rsidRDefault="001E47B2" w:rsidP="001E47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NIMETATUD ASJAOLUDE PUUDUMISE KOHTA</w:t>
      </w:r>
    </w:p>
    <w:p w:rsidR="00734B4E" w:rsidRDefault="00734B4E" w:rsidP="001E47B2">
      <w:pPr>
        <w:spacing w:after="0" w:line="240" w:lineRule="auto"/>
        <w:jc w:val="center"/>
        <w:rPr>
          <w:rFonts w:ascii="Times New Roman" w:hAnsi="Times New Roman" w:cs="Times New Roman"/>
          <w:b/>
          <w:sz w:val="24"/>
          <w:szCs w:val="24"/>
        </w:rPr>
      </w:pPr>
    </w:p>
    <w:p w:rsidR="00734B4E" w:rsidRDefault="00734B4E" w:rsidP="001E47B2">
      <w:pPr>
        <w:spacing w:after="0" w:line="240" w:lineRule="auto"/>
        <w:jc w:val="center"/>
        <w:rPr>
          <w:rFonts w:ascii="Times New Roman" w:hAnsi="Times New Roman" w:cs="Times New Roman"/>
          <w:b/>
          <w:sz w:val="24"/>
          <w:szCs w:val="24"/>
        </w:rPr>
      </w:pP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Käesolevaga kinnitame, et pakkujal puuduvad RHS § 95 lg 1 ja lg 4 nimetatud asjaolud.</w:t>
      </w:r>
    </w:p>
    <w:p w:rsidR="00734B4E" w:rsidRDefault="00734B4E" w:rsidP="00734B4E">
      <w:pPr>
        <w:spacing w:after="0" w:line="240" w:lineRule="auto"/>
        <w:rPr>
          <w:rFonts w:ascii="Times New Roman" w:hAnsi="Times New Roman" w:cs="Times New Roman"/>
          <w:sz w:val="24"/>
          <w:szCs w:val="24"/>
        </w:rPr>
      </w:pPr>
    </w:p>
    <w:p w:rsidR="00734B4E" w:rsidRDefault="00734B4E" w:rsidP="00734B4E">
      <w:pPr>
        <w:spacing w:after="0" w:line="240" w:lineRule="auto"/>
        <w:rPr>
          <w:rFonts w:ascii="Times New Roman" w:hAnsi="Times New Roman" w:cs="Times New Roman"/>
          <w:sz w:val="24"/>
          <w:szCs w:val="24"/>
        </w:rPr>
      </w:pPr>
    </w:p>
    <w:p w:rsidR="00734B4E" w:rsidRDefault="00734B4E" w:rsidP="00734B4E">
      <w:pPr>
        <w:spacing w:after="0" w:line="240" w:lineRule="auto"/>
        <w:rPr>
          <w:rFonts w:ascii="Times New Roman" w:hAnsi="Times New Roman" w:cs="Times New Roman"/>
          <w:sz w:val="24"/>
          <w:szCs w:val="24"/>
        </w:rPr>
      </w:pPr>
    </w:p>
    <w:p w:rsidR="00734B4E" w:rsidRPr="00734B4E" w:rsidRDefault="00734B4E" w:rsidP="00734B4E">
      <w:pPr>
        <w:spacing w:after="0" w:line="240" w:lineRule="auto"/>
        <w:rPr>
          <w:rFonts w:ascii="Times New Roman" w:hAnsi="Times New Roman" w:cs="Times New Roman"/>
          <w:i/>
          <w:sz w:val="24"/>
          <w:szCs w:val="24"/>
        </w:rPr>
      </w:pPr>
      <w:r w:rsidRPr="00734B4E">
        <w:rPr>
          <w:rFonts w:ascii="Times New Roman" w:hAnsi="Times New Roman" w:cs="Times New Roman"/>
          <w:i/>
          <w:sz w:val="24"/>
          <w:szCs w:val="24"/>
        </w:rPr>
        <w:t>(allkirjastatud digitaalselt)</w:t>
      </w: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734B4E" w:rsidRDefault="00734B4E" w:rsidP="00734B4E">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(ees- ja perekonnanimi)</w:t>
      </w:r>
    </w:p>
    <w:p w:rsidR="00734B4E" w:rsidRDefault="00734B4E" w:rsidP="00734B4E">
      <w:pPr>
        <w:spacing w:after="0" w:line="240" w:lineRule="auto"/>
        <w:rPr>
          <w:rFonts w:ascii="Times New Roman" w:hAnsi="Times New Roman" w:cs="Times New Roman"/>
          <w:sz w:val="16"/>
          <w:szCs w:val="16"/>
        </w:rPr>
      </w:pPr>
    </w:p>
    <w:p w:rsidR="00734B4E" w:rsidRDefault="00734B4E" w:rsidP="00734B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734B4E" w:rsidRPr="00734B4E" w:rsidRDefault="00734B4E" w:rsidP="00734B4E">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(ametikoht)</w:t>
      </w:r>
    </w:p>
    <w:p w:rsidR="00A81138" w:rsidRPr="00AB32B0" w:rsidRDefault="00A81138" w:rsidP="00FD68ED">
      <w:pPr>
        <w:spacing w:after="0" w:line="240" w:lineRule="auto"/>
        <w:rPr>
          <w:rFonts w:ascii="Times New Roman" w:hAnsi="Times New Roman" w:cs="Times New Roman"/>
          <w:sz w:val="24"/>
          <w:szCs w:val="24"/>
        </w:rPr>
      </w:pPr>
    </w:p>
    <w:p w:rsidR="00A81138" w:rsidRPr="00AB32B0" w:rsidRDefault="00A81138" w:rsidP="00FD68ED">
      <w:pPr>
        <w:spacing w:after="0" w:line="240" w:lineRule="auto"/>
        <w:rPr>
          <w:rFonts w:ascii="Times New Roman" w:hAnsi="Times New Roman" w:cs="Times New Roman"/>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Pr="00AB32B0" w:rsidRDefault="00FE267E" w:rsidP="00A23C61">
      <w:pPr>
        <w:spacing w:after="0" w:line="240" w:lineRule="auto"/>
        <w:jc w:val="center"/>
        <w:rPr>
          <w:rFonts w:ascii="Times New Roman" w:hAnsi="Times New Roman" w:cs="Times New Roman"/>
          <w:b/>
          <w:bCs/>
          <w:sz w:val="24"/>
          <w:szCs w:val="24"/>
        </w:rPr>
      </w:pPr>
    </w:p>
    <w:p w:rsidR="00FE267E" w:rsidRDefault="00FE267E"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894167" w:rsidRDefault="00894167" w:rsidP="00A23C61">
      <w:pPr>
        <w:spacing w:after="0" w:line="240" w:lineRule="auto"/>
        <w:jc w:val="center"/>
        <w:rPr>
          <w:rFonts w:ascii="Times New Roman" w:hAnsi="Times New Roman" w:cs="Times New Roman"/>
          <w:b/>
          <w:bCs/>
          <w:sz w:val="24"/>
          <w:szCs w:val="24"/>
        </w:rPr>
      </w:pPr>
    </w:p>
    <w:p w:rsidR="0052456E" w:rsidRDefault="0052456E" w:rsidP="00894167">
      <w:pPr>
        <w:pStyle w:val="1"/>
        <w:jc w:val="right"/>
        <w:rPr>
          <w:rFonts w:eastAsiaTheme="minorHAnsi"/>
          <w:b/>
          <w:bCs/>
          <w:lang w:val="et-EE" w:eastAsia="en-US"/>
        </w:rPr>
      </w:pPr>
    </w:p>
    <w:p w:rsidR="00894167" w:rsidRPr="006F4305" w:rsidRDefault="00894167" w:rsidP="00894167">
      <w:pPr>
        <w:pStyle w:val="1"/>
        <w:jc w:val="right"/>
        <w:rPr>
          <w:lang w:val="et-EE"/>
        </w:rPr>
      </w:pPr>
      <w:r w:rsidRPr="006F4305">
        <w:rPr>
          <w:b/>
          <w:lang w:val="et-EE"/>
        </w:rPr>
        <w:lastRenderedPageBreak/>
        <w:t xml:space="preserve">Vorm </w:t>
      </w:r>
      <w:r>
        <w:rPr>
          <w:b/>
          <w:lang w:val="et-EE"/>
        </w:rPr>
        <w:t>5</w:t>
      </w:r>
    </w:p>
    <w:p w:rsidR="00894167" w:rsidRPr="006F4305" w:rsidRDefault="00894167" w:rsidP="00894167">
      <w:pPr>
        <w:pStyle w:val="1"/>
        <w:jc w:val="right"/>
        <w:rPr>
          <w:b/>
          <w:lang w:val="et-EE"/>
        </w:rPr>
      </w:pPr>
    </w:p>
    <w:p w:rsidR="004A33E6" w:rsidRPr="00234A2F" w:rsidRDefault="00894167" w:rsidP="00234A2F">
      <w:pPr>
        <w:pStyle w:val="2"/>
        <w:spacing w:before="0"/>
        <w:jc w:val="center"/>
        <w:rPr>
          <w:rFonts w:ascii="Times New Roman" w:hAnsi="Times New Roman" w:cs="Times New Roman"/>
          <w:sz w:val="24"/>
          <w:szCs w:val="24"/>
        </w:rPr>
      </w:pPr>
      <w:r w:rsidRPr="006F4305">
        <w:rPr>
          <w:rFonts w:ascii="Times New Roman" w:hAnsi="Times New Roman" w:cs="Times New Roman"/>
          <w:color w:val="auto"/>
          <w:sz w:val="24"/>
          <w:szCs w:val="24"/>
        </w:rPr>
        <w:t xml:space="preserve"> </w:t>
      </w:r>
    </w:p>
    <w:p w:rsidR="0052456E" w:rsidRDefault="0052456E" w:rsidP="0052456E">
      <w:pPr>
        <w:pStyle w:val="1"/>
        <w:ind w:left="6480"/>
        <w:jc w:val="right"/>
        <w:rPr>
          <w:b/>
          <w:lang w:val="et-EE"/>
        </w:rPr>
      </w:pPr>
    </w:p>
    <w:p w:rsidR="004A33E6" w:rsidRDefault="0052456E" w:rsidP="005245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„Sillamäe Muuseumi „Salapärase linna“ teemapargi haljastustööde teostamine“</w:t>
      </w:r>
    </w:p>
    <w:p w:rsidR="0052456E" w:rsidRPr="005E6462" w:rsidRDefault="0052456E" w:rsidP="0052456E">
      <w:pPr>
        <w:spacing w:after="0" w:line="240" w:lineRule="auto"/>
        <w:jc w:val="center"/>
        <w:rPr>
          <w:rFonts w:ascii="Times New Roman" w:hAnsi="Times New Roman" w:cs="Times New Roman"/>
          <w:sz w:val="24"/>
          <w:szCs w:val="24"/>
        </w:rPr>
      </w:pPr>
    </w:p>
    <w:p w:rsidR="004A33E6" w:rsidRPr="005E6462" w:rsidRDefault="004A33E6" w:rsidP="004A33E6">
      <w:pPr>
        <w:spacing w:after="0" w:line="240" w:lineRule="auto"/>
        <w:rPr>
          <w:rFonts w:ascii="Times New Roman" w:hAnsi="Times New Roman" w:cs="Times New Roman"/>
          <w:b/>
          <w:sz w:val="24"/>
          <w:szCs w:val="24"/>
        </w:rPr>
      </w:pPr>
      <w:r w:rsidRPr="005E6462">
        <w:rPr>
          <w:rFonts w:ascii="Times New Roman" w:hAnsi="Times New Roman" w:cs="Times New Roman"/>
          <w:b/>
          <w:sz w:val="24"/>
          <w:szCs w:val="24"/>
        </w:rPr>
        <w:t xml:space="preserve">Hankija: </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Sillamäe Linnavalitsus</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Reg kood 75003909</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Kesk tn 27</w:t>
      </w:r>
    </w:p>
    <w:p w:rsidR="004A33E6" w:rsidRPr="005E6462" w:rsidRDefault="004A33E6" w:rsidP="004A33E6">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40231 Sillamäe</w:t>
      </w:r>
    </w:p>
    <w:p w:rsidR="004A33E6" w:rsidRPr="005E6462" w:rsidRDefault="004A33E6" w:rsidP="004A33E6">
      <w:pPr>
        <w:spacing w:after="0" w:line="240" w:lineRule="auto"/>
        <w:rPr>
          <w:rFonts w:ascii="Times New Roman" w:hAnsi="Times New Roman" w:cs="Times New Roman"/>
          <w:sz w:val="24"/>
          <w:szCs w:val="24"/>
        </w:rPr>
      </w:pPr>
    </w:p>
    <w:p w:rsidR="00644225" w:rsidRPr="00644225" w:rsidRDefault="00C3346E" w:rsidP="00644225">
      <w:pPr>
        <w:tabs>
          <w:tab w:val="left" w:pos="707"/>
          <w:tab w:val="left" w:pos="1414"/>
          <w:tab w:val="left" w:pos="2122"/>
          <w:tab w:val="left" w:pos="2830"/>
          <w:tab w:val="left" w:pos="3538"/>
          <w:tab w:val="left" w:pos="4246"/>
          <w:tab w:val="left" w:pos="4954"/>
          <w:tab w:val="left" w:pos="5662"/>
          <w:tab w:val="left" w:pos="6370"/>
        </w:tabs>
        <w:ind w:left="704" w:hanging="704"/>
        <w:jc w:val="center"/>
        <w:rPr>
          <w:rFonts w:ascii="Times New Roman" w:hAnsi="Times New Roman" w:cs="Times New Roman"/>
          <w:b/>
          <w:bCs/>
          <w:sz w:val="24"/>
          <w:szCs w:val="24"/>
        </w:rPr>
      </w:pPr>
      <w:r>
        <w:rPr>
          <w:rFonts w:ascii="Times New Roman" w:hAnsi="Times New Roman" w:cs="Times New Roman"/>
          <w:b/>
          <w:bCs/>
          <w:sz w:val="24"/>
          <w:szCs w:val="24"/>
        </w:rPr>
        <w:t>LEPINGUTE NIMEKIRI</w:t>
      </w:r>
    </w:p>
    <w:p w:rsidR="00644225" w:rsidRDefault="00644225" w:rsidP="00644225">
      <w:pPr>
        <w:autoSpaceDE w:val="0"/>
        <w:autoSpaceDN w:val="0"/>
        <w:adjustRightInd w:val="0"/>
        <w:spacing w:after="0"/>
        <w:rPr>
          <w:b/>
          <w:bCs/>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139"/>
        <w:gridCol w:w="1657"/>
        <w:gridCol w:w="1408"/>
        <w:gridCol w:w="1844"/>
        <w:gridCol w:w="1510"/>
      </w:tblGrid>
      <w:tr w:rsidR="00644225" w:rsidRPr="00644225" w:rsidTr="00791E18">
        <w:tc>
          <w:tcPr>
            <w:tcW w:w="675" w:type="dxa"/>
            <w:shd w:val="clear" w:color="auto" w:fill="auto"/>
          </w:tcPr>
          <w:p w:rsidR="00644225" w:rsidRPr="00644225" w:rsidRDefault="00644225" w:rsidP="00644225">
            <w:pPr>
              <w:autoSpaceDE w:val="0"/>
              <w:autoSpaceDN w:val="0"/>
              <w:adjustRightInd w:val="0"/>
              <w:spacing w:after="0"/>
              <w:jc w:val="center"/>
              <w:rPr>
                <w:rFonts w:ascii="Times New Roman" w:hAnsi="Times New Roman" w:cs="Times New Roman"/>
                <w:b/>
                <w:bCs/>
                <w:sz w:val="24"/>
                <w:szCs w:val="24"/>
                <w:lang w:val="fi-FI"/>
              </w:rPr>
            </w:pPr>
            <w:r w:rsidRPr="00644225">
              <w:rPr>
                <w:rFonts w:ascii="Times New Roman" w:hAnsi="Times New Roman" w:cs="Times New Roman"/>
                <w:b/>
                <w:bCs/>
                <w:sz w:val="24"/>
                <w:szCs w:val="24"/>
                <w:lang w:val="fi-FI"/>
              </w:rPr>
              <w:t>Jrk</w:t>
            </w:r>
          </w:p>
          <w:p w:rsidR="00644225" w:rsidRPr="00644225" w:rsidRDefault="00644225" w:rsidP="00644225">
            <w:pPr>
              <w:autoSpaceDE w:val="0"/>
              <w:autoSpaceDN w:val="0"/>
              <w:adjustRightInd w:val="0"/>
              <w:spacing w:after="0"/>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n</w:t>
            </w:r>
            <w:r w:rsidRPr="00644225">
              <w:rPr>
                <w:rFonts w:ascii="Times New Roman" w:hAnsi="Times New Roman" w:cs="Times New Roman"/>
                <w:b/>
                <w:bCs/>
                <w:sz w:val="24"/>
                <w:szCs w:val="24"/>
                <w:lang w:val="fi-FI"/>
              </w:rPr>
              <w:t>r</w:t>
            </w:r>
          </w:p>
        </w:tc>
        <w:tc>
          <w:tcPr>
            <w:tcW w:w="2139" w:type="dxa"/>
            <w:shd w:val="clear" w:color="auto" w:fill="auto"/>
          </w:tcPr>
          <w:p w:rsidR="00644225" w:rsidRPr="00644225" w:rsidRDefault="00644225" w:rsidP="00644225">
            <w:pPr>
              <w:autoSpaceDE w:val="0"/>
              <w:autoSpaceDN w:val="0"/>
              <w:adjustRightInd w:val="0"/>
              <w:spacing w:after="0"/>
              <w:jc w:val="center"/>
              <w:rPr>
                <w:rFonts w:ascii="Times New Roman" w:hAnsi="Times New Roman" w:cs="Times New Roman"/>
                <w:b/>
                <w:bCs/>
                <w:sz w:val="24"/>
                <w:szCs w:val="24"/>
                <w:lang w:val="fi-FI"/>
              </w:rPr>
            </w:pPr>
            <w:r w:rsidRPr="00644225">
              <w:rPr>
                <w:rFonts w:ascii="Times New Roman" w:hAnsi="Times New Roman" w:cs="Times New Roman"/>
                <w:b/>
                <w:bCs/>
                <w:sz w:val="24"/>
                <w:szCs w:val="24"/>
                <w:lang w:val="fi-FI"/>
              </w:rPr>
              <w:t>Täidetud lepingud</w:t>
            </w:r>
          </w:p>
        </w:tc>
        <w:tc>
          <w:tcPr>
            <w:tcW w:w="1408" w:type="dxa"/>
            <w:shd w:val="clear" w:color="auto" w:fill="auto"/>
          </w:tcPr>
          <w:p w:rsidR="00644225" w:rsidRPr="00644225" w:rsidRDefault="00644225" w:rsidP="00644225">
            <w:pPr>
              <w:autoSpaceDE w:val="0"/>
              <w:autoSpaceDN w:val="0"/>
              <w:adjustRightInd w:val="0"/>
              <w:spacing w:after="0"/>
              <w:jc w:val="center"/>
              <w:rPr>
                <w:rFonts w:ascii="Times New Roman" w:hAnsi="Times New Roman" w:cs="Times New Roman"/>
                <w:b/>
                <w:bCs/>
                <w:sz w:val="24"/>
                <w:szCs w:val="24"/>
                <w:lang w:val="fi-FI"/>
              </w:rPr>
            </w:pPr>
            <w:r w:rsidRPr="00644225">
              <w:rPr>
                <w:rFonts w:ascii="Times New Roman" w:hAnsi="Times New Roman" w:cs="Times New Roman"/>
                <w:b/>
                <w:bCs/>
                <w:sz w:val="24"/>
                <w:szCs w:val="24"/>
                <w:lang w:val="fi-FI"/>
              </w:rPr>
              <w:t>Lepingu maksumus ilma käibemaksuta</w:t>
            </w:r>
          </w:p>
        </w:tc>
        <w:tc>
          <w:tcPr>
            <w:tcW w:w="1408" w:type="dxa"/>
            <w:shd w:val="clear" w:color="auto" w:fill="auto"/>
          </w:tcPr>
          <w:p w:rsidR="00644225" w:rsidRPr="00644225" w:rsidRDefault="00644225" w:rsidP="00644225">
            <w:pPr>
              <w:autoSpaceDE w:val="0"/>
              <w:autoSpaceDN w:val="0"/>
              <w:adjustRightInd w:val="0"/>
              <w:spacing w:after="0"/>
              <w:jc w:val="center"/>
              <w:rPr>
                <w:rFonts w:ascii="Times New Roman" w:hAnsi="Times New Roman" w:cs="Times New Roman"/>
                <w:b/>
                <w:bCs/>
                <w:sz w:val="24"/>
                <w:szCs w:val="24"/>
                <w:lang w:val="fi-FI"/>
              </w:rPr>
            </w:pPr>
            <w:r w:rsidRPr="00644225">
              <w:rPr>
                <w:rFonts w:ascii="Times New Roman" w:hAnsi="Times New Roman" w:cs="Times New Roman"/>
                <w:b/>
                <w:bCs/>
                <w:sz w:val="24"/>
                <w:szCs w:val="24"/>
                <w:lang w:val="fi-FI"/>
              </w:rPr>
              <w:t>Lepingu sõlmimise kuupäev, täitmise periood</w:t>
            </w:r>
          </w:p>
        </w:tc>
        <w:tc>
          <w:tcPr>
            <w:tcW w:w="1408" w:type="dxa"/>
            <w:shd w:val="clear" w:color="auto" w:fill="auto"/>
          </w:tcPr>
          <w:p w:rsidR="00644225" w:rsidRPr="00644225" w:rsidRDefault="00644225" w:rsidP="00644225">
            <w:pPr>
              <w:autoSpaceDE w:val="0"/>
              <w:autoSpaceDN w:val="0"/>
              <w:adjustRightInd w:val="0"/>
              <w:spacing w:after="0"/>
              <w:jc w:val="center"/>
              <w:rPr>
                <w:rFonts w:ascii="Times New Roman" w:hAnsi="Times New Roman" w:cs="Times New Roman"/>
                <w:b/>
                <w:bCs/>
                <w:sz w:val="24"/>
                <w:szCs w:val="24"/>
                <w:lang w:val="fi-FI"/>
              </w:rPr>
            </w:pPr>
            <w:r w:rsidRPr="00644225">
              <w:rPr>
                <w:rFonts w:ascii="Times New Roman" w:hAnsi="Times New Roman" w:cs="Times New Roman"/>
                <w:b/>
                <w:bCs/>
                <w:sz w:val="24"/>
                <w:szCs w:val="24"/>
                <w:lang w:val="fi-FI"/>
              </w:rPr>
              <w:t>Tellija nimi, kontaktandmed</w:t>
            </w:r>
          </w:p>
        </w:tc>
        <w:tc>
          <w:tcPr>
            <w:tcW w:w="1408" w:type="dxa"/>
            <w:shd w:val="clear" w:color="auto" w:fill="auto"/>
          </w:tcPr>
          <w:p w:rsidR="00644225" w:rsidRPr="00644225" w:rsidRDefault="00644225" w:rsidP="00644225">
            <w:pPr>
              <w:autoSpaceDE w:val="0"/>
              <w:autoSpaceDN w:val="0"/>
              <w:adjustRightInd w:val="0"/>
              <w:spacing w:after="0"/>
              <w:jc w:val="center"/>
              <w:rPr>
                <w:rFonts w:ascii="Times New Roman" w:hAnsi="Times New Roman" w:cs="Times New Roman"/>
                <w:b/>
                <w:bCs/>
                <w:sz w:val="24"/>
                <w:szCs w:val="24"/>
                <w:lang w:val="ru-RU"/>
              </w:rPr>
            </w:pPr>
            <w:r w:rsidRPr="00644225">
              <w:rPr>
                <w:rFonts w:ascii="Times New Roman" w:hAnsi="Times New Roman" w:cs="Times New Roman"/>
                <w:b/>
                <w:bCs/>
                <w:sz w:val="24"/>
                <w:szCs w:val="24"/>
                <w:lang w:val="fi-FI"/>
              </w:rPr>
              <w:t>Riigihangete registri viitenumber (olemasolul</w:t>
            </w:r>
            <w:r w:rsidRPr="00644225">
              <w:rPr>
                <w:rFonts w:ascii="Times New Roman" w:hAnsi="Times New Roman" w:cs="Times New Roman"/>
                <w:b/>
                <w:bCs/>
                <w:sz w:val="24"/>
                <w:szCs w:val="24"/>
                <w:lang w:val="ru-RU"/>
              </w:rPr>
              <w:t>)</w:t>
            </w:r>
          </w:p>
        </w:tc>
      </w:tr>
      <w:tr w:rsidR="00644225" w:rsidRPr="00644225" w:rsidTr="00791E18">
        <w:tc>
          <w:tcPr>
            <w:tcW w:w="675" w:type="dxa"/>
            <w:shd w:val="clear" w:color="auto" w:fill="auto"/>
          </w:tcPr>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p>
        </w:tc>
        <w:tc>
          <w:tcPr>
            <w:tcW w:w="2139" w:type="dxa"/>
            <w:shd w:val="clear" w:color="auto" w:fill="auto"/>
          </w:tcPr>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p>
        </w:tc>
        <w:tc>
          <w:tcPr>
            <w:tcW w:w="1408" w:type="dxa"/>
            <w:shd w:val="clear" w:color="auto" w:fill="auto"/>
          </w:tcPr>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p>
        </w:tc>
        <w:tc>
          <w:tcPr>
            <w:tcW w:w="1408" w:type="dxa"/>
            <w:shd w:val="clear" w:color="auto" w:fill="auto"/>
          </w:tcPr>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p>
        </w:tc>
        <w:tc>
          <w:tcPr>
            <w:tcW w:w="1408" w:type="dxa"/>
            <w:shd w:val="clear" w:color="auto" w:fill="auto"/>
          </w:tcPr>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p>
        </w:tc>
        <w:tc>
          <w:tcPr>
            <w:tcW w:w="1408" w:type="dxa"/>
            <w:shd w:val="clear" w:color="auto" w:fill="auto"/>
          </w:tcPr>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p>
        </w:tc>
      </w:tr>
      <w:tr w:rsidR="00644225" w:rsidRPr="00644225" w:rsidTr="00791E18">
        <w:tc>
          <w:tcPr>
            <w:tcW w:w="675" w:type="dxa"/>
            <w:shd w:val="clear" w:color="auto" w:fill="auto"/>
          </w:tcPr>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p>
        </w:tc>
        <w:tc>
          <w:tcPr>
            <w:tcW w:w="2139" w:type="dxa"/>
            <w:shd w:val="clear" w:color="auto" w:fill="auto"/>
          </w:tcPr>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p>
        </w:tc>
        <w:tc>
          <w:tcPr>
            <w:tcW w:w="1408" w:type="dxa"/>
            <w:shd w:val="clear" w:color="auto" w:fill="auto"/>
          </w:tcPr>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p>
        </w:tc>
        <w:tc>
          <w:tcPr>
            <w:tcW w:w="1408" w:type="dxa"/>
            <w:shd w:val="clear" w:color="auto" w:fill="auto"/>
          </w:tcPr>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p>
        </w:tc>
        <w:tc>
          <w:tcPr>
            <w:tcW w:w="1408" w:type="dxa"/>
            <w:shd w:val="clear" w:color="auto" w:fill="auto"/>
          </w:tcPr>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p>
        </w:tc>
        <w:tc>
          <w:tcPr>
            <w:tcW w:w="1408" w:type="dxa"/>
            <w:shd w:val="clear" w:color="auto" w:fill="auto"/>
          </w:tcPr>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p>
        </w:tc>
      </w:tr>
      <w:tr w:rsidR="00644225" w:rsidRPr="00644225" w:rsidTr="00791E18">
        <w:tc>
          <w:tcPr>
            <w:tcW w:w="675" w:type="dxa"/>
            <w:shd w:val="clear" w:color="auto" w:fill="auto"/>
          </w:tcPr>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p>
        </w:tc>
        <w:tc>
          <w:tcPr>
            <w:tcW w:w="2139" w:type="dxa"/>
            <w:shd w:val="clear" w:color="auto" w:fill="auto"/>
          </w:tcPr>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p>
        </w:tc>
        <w:tc>
          <w:tcPr>
            <w:tcW w:w="1408" w:type="dxa"/>
            <w:shd w:val="clear" w:color="auto" w:fill="auto"/>
          </w:tcPr>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p>
        </w:tc>
        <w:tc>
          <w:tcPr>
            <w:tcW w:w="1408" w:type="dxa"/>
            <w:shd w:val="clear" w:color="auto" w:fill="auto"/>
          </w:tcPr>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p>
        </w:tc>
        <w:tc>
          <w:tcPr>
            <w:tcW w:w="1408" w:type="dxa"/>
            <w:shd w:val="clear" w:color="auto" w:fill="auto"/>
          </w:tcPr>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p>
        </w:tc>
        <w:tc>
          <w:tcPr>
            <w:tcW w:w="1408" w:type="dxa"/>
            <w:shd w:val="clear" w:color="auto" w:fill="auto"/>
          </w:tcPr>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p>
        </w:tc>
      </w:tr>
    </w:tbl>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p>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r w:rsidRPr="00644225">
        <w:rPr>
          <w:rFonts w:ascii="Times New Roman" w:hAnsi="Times New Roman" w:cs="Times New Roman"/>
          <w:b/>
          <w:bCs/>
          <w:sz w:val="24"/>
          <w:szCs w:val="24"/>
          <w:lang w:val="fi-FI"/>
        </w:rPr>
        <w:t>Kinnitame, et käesolevas nimekirjas märgitud tööd on teostatud sõlmitud lepingute ja hea tava kohaselt.</w:t>
      </w:r>
    </w:p>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r w:rsidRPr="00644225">
        <w:rPr>
          <w:rFonts w:ascii="Times New Roman" w:hAnsi="Times New Roman" w:cs="Times New Roman"/>
          <w:b/>
          <w:bCs/>
          <w:sz w:val="24"/>
          <w:szCs w:val="24"/>
          <w:lang w:val="fi-FI"/>
        </w:rPr>
        <w:t>_____________________________</w:t>
      </w:r>
    </w:p>
    <w:p w:rsidR="00644225" w:rsidRPr="00644225" w:rsidRDefault="00644225" w:rsidP="00644225">
      <w:pPr>
        <w:autoSpaceDE w:val="0"/>
        <w:autoSpaceDN w:val="0"/>
        <w:adjustRightInd w:val="0"/>
        <w:spacing w:after="0"/>
        <w:rPr>
          <w:rFonts w:ascii="Times New Roman" w:hAnsi="Times New Roman" w:cs="Times New Roman"/>
          <w:sz w:val="24"/>
          <w:szCs w:val="24"/>
          <w:lang w:val="fi-FI"/>
        </w:rPr>
      </w:pPr>
      <w:r w:rsidRPr="00644225">
        <w:rPr>
          <w:rFonts w:ascii="Times New Roman" w:hAnsi="Times New Roman" w:cs="Times New Roman"/>
          <w:sz w:val="24"/>
          <w:szCs w:val="24"/>
          <w:lang w:val="fi-FI"/>
        </w:rPr>
        <w:t>(Pakkuja nimi)</w:t>
      </w:r>
    </w:p>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r w:rsidRPr="00644225">
        <w:rPr>
          <w:rFonts w:ascii="Times New Roman" w:hAnsi="Times New Roman" w:cs="Times New Roman"/>
          <w:b/>
          <w:bCs/>
          <w:sz w:val="24"/>
          <w:szCs w:val="24"/>
          <w:lang w:val="fi-FI"/>
        </w:rPr>
        <w:t>_____________________________</w:t>
      </w:r>
    </w:p>
    <w:p w:rsidR="00644225" w:rsidRPr="00644225" w:rsidRDefault="00644225" w:rsidP="00644225">
      <w:pPr>
        <w:autoSpaceDE w:val="0"/>
        <w:autoSpaceDN w:val="0"/>
        <w:adjustRightInd w:val="0"/>
        <w:spacing w:after="0"/>
        <w:rPr>
          <w:rFonts w:ascii="Times New Roman" w:hAnsi="Times New Roman" w:cs="Times New Roman"/>
          <w:sz w:val="24"/>
          <w:szCs w:val="24"/>
          <w:lang w:val="fi-FI"/>
        </w:rPr>
      </w:pPr>
      <w:r w:rsidRPr="00644225">
        <w:rPr>
          <w:rFonts w:ascii="Times New Roman" w:hAnsi="Times New Roman" w:cs="Times New Roman"/>
          <w:sz w:val="24"/>
          <w:szCs w:val="24"/>
          <w:lang w:val="fi-FI"/>
        </w:rPr>
        <w:t>(Pakkuja volitatud esindaja nimi ja allkiri)</w:t>
      </w:r>
    </w:p>
    <w:p w:rsidR="00644225" w:rsidRPr="00644225" w:rsidRDefault="00644225" w:rsidP="00644225">
      <w:pPr>
        <w:autoSpaceDE w:val="0"/>
        <w:autoSpaceDN w:val="0"/>
        <w:adjustRightInd w:val="0"/>
        <w:spacing w:after="0"/>
        <w:rPr>
          <w:rFonts w:ascii="Times New Roman" w:hAnsi="Times New Roman" w:cs="Times New Roman"/>
          <w:b/>
          <w:bCs/>
          <w:sz w:val="24"/>
          <w:szCs w:val="24"/>
          <w:lang w:val="fi-FI"/>
        </w:rPr>
      </w:pPr>
      <w:r w:rsidRPr="00644225">
        <w:rPr>
          <w:rFonts w:ascii="Times New Roman" w:hAnsi="Times New Roman" w:cs="Times New Roman"/>
          <w:b/>
          <w:bCs/>
          <w:sz w:val="24"/>
          <w:szCs w:val="24"/>
          <w:lang w:val="fi-FI"/>
        </w:rPr>
        <w:t>_____________________________</w:t>
      </w:r>
    </w:p>
    <w:p w:rsidR="00644225" w:rsidRPr="00644225" w:rsidRDefault="00644225" w:rsidP="00644225">
      <w:pPr>
        <w:autoSpaceDE w:val="0"/>
        <w:autoSpaceDN w:val="0"/>
        <w:adjustRightInd w:val="0"/>
        <w:spacing w:after="0"/>
        <w:rPr>
          <w:rFonts w:ascii="Times New Roman" w:hAnsi="Times New Roman" w:cs="Times New Roman"/>
          <w:sz w:val="24"/>
          <w:szCs w:val="24"/>
          <w:lang w:val="fi-FI"/>
        </w:rPr>
      </w:pPr>
      <w:r w:rsidRPr="00644225">
        <w:rPr>
          <w:rFonts w:ascii="Times New Roman" w:hAnsi="Times New Roman" w:cs="Times New Roman"/>
          <w:sz w:val="24"/>
          <w:szCs w:val="24"/>
          <w:lang w:val="fi-FI"/>
        </w:rPr>
        <w:t>(kuupäev</w:t>
      </w:r>
    </w:p>
    <w:p w:rsidR="00644225" w:rsidRDefault="00644225" w:rsidP="00644225">
      <w:pPr>
        <w:autoSpaceDE w:val="0"/>
        <w:autoSpaceDN w:val="0"/>
        <w:adjustRightInd w:val="0"/>
        <w:rPr>
          <w:b/>
          <w:bCs/>
          <w:lang w:val="fi-FI"/>
        </w:rPr>
      </w:pPr>
    </w:p>
    <w:p w:rsidR="00AE0BE9" w:rsidRDefault="00AE0BE9"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730C78" w:rsidRDefault="00730C78" w:rsidP="00C52531">
      <w:pPr>
        <w:pStyle w:val="1"/>
        <w:jc w:val="right"/>
        <w:rPr>
          <w:rFonts w:eastAsiaTheme="minorHAnsi"/>
          <w:b/>
          <w:bCs/>
          <w:lang w:val="et-EE" w:eastAsia="en-US"/>
        </w:rPr>
      </w:pPr>
    </w:p>
    <w:p w:rsidR="00C52531" w:rsidRPr="006F4305" w:rsidRDefault="00C52531" w:rsidP="00C52531">
      <w:pPr>
        <w:pStyle w:val="1"/>
        <w:jc w:val="right"/>
        <w:rPr>
          <w:lang w:val="et-EE"/>
        </w:rPr>
      </w:pPr>
      <w:r w:rsidRPr="006F4305">
        <w:rPr>
          <w:b/>
          <w:lang w:val="et-EE"/>
        </w:rPr>
        <w:lastRenderedPageBreak/>
        <w:t xml:space="preserve">Vorm </w:t>
      </w:r>
      <w:r>
        <w:rPr>
          <w:b/>
          <w:lang w:val="et-EE"/>
        </w:rPr>
        <w:t>6</w:t>
      </w:r>
    </w:p>
    <w:p w:rsidR="00C52531" w:rsidRPr="006F4305" w:rsidRDefault="00C52531" w:rsidP="00C52531">
      <w:pPr>
        <w:pStyle w:val="1"/>
        <w:jc w:val="right"/>
        <w:rPr>
          <w:b/>
          <w:lang w:val="et-EE"/>
        </w:rPr>
      </w:pPr>
    </w:p>
    <w:p w:rsidR="009411D4" w:rsidRPr="009411D4" w:rsidRDefault="00C52531" w:rsidP="009411D4">
      <w:pPr>
        <w:pStyle w:val="2"/>
        <w:spacing w:before="0"/>
        <w:jc w:val="center"/>
        <w:rPr>
          <w:rFonts w:ascii="Times New Roman" w:hAnsi="Times New Roman" w:cs="Times New Roman"/>
          <w:sz w:val="24"/>
          <w:szCs w:val="24"/>
        </w:rPr>
      </w:pPr>
      <w:r w:rsidRPr="006F4305">
        <w:rPr>
          <w:rFonts w:ascii="Times New Roman" w:hAnsi="Times New Roman" w:cs="Times New Roman"/>
          <w:color w:val="auto"/>
          <w:sz w:val="24"/>
          <w:szCs w:val="24"/>
        </w:rPr>
        <w:t xml:space="preserve"> </w:t>
      </w:r>
    </w:p>
    <w:p w:rsidR="00C52531" w:rsidRPr="00073AC4" w:rsidRDefault="009411D4" w:rsidP="009411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„Sillamäe Muuseumi „Salapärase linna“ teemapargi haljastustööde teostamine“</w:t>
      </w:r>
    </w:p>
    <w:p w:rsidR="00C52531" w:rsidRPr="005E6462" w:rsidRDefault="00C52531" w:rsidP="00C52531">
      <w:pPr>
        <w:spacing w:after="0" w:line="240" w:lineRule="auto"/>
        <w:rPr>
          <w:rFonts w:ascii="Times New Roman" w:hAnsi="Times New Roman" w:cs="Times New Roman"/>
          <w:sz w:val="24"/>
          <w:szCs w:val="24"/>
        </w:rPr>
      </w:pPr>
    </w:p>
    <w:p w:rsidR="00C52531" w:rsidRPr="005E6462" w:rsidRDefault="00C52531" w:rsidP="00C52531">
      <w:pPr>
        <w:spacing w:after="0" w:line="240" w:lineRule="auto"/>
        <w:rPr>
          <w:rFonts w:ascii="Times New Roman" w:hAnsi="Times New Roman" w:cs="Times New Roman"/>
          <w:b/>
          <w:sz w:val="24"/>
          <w:szCs w:val="24"/>
        </w:rPr>
      </w:pPr>
      <w:r w:rsidRPr="005E6462">
        <w:rPr>
          <w:rFonts w:ascii="Times New Roman" w:hAnsi="Times New Roman" w:cs="Times New Roman"/>
          <w:b/>
          <w:sz w:val="24"/>
          <w:szCs w:val="24"/>
        </w:rPr>
        <w:t xml:space="preserve">Hankija: </w:t>
      </w:r>
    </w:p>
    <w:p w:rsidR="00C52531" w:rsidRPr="005E6462" w:rsidRDefault="00C52531" w:rsidP="00C52531">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Sillamäe Linnavalitsus</w:t>
      </w:r>
    </w:p>
    <w:p w:rsidR="00C52531" w:rsidRPr="005E6462" w:rsidRDefault="00C52531" w:rsidP="00C52531">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Reg kood 75003909</w:t>
      </w:r>
    </w:p>
    <w:p w:rsidR="00C52531" w:rsidRPr="005E6462" w:rsidRDefault="00C52531" w:rsidP="00C52531">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Kesk tn 27</w:t>
      </w:r>
    </w:p>
    <w:p w:rsidR="00C52531" w:rsidRPr="005E6462" w:rsidRDefault="00C52531" w:rsidP="00C52531">
      <w:pPr>
        <w:spacing w:after="0" w:line="240" w:lineRule="auto"/>
        <w:rPr>
          <w:rFonts w:ascii="Times New Roman" w:hAnsi="Times New Roman" w:cs="Times New Roman"/>
          <w:sz w:val="24"/>
          <w:szCs w:val="24"/>
        </w:rPr>
      </w:pPr>
      <w:r w:rsidRPr="005E6462">
        <w:rPr>
          <w:rFonts w:ascii="Times New Roman" w:hAnsi="Times New Roman" w:cs="Times New Roman"/>
          <w:sz w:val="24"/>
          <w:szCs w:val="24"/>
        </w:rPr>
        <w:t>40231 Sillamäe</w:t>
      </w: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C52531" w:rsidRDefault="00073AC4" w:rsidP="00C52531">
      <w:pPr>
        <w:autoSpaceDE w:val="0"/>
        <w:autoSpaceDN w:val="0"/>
        <w:adjustRightInd w:val="0"/>
        <w:spacing w:after="0"/>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PAKKUMUSE MAKSUMUSE TABEL</w:t>
      </w:r>
    </w:p>
    <w:p w:rsidR="009411D4" w:rsidRDefault="009411D4" w:rsidP="00C52531">
      <w:pPr>
        <w:autoSpaceDE w:val="0"/>
        <w:autoSpaceDN w:val="0"/>
        <w:adjustRightInd w:val="0"/>
        <w:spacing w:after="0"/>
        <w:jc w:val="center"/>
        <w:rPr>
          <w:rFonts w:ascii="Times New Roman" w:hAnsi="Times New Roman" w:cs="Times New Roman"/>
          <w:b/>
          <w:bCs/>
          <w:sz w:val="24"/>
          <w:szCs w:val="24"/>
          <w:lang w:val="fi-FI"/>
        </w:rPr>
      </w:pPr>
    </w:p>
    <w:p w:rsidR="009411D4" w:rsidRPr="00D3718C" w:rsidRDefault="009411D4" w:rsidP="009411D4">
      <w:pPr>
        <w:pStyle w:val="a6"/>
        <w:jc w:val="both"/>
        <w:rPr>
          <w:lang w:val="en-GB"/>
        </w:rPr>
      </w:pPr>
    </w:p>
    <w:tbl>
      <w:tblPr>
        <w:tblW w:w="0" w:type="auto"/>
        <w:tblLayout w:type="fixed"/>
        <w:tblCellMar>
          <w:left w:w="30" w:type="dxa"/>
          <w:right w:w="30" w:type="dxa"/>
        </w:tblCellMar>
        <w:tblLook w:val="0000"/>
      </w:tblPr>
      <w:tblGrid>
        <w:gridCol w:w="564"/>
        <w:gridCol w:w="5136"/>
        <w:gridCol w:w="972"/>
        <w:gridCol w:w="1128"/>
        <w:gridCol w:w="1450"/>
      </w:tblGrid>
      <w:tr w:rsidR="009411D4" w:rsidTr="00325948">
        <w:tblPrEx>
          <w:tblCellMar>
            <w:top w:w="0" w:type="dxa"/>
            <w:bottom w:w="0" w:type="dxa"/>
          </w:tblCellMar>
        </w:tblPrEx>
        <w:trPr>
          <w:trHeight w:val="610"/>
        </w:trPr>
        <w:tc>
          <w:tcPr>
            <w:tcW w:w="564"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b/>
                <w:bCs/>
                <w:color w:val="000000"/>
                <w:sz w:val="24"/>
                <w:szCs w:val="24"/>
                <w:lang w:val="ru-RU" w:eastAsia="ru-RU"/>
              </w:rPr>
            </w:pPr>
            <w:r w:rsidRPr="009411D4">
              <w:rPr>
                <w:rFonts w:ascii="Times New Roman" w:hAnsi="Times New Roman" w:cs="Times New Roman"/>
                <w:b/>
                <w:bCs/>
                <w:color w:val="000000"/>
                <w:sz w:val="24"/>
                <w:szCs w:val="24"/>
                <w:lang w:val="ru-RU" w:eastAsia="ru-RU"/>
              </w:rPr>
              <w:t>Nr</w:t>
            </w:r>
          </w:p>
        </w:tc>
        <w:tc>
          <w:tcPr>
            <w:tcW w:w="5136"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b/>
                <w:bCs/>
                <w:color w:val="000000"/>
                <w:sz w:val="24"/>
                <w:szCs w:val="24"/>
                <w:lang w:val="ru-RU" w:eastAsia="ru-RU"/>
              </w:rPr>
            </w:pPr>
            <w:r w:rsidRPr="009411D4">
              <w:rPr>
                <w:rFonts w:ascii="Times New Roman" w:hAnsi="Times New Roman" w:cs="Times New Roman"/>
                <w:b/>
                <w:bCs/>
                <w:color w:val="000000"/>
                <w:sz w:val="24"/>
                <w:szCs w:val="24"/>
                <w:lang w:val="ru-RU" w:eastAsia="ru-RU"/>
              </w:rPr>
              <w:t>TÖÖDE KIRJELDUS</w:t>
            </w:r>
          </w:p>
        </w:tc>
        <w:tc>
          <w:tcPr>
            <w:tcW w:w="972"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b/>
                <w:bCs/>
                <w:color w:val="000000"/>
                <w:sz w:val="24"/>
                <w:szCs w:val="24"/>
                <w:lang w:val="ru-RU" w:eastAsia="ru-RU"/>
              </w:rPr>
            </w:pPr>
            <w:r w:rsidRPr="009411D4">
              <w:rPr>
                <w:rFonts w:ascii="Times New Roman" w:hAnsi="Times New Roman" w:cs="Times New Roman"/>
                <w:b/>
                <w:bCs/>
                <w:color w:val="000000"/>
                <w:sz w:val="24"/>
                <w:szCs w:val="24"/>
                <w:lang w:val="ru-RU" w:eastAsia="ru-RU"/>
              </w:rPr>
              <w:t>KOGUS</w:t>
            </w:r>
          </w:p>
        </w:tc>
        <w:tc>
          <w:tcPr>
            <w:tcW w:w="1128"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b/>
                <w:bCs/>
                <w:color w:val="000000"/>
                <w:sz w:val="24"/>
                <w:szCs w:val="24"/>
                <w:lang w:val="ru-RU" w:eastAsia="ru-RU"/>
              </w:rPr>
            </w:pPr>
            <w:r w:rsidRPr="009411D4">
              <w:rPr>
                <w:rFonts w:ascii="Times New Roman" w:hAnsi="Times New Roman" w:cs="Times New Roman"/>
                <w:b/>
                <w:bCs/>
                <w:color w:val="000000"/>
                <w:sz w:val="24"/>
                <w:szCs w:val="24"/>
                <w:lang w:val="ru-RU" w:eastAsia="ru-RU"/>
              </w:rPr>
              <w:t>ÜHIKU HIND</w:t>
            </w:r>
          </w:p>
        </w:tc>
        <w:tc>
          <w:tcPr>
            <w:tcW w:w="1450"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b/>
                <w:bCs/>
                <w:color w:val="000000"/>
                <w:sz w:val="24"/>
                <w:szCs w:val="24"/>
                <w:lang w:val="ru-RU" w:eastAsia="ru-RU"/>
              </w:rPr>
            </w:pPr>
            <w:r w:rsidRPr="009411D4">
              <w:rPr>
                <w:rFonts w:ascii="Times New Roman" w:hAnsi="Times New Roman" w:cs="Times New Roman"/>
                <w:b/>
                <w:bCs/>
                <w:color w:val="000000"/>
                <w:sz w:val="24"/>
                <w:szCs w:val="24"/>
                <w:lang w:val="ru-RU" w:eastAsia="ru-RU"/>
              </w:rPr>
              <w:t>HIND KOKKU</w:t>
            </w:r>
          </w:p>
        </w:tc>
      </w:tr>
      <w:tr w:rsidR="009411D4" w:rsidTr="00325948">
        <w:tblPrEx>
          <w:tblCellMar>
            <w:top w:w="0" w:type="dxa"/>
            <w:bottom w:w="0" w:type="dxa"/>
          </w:tblCellMar>
        </w:tblPrEx>
        <w:trPr>
          <w:trHeight w:val="449"/>
        </w:trPr>
        <w:tc>
          <w:tcPr>
            <w:tcW w:w="564" w:type="dxa"/>
            <w:tcBorders>
              <w:top w:val="single" w:sz="6" w:space="0" w:color="auto"/>
              <w:left w:val="single" w:sz="6" w:space="0" w:color="auto"/>
              <w:bottom w:val="single" w:sz="6" w:space="0" w:color="auto"/>
              <w:right w:val="single" w:sz="6" w:space="0" w:color="auto"/>
            </w:tcBorders>
            <w:shd w:val="solid" w:color="CCFFFF" w:fill="auto"/>
          </w:tcPr>
          <w:p w:rsidR="009411D4" w:rsidRPr="009411D4" w:rsidRDefault="009411D4" w:rsidP="00325948">
            <w:pPr>
              <w:autoSpaceDE w:val="0"/>
              <w:autoSpaceDN w:val="0"/>
              <w:adjustRightInd w:val="0"/>
              <w:jc w:val="center"/>
              <w:rPr>
                <w:rFonts w:ascii="Times New Roman" w:hAnsi="Times New Roman" w:cs="Times New Roman"/>
                <w:b/>
                <w:bCs/>
                <w:color w:val="000000"/>
                <w:sz w:val="24"/>
                <w:szCs w:val="24"/>
                <w:lang w:val="ru-RU" w:eastAsia="ru-RU"/>
              </w:rPr>
            </w:pPr>
            <w:r w:rsidRPr="009411D4">
              <w:rPr>
                <w:rFonts w:ascii="Times New Roman" w:hAnsi="Times New Roman" w:cs="Times New Roman"/>
                <w:b/>
                <w:bCs/>
                <w:color w:val="000000"/>
                <w:sz w:val="24"/>
                <w:szCs w:val="24"/>
                <w:lang w:val="ru-RU" w:eastAsia="ru-RU"/>
              </w:rPr>
              <w:t>1</w:t>
            </w:r>
          </w:p>
        </w:tc>
        <w:tc>
          <w:tcPr>
            <w:tcW w:w="5136" w:type="dxa"/>
            <w:tcBorders>
              <w:top w:val="single" w:sz="6" w:space="0" w:color="auto"/>
              <w:left w:val="single" w:sz="6" w:space="0" w:color="auto"/>
              <w:bottom w:val="single" w:sz="6" w:space="0" w:color="auto"/>
              <w:right w:val="single" w:sz="6" w:space="0" w:color="auto"/>
            </w:tcBorders>
            <w:shd w:val="solid" w:color="CCFFFF" w:fill="auto"/>
          </w:tcPr>
          <w:p w:rsidR="009411D4" w:rsidRPr="009411D4" w:rsidRDefault="009411D4" w:rsidP="00325948">
            <w:pPr>
              <w:autoSpaceDE w:val="0"/>
              <w:autoSpaceDN w:val="0"/>
              <w:adjustRightInd w:val="0"/>
              <w:rPr>
                <w:rFonts w:ascii="Times New Roman" w:hAnsi="Times New Roman" w:cs="Times New Roman"/>
                <w:b/>
                <w:bCs/>
                <w:color w:val="000000"/>
                <w:sz w:val="24"/>
                <w:szCs w:val="24"/>
                <w:lang w:val="ru-RU" w:eastAsia="ru-RU"/>
              </w:rPr>
            </w:pPr>
            <w:r w:rsidRPr="009411D4">
              <w:rPr>
                <w:rFonts w:ascii="Times New Roman" w:hAnsi="Times New Roman" w:cs="Times New Roman"/>
                <w:b/>
                <w:bCs/>
                <w:color w:val="000000"/>
                <w:sz w:val="24"/>
                <w:szCs w:val="24"/>
                <w:lang w:val="ru-RU" w:eastAsia="ru-RU"/>
              </w:rPr>
              <w:t>Lehtpuud</w:t>
            </w:r>
          </w:p>
        </w:tc>
        <w:tc>
          <w:tcPr>
            <w:tcW w:w="972" w:type="dxa"/>
            <w:tcBorders>
              <w:top w:val="single" w:sz="6" w:space="0" w:color="auto"/>
              <w:left w:val="single" w:sz="6" w:space="0" w:color="auto"/>
              <w:bottom w:val="single" w:sz="6" w:space="0" w:color="auto"/>
              <w:right w:val="single" w:sz="6" w:space="0" w:color="auto"/>
            </w:tcBorders>
            <w:shd w:val="solid" w:color="CCFFFF" w:fill="auto"/>
          </w:tcPr>
          <w:p w:rsidR="009411D4" w:rsidRPr="009411D4" w:rsidRDefault="009411D4" w:rsidP="00325948">
            <w:pPr>
              <w:autoSpaceDE w:val="0"/>
              <w:autoSpaceDN w:val="0"/>
              <w:adjustRightInd w:val="0"/>
              <w:jc w:val="center"/>
              <w:rPr>
                <w:rFonts w:ascii="Times New Roman" w:hAnsi="Times New Roman" w:cs="Times New Roman"/>
                <w:b/>
                <w:bCs/>
                <w:color w:val="000000"/>
                <w:sz w:val="24"/>
                <w:szCs w:val="24"/>
                <w:lang w:val="ru-RU" w:eastAsia="ru-RU"/>
              </w:rPr>
            </w:pPr>
            <w:r w:rsidRPr="009411D4">
              <w:rPr>
                <w:rFonts w:ascii="Times New Roman" w:hAnsi="Times New Roman" w:cs="Times New Roman"/>
                <w:b/>
                <w:bCs/>
                <w:color w:val="000000"/>
                <w:sz w:val="24"/>
                <w:szCs w:val="24"/>
                <w:lang w:val="ru-RU" w:eastAsia="ru-RU"/>
              </w:rPr>
              <w:t>tk</w:t>
            </w:r>
          </w:p>
        </w:tc>
        <w:tc>
          <w:tcPr>
            <w:tcW w:w="1128" w:type="dxa"/>
            <w:tcBorders>
              <w:top w:val="single" w:sz="6" w:space="0" w:color="auto"/>
              <w:left w:val="single" w:sz="6" w:space="0" w:color="auto"/>
              <w:bottom w:val="single" w:sz="6" w:space="0" w:color="auto"/>
              <w:right w:val="single" w:sz="6" w:space="0" w:color="auto"/>
            </w:tcBorders>
            <w:shd w:val="solid" w:color="CCFFFF" w:fill="auto"/>
          </w:tcPr>
          <w:p w:rsidR="009411D4" w:rsidRPr="009411D4" w:rsidRDefault="009411D4" w:rsidP="00325948">
            <w:pPr>
              <w:autoSpaceDE w:val="0"/>
              <w:autoSpaceDN w:val="0"/>
              <w:adjustRightInd w:val="0"/>
              <w:jc w:val="right"/>
              <w:rPr>
                <w:rFonts w:ascii="Times New Roman" w:hAnsi="Times New Roman" w:cs="Times New Roman"/>
                <w:color w:val="000000"/>
                <w:sz w:val="24"/>
                <w:szCs w:val="24"/>
                <w:lang w:val="ru-RU" w:eastAsia="ru-RU"/>
              </w:rPr>
            </w:pPr>
          </w:p>
        </w:tc>
        <w:tc>
          <w:tcPr>
            <w:tcW w:w="1450" w:type="dxa"/>
            <w:tcBorders>
              <w:top w:val="single" w:sz="6" w:space="0" w:color="auto"/>
              <w:left w:val="single" w:sz="6" w:space="0" w:color="auto"/>
              <w:bottom w:val="single" w:sz="6" w:space="0" w:color="auto"/>
              <w:right w:val="single" w:sz="6" w:space="0" w:color="auto"/>
            </w:tcBorders>
            <w:shd w:val="solid" w:color="CCFFFF" w:fill="auto"/>
          </w:tcPr>
          <w:p w:rsidR="009411D4" w:rsidRPr="009411D4" w:rsidRDefault="009411D4" w:rsidP="00325948">
            <w:pPr>
              <w:autoSpaceDE w:val="0"/>
              <w:autoSpaceDN w:val="0"/>
              <w:adjustRightInd w:val="0"/>
              <w:jc w:val="right"/>
              <w:rPr>
                <w:rFonts w:ascii="Times New Roman" w:hAnsi="Times New Roman" w:cs="Times New Roman"/>
                <w:color w:val="000000"/>
                <w:sz w:val="24"/>
                <w:szCs w:val="24"/>
                <w:lang w:val="ru-RU" w:eastAsia="ru-RU"/>
              </w:rPr>
            </w:pPr>
          </w:p>
        </w:tc>
      </w:tr>
      <w:tr w:rsidR="009411D4" w:rsidTr="00325948">
        <w:tblPrEx>
          <w:tblCellMar>
            <w:top w:w="0" w:type="dxa"/>
            <w:bottom w:w="0" w:type="dxa"/>
          </w:tblCellMar>
        </w:tblPrEx>
        <w:trPr>
          <w:trHeight w:val="305"/>
        </w:trPr>
        <w:tc>
          <w:tcPr>
            <w:tcW w:w="564"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val="ru-RU" w:eastAsia="ru-RU"/>
              </w:rPr>
            </w:pPr>
            <w:r w:rsidRPr="009411D4">
              <w:rPr>
                <w:rFonts w:ascii="Times New Roman" w:hAnsi="Times New Roman" w:cs="Times New Roman"/>
                <w:color w:val="000000"/>
                <w:sz w:val="24"/>
                <w:szCs w:val="24"/>
                <w:lang w:val="ru-RU" w:eastAsia="ru-RU"/>
              </w:rPr>
              <w:t>1.1.</w:t>
            </w:r>
          </w:p>
        </w:tc>
        <w:tc>
          <w:tcPr>
            <w:tcW w:w="5136"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rPr>
                <w:rFonts w:ascii="Times New Roman" w:hAnsi="Times New Roman" w:cs="Times New Roman"/>
                <w:color w:val="000000"/>
                <w:sz w:val="24"/>
                <w:szCs w:val="24"/>
                <w:lang w:val="ru-RU" w:eastAsia="ru-RU"/>
              </w:rPr>
            </w:pPr>
            <w:r w:rsidRPr="009411D4">
              <w:rPr>
                <w:rFonts w:ascii="Times New Roman" w:hAnsi="Times New Roman" w:cs="Times New Roman"/>
                <w:color w:val="000000"/>
                <w:sz w:val="24"/>
                <w:szCs w:val="24"/>
                <w:lang w:val="ru-RU" w:eastAsia="ru-RU"/>
              </w:rPr>
              <w:t>Betula pendula - Arukask</w:t>
            </w:r>
          </w:p>
        </w:tc>
        <w:tc>
          <w:tcPr>
            <w:tcW w:w="972"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eastAsia="ru-RU"/>
              </w:rPr>
            </w:pPr>
            <w:r w:rsidRPr="009411D4">
              <w:rPr>
                <w:rFonts w:ascii="Times New Roman" w:hAnsi="Times New Roman" w:cs="Times New Roman"/>
                <w:color w:val="000000"/>
                <w:sz w:val="24"/>
                <w:szCs w:val="24"/>
                <w:lang w:eastAsia="ru-RU"/>
              </w:rPr>
              <w:t>3</w:t>
            </w:r>
          </w:p>
        </w:tc>
        <w:tc>
          <w:tcPr>
            <w:tcW w:w="1128"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val="ru-RU" w:eastAsia="ru-RU"/>
              </w:rPr>
            </w:pPr>
          </w:p>
        </w:tc>
        <w:tc>
          <w:tcPr>
            <w:tcW w:w="1450"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val="ru-RU" w:eastAsia="ru-RU"/>
              </w:rPr>
            </w:pPr>
          </w:p>
        </w:tc>
      </w:tr>
      <w:tr w:rsidR="009411D4" w:rsidTr="00325948">
        <w:tblPrEx>
          <w:tblCellMar>
            <w:top w:w="0" w:type="dxa"/>
            <w:bottom w:w="0" w:type="dxa"/>
          </w:tblCellMar>
        </w:tblPrEx>
        <w:trPr>
          <w:trHeight w:val="305"/>
        </w:trPr>
        <w:tc>
          <w:tcPr>
            <w:tcW w:w="564"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val="ru-RU" w:eastAsia="ru-RU"/>
              </w:rPr>
            </w:pPr>
            <w:r w:rsidRPr="009411D4">
              <w:rPr>
                <w:rFonts w:ascii="Times New Roman" w:hAnsi="Times New Roman" w:cs="Times New Roman"/>
                <w:color w:val="000000"/>
                <w:sz w:val="24"/>
                <w:szCs w:val="24"/>
                <w:lang w:val="ru-RU" w:eastAsia="ru-RU"/>
              </w:rPr>
              <w:t>1.2.</w:t>
            </w:r>
          </w:p>
        </w:tc>
        <w:tc>
          <w:tcPr>
            <w:tcW w:w="5136"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rPr>
                <w:rFonts w:ascii="Times New Roman" w:hAnsi="Times New Roman" w:cs="Times New Roman"/>
                <w:color w:val="000000"/>
                <w:sz w:val="24"/>
                <w:szCs w:val="24"/>
                <w:lang w:val="ru-RU" w:eastAsia="ru-RU"/>
              </w:rPr>
            </w:pPr>
            <w:r w:rsidRPr="009411D4">
              <w:rPr>
                <w:rFonts w:ascii="Times New Roman" w:hAnsi="Times New Roman" w:cs="Times New Roman"/>
                <w:color w:val="000000"/>
                <w:sz w:val="24"/>
                <w:szCs w:val="24"/>
                <w:lang w:val="ru-RU" w:eastAsia="ru-RU"/>
              </w:rPr>
              <w:t>Tilia cordata - Harilik pärn</w:t>
            </w:r>
          </w:p>
        </w:tc>
        <w:tc>
          <w:tcPr>
            <w:tcW w:w="972"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eastAsia="ru-RU"/>
              </w:rPr>
            </w:pPr>
            <w:r w:rsidRPr="009411D4">
              <w:rPr>
                <w:rFonts w:ascii="Times New Roman" w:hAnsi="Times New Roman" w:cs="Times New Roman"/>
                <w:color w:val="000000"/>
                <w:sz w:val="24"/>
                <w:szCs w:val="24"/>
                <w:lang w:eastAsia="ru-RU"/>
              </w:rPr>
              <w:t>14</w:t>
            </w:r>
          </w:p>
        </w:tc>
        <w:tc>
          <w:tcPr>
            <w:tcW w:w="1128"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val="ru-RU" w:eastAsia="ru-RU"/>
              </w:rPr>
            </w:pPr>
          </w:p>
        </w:tc>
        <w:tc>
          <w:tcPr>
            <w:tcW w:w="1450"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val="ru-RU" w:eastAsia="ru-RU"/>
              </w:rPr>
            </w:pPr>
          </w:p>
        </w:tc>
      </w:tr>
      <w:tr w:rsidR="009411D4" w:rsidTr="00325948">
        <w:tblPrEx>
          <w:tblCellMar>
            <w:top w:w="0" w:type="dxa"/>
            <w:bottom w:w="0" w:type="dxa"/>
          </w:tblCellMar>
        </w:tblPrEx>
        <w:trPr>
          <w:trHeight w:val="420"/>
        </w:trPr>
        <w:tc>
          <w:tcPr>
            <w:tcW w:w="564" w:type="dxa"/>
            <w:tcBorders>
              <w:top w:val="single" w:sz="6" w:space="0" w:color="auto"/>
              <w:left w:val="single" w:sz="6" w:space="0" w:color="auto"/>
              <w:bottom w:val="single" w:sz="6" w:space="0" w:color="auto"/>
              <w:right w:val="single" w:sz="6" w:space="0" w:color="auto"/>
            </w:tcBorders>
            <w:shd w:val="solid" w:color="CCFFFF" w:fill="auto"/>
          </w:tcPr>
          <w:p w:rsidR="009411D4" w:rsidRPr="009411D4" w:rsidRDefault="009411D4" w:rsidP="00325948">
            <w:pPr>
              <w:autoSpaceDE w:val="0"/>
              <w:autoSpaceDN w:val="0"/>
              <w:adjustRightInd w:val="0"/>
              <w:jc w:val="center"/>
              <w:rPr>
                <w:rFonts w:ascii="Times New Roman" w:hAnsi="Times New Roman" w:cs="Times New Roman"/>
                <w:b/>
                <w:bCs/>
                <w:color w:val="000000"/>
                <w:sz w:val="24"/>
                <w:szCs w:val="24"/>
                <w:lang w:val="ru-RU" w:eastAsia="ru-RU"/>
              </w:rPr>
            </w:pPr>
            <w:r w:rsidRPr="009411D4">
              <w:rPr>
                <w:rFonts w:ascii="Times New Roman" w:hAnsi="Times New Roman" w:cs="Times New Roman"/>
                <w:b/>
                <w:bCs/>
                <w:color w:val="000000"/>
                <w:sz w:val="24"/>
                <w:szCs w:val="24"/>
                <w:lang w:val="ru-RU" w:eastAsia="ru-RU"/>
              </w:rPr>
              <w:t>2</w:t>
            </w:r>
          </w:p>
        </w:tc>
        <w:tc>
          <w:tcPr>
            <w:tcW w:w="5136" w:type="dxa"/>
            <w:tcBorders>
              <w:top w:val="single" w:sz="6" w:space="0" w:color="auto"/>
              <w:left w:val="single" w:sz="6" w:space="0" w:color="auto"/>
              <w:bottom w:val="single" w:sz="6" w:space="0" w:color="auto"/>
              <w:right w:val="single" w:sz="6" w:space="0" w:color="auto"/>
            </w:tcBorders>
            <w:shd w:val="solid" w:color="CCFFFF" w:fill="auto"/>
          </w:tcPr>
          <w:p w:rsidR="009411D4" w:rsidRPr="009411D4" w:rsidRDefault="009411D4" w:rsidP="00325948">
            <w:pPr>
              <w:autoSpaceDE w:val="0"/>
              <w:autoSpaceDN w:val="0"/>
              <w:adjustRightInd w:val="0"/>
              <w:rPr>
                <w:rFonts w:ascii="Times New Roman" w:hAnsi="Times New Roman" w:cs="Times New Roman"/>
                <w:b/>
                <w:bCs/>
                <w:color w:val="000000"/>
                <w:sz w:val="24"/>
                <w:szCs w:val="24"/>
                <w:lang w:val="ru-RU" w:eastAsia="ru-RU"/>
              </w:rPr>
            </w:pPr>
            <w:r w:rsidRPr="009411D4">
              <w:rPr>
                <w:rFonts w:ascii="Times New Roman" w:hAnsi="Times New Roman" w:cs="Times New Roman"/>
                <w:b/>
                <w:bCs/>
                <w:color w:val="000000"/>
                <w:sz w:val="24"/>
                <w:szCs w:val="24"/>
                <w:lang w:val="ru-RU" w:eastAsia="ru-RU"/>
              </w:rPr>
              <w:t>Põõsad</w:t>
            </w:r>
          </w:p>
        </w:tc>
        <w:tc>
          <w:tcPr>
            <w:tcW w:w="972" w:type="dxa"/>
            <w:tcBorders>
              <w:top w:val="single" w:sz="6" w:space="0" w:color="auto"/>
              <w:left w:val="single" w:sz="6" w:space="0" w:color="auto"/>
              <w:bottom w:val="single" w:sz="6" w:space="0" w:color="auto"/>
              <w:right w:val="single" w:sz="6" w:space="0" w:color="auto"/>
            </w:tcBorders>
            <w:shd w:val="solid" w:color="CCFFFF" w:fill="auto"/>
          </w:tcPr>
          <w:p w:rsidR="009411D4" w:rsidRPr="009411D4" w:rsidRDefault="009411D4" w:rsidP="00325948">
            <w:pPr>
              <w:autoSpaceDE w:val="0"/>
              <w:autoSpaceDN w:val="0"/>
              <w:adjustRightInd w:val="0"/>
              <w:jc w:val="center"/>
              <w:rPr>
                <w:rFonts w:ascii="Times New Roman" w:hAnsi="Times New Roman" w:cs="Times New Roman"/>
                <w:b/>
                <w:bCs/>
                <w:color w:val="000000"/>
                <w:sz w:val="24"/>
                <w:szCs w:val="24"/>
                <w:lang w:val="ru-RU" w:eastAsia="ru-RU"/>
              </w:rPr>
            </w:pPr>
            <w:r w:rsidRPr="009411D4">
              <w:rPr>
                <w:rFonts w:ascii="Times New Roman" w:hAnsi="Times New Roman" w:cs="Times New Roman"/>
                <w:b/>
                <w:bCs/>
                <w:color w:val="000000"/>
                <w:sz w:val="24"/>
                <w:szCs w:val="24"/>
                <w:lang w:val="ru-RU" w:eastAsia="ru-RU"/>
              </w:rPr>
              <w:t>tk</w:t>
            </w:r>
          </w:p>
        </w:tc>
        <w:tc>
          <w:tcPr>
            <w:tcW w:w="1128" w:type="dxa"/>
            <w:tcBorders>
              <w:top w:val="single" w:sz="6" w:space="0" w:color="auto"/>
              <w:left w:val="single" w:sz="6" w:space="0" w:color="auto"/>
              <w:bottom w:val="single" w:sz="6" w:space="0" w:color="auto"/>
              <w:right w:val="single" w:sz="6" w:space="0" w:color="auto"/>
            </w:tcBorders>
            <w:shd w:val="solid" w:color="CCFFFF" w:fill="auto"/>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val="ru-RU" w:eastAsia="ru-RU"/>
              </w:rPr>
            </w:pPr>
          </w:p>
        </w:tc>
        <w:tc>
          <w:tcPr>
            <w:tcW w:w="1450" w:type="dxa"/>
            <w:tcBorders>
              <w:top w:val="single" w:sz="6" w:space="0" w:color="auto"/>
              <w:left w:val="single" w:sz="6" w:space="0" w:color="auto"/>
              <w:bottom w:val="single" w:sz="6" w:space="0" w:color="auto"/>
              <w:right w:val="single" w:sz="6" w:space="0" w:color="auto"/>
            </w:tcBorders>
            <w:shd w:val="solid" w:color="CCFFFF" w:fill="auto"/>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val="ru-RU" w:eastAsia="ru-RU"/>
              </w:rPr>
            </w:pPr>
          </w:p>
        </w:tc>
      </w:tr>
      <w:tr w:rsidR="009411D4" w:rsidTr="00325948">
        <w:tblPrEx>
          <w:tblCellMar>
            <w:top w:w="0" w:type="dxa"/>
            <w:bottom w:w="0" w:type="dxa"/>
          </w:tblCellMar>
        </w:tblPrEx>
        <w:trPr>
          <w:trHeight w:val="305"/>
        </w:trPr>
        <w:tc>
          <w:tcPr>
            <w:tcW w:w="564"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val="ru-RU" w:eastAsia="ru-RU"/>
              </w:rPr>
            </w:pPr>
            <w:r w:rsidRPr="009411D4">
              <w:rPr>
                <w:rFonts w:ascii="Times New Roman" w:hAnsi="Times New Roman" w:cs="Times New Roman"/>
                <w:color w:val="000000"/>
                <w:sz w:val="24"/>
                <w:szCs w:val="24"/>
                <w:lang w:val="ru-RU" w:eastAsia="ru-RU"/>
              </w:rPr>
              <w:t>2.1.</w:t>
            </w:r>
          </w:p>
        </w:tc>
        <w:tc>
          <w:tcPr>
            <w:tcW w:w="5136"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rPr>
                <w:rFonts w:ascii="Times New Roman" w:hAnsi="Times New Roman" w:cs="Times New Roman"/>
                <w:color w:val="000000"/>
                <w:sz w:val="24"/>
                <w:szCs w:val="24"/>
                <w:lang w:val="nb-NO" w:eastAsia="ru-RU"/>
              </w:rPr>
            </w:pPr>
            <w:r w:rsidRPr="009411D4">
              <w:rPr>
                <w:rFonts w:ascii="Times New Roman" w:hAnsi="Times New Roman" w:cs="Times New Roman"/>
                <w:color w:val="000000"/>
                <w:sz w:val="24"/>
                <w:szCs w:val="24"/>
                <w:lang w:val="nb-NO" w:eastAsia="ru-RU"/>
              </w:rPr>
              <w:t>Syringa meyeri 'Palibin' –Meyeri sirel 'Palibin'</w:t>
            </w:r>
          </w:p>
        </w:tc>
        <w:tc>
          <w:tcPr>
            <w:tcW w:w="972"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eastAsia="ru-RU"/>
              </w:rPr>
            </w:pPr>
            <w:r w:rsidRPr="009411D4">
              <w:rPr>
                <w:rFonts w:ascii="Times New Roman" w:hAnsi="Times New Roman" w:cs="Times New Roman"/>
                <w:color w:val="000000"/>
                <w:sz w:val="24"/>
                <w:szCs w:val="24"/>
                <w:lang w:eastAsia="ru-RU"/>
              </w:rPr>
              <w:t>96</w:t>
            </w:r>
          </w:p>
        </w:tc>
        <w:tc>
          <w:tcPr>
            <w:tcW w:w="1128"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val="ru-RU" w:eastAsia="ru-RU"/>
              </w:rPr>
            </w:pPr>
          </w:p>
        </w:tc>
        <w:tc>
          <w:tcPr>
            <w:tcW w:w="1450"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val="ru-RU" w:eastAsia="ru-RU"/>
              </w:rPr>
            </w:pPr>
          </w:p>
        </w:tc>
      </w:tr>
      <w:tr w:rsidR="009411D4" w:rsidTr="00325948">
        <w:tblPrEx>
          <w:tblCellMar>
            <w:top w:w="0" w:type="dxa"/>
            <w:bottom w:w="0" w:type="dxa"/>
          </w:tblCellMar>
        </w:tblPrEx>
        <w:trPr>
          <w:trHeight w:val="305"/>
        </w:trPr>
        <w:tc>
          <w:tcPr>
            <w:tcW w:w="564"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eastAsia="ru-RU"/>
              </w:rPr>
            </w:pPr>
            <w:r w:rsidRPr="009411D4">
              <w:rPr>
                <w:rFonts w:ascii="Times New Roman" w:hAnsi="Times New Roman" w:cs="Times New Roman"/>
                <w:color w:val="000000"/>
                <w:sz w:val="24"/>
                <w:szCs w:val="24"/>
                <w:lang w:eastAsia="ru-RU"/>
              </w:rPr>
              <w:t>2.2</w:t>
            </w:r>
          </w:p>
        </w:tc>
        <w:tc>
          <w:tcPr>
            <w:tcW w:w="5136"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rPr>
                <w:rFonts w:ascii="Times New Roman" w:hAnsi="Times New Roman" w:cs="Times New Roman"/>
                <w:color w:val="000000"/>
                <w:sz w:val="24"/>
                <w:szCs w:val="24"/>
                <w:lang w:val="nb-NO" w:eastAsia="ru-RU"/>
              </w:rPr>
            </w:pPr>
            <w:r w:rsidRPr="009411D4">
              <w:rPr>
                <w:rFonts w:ascii="Times New Roman" w:hAnsi="Times New Roman" w:cs="Times New Roman"/>
                <w:color w:val="000000"/>
                <w:sz w:val="24"/>
                <w:szCs w:val="24"/>
                <w:lang w:val="nb-NO" w:eastAsia="ru-RU"/>
              </w:rPr>
              <w:t>Philadelphus - Ebajasmiin</w:t>
            </w:r>
          </w:p>
        </w:tc>
        <w:tc>
          <w:tcPr>
            <w:tcW w:w="972"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eastAsia="ru-RU"/>
              </w:rPr>
            </w:pPr>
            <w:r w:rsidRPr="009411D4">
              <w:rPr>
                <w:rFonts w:ascii="Times New Roman" w:hAnsi="Times New Roman" w:cs="Times New Roman"/>
                <w:color w:val="000000"/>
                <w:sz w:val="24"/>
                <w:szCs w:val="24"/>
                <w:lang w:eastAsia="ru-RU"/>
              </w:rPr>
              <w:t>29</w:t>
            </w:r>
          </w:p>
        </w:tc>
        <w:tc>
          <w:tcPr>
            <w:tcW w:w="1128"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val="ru-RU" w:eastAsia="ru-RU"/>
              </w:rPr>
            </w:pPr>
          </w:p>
        </w:tc>
        <w:tc>
          <w:tcPr>
            <w:tcW w:w="1450"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val="ru-RU" w:eastAsia="ru-RU"/>
              </w:rPr>
            </w:pPr>
          </w:p>
        </w:tc>
      </w:tr>
      <w:tr w:rsidR="009411D4" w:rsidTr="00325948">
        <w:tblPrEx>
          <w:tblCellMar>
            <w:top w:w="0" w:type="dxa"/>
            <w:bottom w:w="0" w:type="dxa"/>
          </w:tblCellMar>
        </w:tblPrEx>
        <w:trPr>
          <w:trHeight w:val="564"/>
        </w:trPr>
        <w:tc>
          <w:tcPr>
            <w:tcW w:w="564" w:type="dxa"/>
            <w:tcBorders>
              <w:top w:val="single" w:sz="6" w:space="0" w:color="auto"/>
              <w:left w:val="single" w:sz="6" w:space="0" w:color="auto"/>
              <w:bottom w:val="single" w:sz="6" w:space="0" w:color="auto"/>
              <w:right w:val="single" w:sz="6" w:space="0" w:color="auto"/>
            </w:tcBorders>
            <w:shd w:val="solid" w:color="CCFFFF" w:fill="auto"/>
          </w:tcPr>
          <w:p w:rsidR="009411D4" w:rsidRPr="009411D4" w:rsidRDefault="009411D4" w:rsidP="00325948">
            <w:pPr>
              <w:autoSpaceDE w:val="0"/>
              <w:autoSpaceDN w:val="0"/>
              <w:adjustRightInd w:val="0"/>
              <w:jc w:val="center"/>
              <w:rPr>
                <w:rFonts w:ascii="Times New Roman" w:hAnsi="Times New Roman" w:cs="Times New Roman"/>
                <w:b/>
                <w:bCs/>
                <w:color w:val="000000"/>
                <w:sz w:val="24"/>
                <w:szCs w:val="24"/>
                <w:lang w:val="ru-RU" w:eastAsia="ru-RU"/>
              </w:rPr>
            </w:pPr>
            <w:r w:rsidRPr="009411D4">
              <w:rPr>
                <w:rFonts w:ascii="Times New Roman" w:hAnsi="Times New Roman" w:cs="Times New Roman"/>
                <w:b/>
                <w:bCs/>
                <w:color w:val="000000"/>
                <w:sz w:val="24"/>
                <w:szCs w:val="24"/>
                <w:lang w:val="ru-RU" w:eastAsia="ru-RU"/>
              </w:rPr>
              <w:t>3</w:t>
            </w:r>
          </w:p>
        </w:tc>
        <w:tc>
          <w:tcPr>
            <w:tcW w:w="5136" w:type="dxa"/>
            <w:tcBorders>
              <w:top w:val="single" w:sz="6" w:space="0" w:color="auto"/>
              <w:left w:val="single" w:sz="6" w:space="0" w:color="auto"/>
              <w:bottom w:val="single" w:sz="6" w:space="0" w:color="auto"/>
              <w:right w:val="single" w:sz="6" w:space="0" w:color="auto"/>
            </w:tcBorders>
            <w:shd w:val="solid" w:color="CCFFFF" w:fill="auto"/>
          </w:tcPr>
          <w:p w:rsidR="009411D4" w:rsidRPr="009411D4" w:rsidRDefault="009411D4" w:rsidP="00325948">
            <w:pPr>
              <w:autoSpaceDE w:val="0"/>
              <w:autoSpaceDN w:val="0"/>
              <w:adjustRightInd w:val="0"/>
              <w:rPr>
                <w:rFonts w:ascii="Times New Roman" w:hAnsi="Times New Roman" w:cs="Times New Roman"/>
                <w:b/>
                <w:bCs/>
                <w:color w:val="000000"/>
                <w:sz w:val="24"/>
                <w:szCs w:val="24"/>
                <w:lang w:eastAsia="ru-RU"/>
              </w:rPr>
            </w:pPr>
            <w:r w:rsidRPr="009411D4">
              <w:rPr>
                <w:rFonts w:ascii="Times New Roman" w:hAnsi="Times New Roman" w:cs="Times New Roman"/>
                <w:b/>
                <w:bCs/>
                <w:color w:val="000000"/>
                <w:sz w:val="24"/>
                <w:szCs w:val="24"/>
                <w:lang w:eastAsia="ru-RU"/>
              </w:rPr>
              <w:t>Istutused</w:t>
            </w:r>
          </w:p>
        </w:tc>
        <w:tc>
          <w:tcPr>
            <w:tcW w:w="972" w:type="dxa"/>
            <w:tcBorders>
              <w:top w:val="single" w:sz="6" w:space="0" w:color="auto"/>
              <w:left w:val="single" w:sz="6" w:space="0" w:color="auto"/>
              <w:bottom w:val="single" w:sz="6" w:space="0" w:color="auto"/>
              <w:right w:val="single" w:sz="6" w:space="0" w:color="auto"/>
            </w:tcBorders>
            <w:shd w:val="solid" w:color="CCFFFF" w:fill="auto"/>
          </w:tcPr>
          <w:p w:rsidR="009411D4" w:rsidRPr="009411D4" w:rsidRDefault="009411D4" w:rsidP="00325948">
            <w:pPr>
              <w:autoSpaceDE w:val="0"/>
              <w:autoSpaceDN w:val="0"/>
              <w:adjustRightInd w:val="0"/>
              <w:jc w:val="center"/>
              <w:rPr>
                <w:rFonts w:ascii="Times New Roman" w:hAnsi="Times New Roman" w:cs="Times New Roman"/>
                <w:b/>
                <w:bCs/>
                <w:color w:val="000000"/>
                <w:sz w:val="24"/>
                <w:szCs w:val="24"/>
                <w:lang w:val="ru-RU" w:eastAsia="ru-RU"/>
              </w:rPr>
            </w:pPr>
            <w:r w:rsidRPr="009411D4">
              <w:rPr>
                <w:rFonts w:ascii="Times New Roman" w:hAnsi="Times New Roman" w:cs="Times New Roman"/>
                <w:b/>
                <w:bCs/>
                <w:color w:val="000000"/>
                <w:sz w:val="24"/>
                <w:szCs w:val="24"/>
                <w:lang w:val="ru-RU" w:eastAsia="ru-RU"/>
              </w:rPr>
              <w:t>objekt</w:t>
            </w:r>
          </w:p>
        </w:tc>
        <w:tc>
          <w:tcPr>
            <w:tcW w:w="1128" w:type="dxa"/>
            <w:tcBorders>
              <w:top w:val="single" w:sz="6" w:space="0" w:color="auto"/>
              <w:left w:val="single" w:sz="6" w:space="0" w:color="auto"/>
              <w:bottom w:val="single" w:sz="6" w:space="0" w:color="auto"/>
              <w:right w:val="single" w:sz="6" w:space="0" w:color="auto"/>
            </w:tcBorders>
            <w:shd w:val="solid" w:color="CCFFFF" w:fill="auto"/>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val="ru-RU" w:eastAsia="ru-RU"/>
              </w:rPr>
            </w:pPr>
          </w:p>
        </w:tc>
        <w:tc>
          <w:tcPr>
            <w:tcW w:w="1450" w:type="dxa"/>
            <w:tcBorders>
              <w:top w:val="single" w:sz="6" w:space="0" w:color="auto"/>
              <w:left w:val="single" w:sz="6" w:space="0" w:color="auto"/>
              <w:bottom w:val="single" w:sz="6" w:space="0" w:color="auto"/>
              <w:right w:val="single" w:sz="6" w:space="0" w:color="auto"/>
            </w:tcBorders>
            <w:shd w:val="solid" w:color="CCFFFF" w:fill="auto"/>
          </w:tcPr>
          <w:p w:rsidR="009411D4" w:rsidRPr="009411D4" w:rsidRDefault="009411D4" w:rsidP="00325948">
            <w:pPr>
              <w:autoSpaceDE w:val="0"/>
              <w:autoSpaceDN w:val="0"/>
              <w:adjustRightInd w:val="0"/>
              <w:jc w:val="right"/>
              <w:rPr>
                <w:rFonts w:ascii="Times New Roman" w:hAnsi="Times New Roman" w:cs="Times New Roman"/>
                <w:color w:val="000000"/>
                <w:sz w:val="24"/>
                <w:szCs w:val="24"/>
                <w:lang w:val="ru-RU" w:eastAsia="ru-RU"/>
              </w:rPr>
            </w:pPr>
          </w:p>
        </w:tc>
      </w:tr>
      <w:tr w:rsidR="009411D4" w:rsidTr="00325948">
        <w:tblPrEx>
          <w:tblCellMar>
            <w:top w:w="0" w:type="dxa"/>
            <w:bottom w:w="0" w:type="dxa"/>
          </w:tblCellMar>
        </w:tblPrEx>
        <w:trPr>
          <w:trHeight w:val="305"/>
        </w:trPr>
        <w:tc>
          <w:tcPr>
            <w:tcW w:w="564"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val="ru-RU" w:eastAsia="ru-RU"/>
              </w:rPr>
            </w:pPr>
            <w:r w:rsidRPr="009411D4">
              <w:rPr>
                <w:rFonts w:ascii="Times New Roman" w:hAnsi="Times New Roman" w:cs="Times New Roman"/>
                <w:color w:val="000000"/>
                <w:sz w:val="24"/>
                <w:szCs w:val="24"/>
                <w:lang w:val="ru-RU" w:eastAsia="ru-RU"/>
              </w:rPr>
              <w:t>3.1.</w:t>
            </w:r>
          </w:p>
        </w:tc>
        <w:tc>
          <w:tcPr>
            <w:tcW w:w="5136"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I</w:t>
            </w:r>
            <w:r w:rsidRPr="009411D4">
              <w:rPr>
                <w:rFonts w:ascii="Times New Roman" w:hAnsi="Times New Roman" w:cs="Times New Roman"/>
                <w:color w:val="000000"/>
                <w:sz w:val="24"/>
                <w:szCs w:val="24"/>
                <w:lang w:val="en-US" w:eastAsia="ru-RU"/>
              </w:rPr>
              <w:t>stutused, sh ka istutuskohtade</w:t>
            </w:r>
            <w:r w:rsidRPr="009411D4">
              <w:rPr>
                <w:rFonts w:ascii="Times New Roman" w:hAnsi="Times New Roman" w:cs="Times New Roman"/>
                <w:color w:val="000000"/>
                <w:sz w:val="24"/>
                <w:szCs w:val="24"/>
                <w:lang w:eastAsia="ru-RU"/>
              </w:rPr>
              <w:t xml:space="preserve"> </w:t>
            </w:r>
            <w:r w:rsidRPr="009411D4">
              <w:rPr>
                <w:rFonts w:ascii="Times New Roman" w:hAnsi="Times New Roman" w:cs="Times New Roman"/>
                <w:color w:val="000000"/>
                <w:sz w:val="24"/>
                <w:szCs w:val="24"/>
                <w:lang w:val="en-US" w:eastAsia="ru-RU"/>
              </w:rPr>
              <w:t>ettevalmistamine</w:t>
            </w:r>
            <w:r w:rsidRPr="009411D4">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val="en-US" w:eastAsia="ru-RU"/>
              </w:rPr>
              <w:t xml:space="preserve">materjalide </w:t>
            </w:r>
            <w:r w:rsidRPr="009411D4">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en-US" w:eastAsia="ru-RU"/>
              </w:rPr>
              <w:t xml:space="preserve"> seadmete ja masinate</w:t>
            </w:r>
            <w:r w:rsidRPr="009411D4">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en-US" w:eastAsia="ru-RU"/>
              </w:rPr>
              <w:t xml:space="preserve"> töötajate transport, </w:t>
            </w:r>
            <w:r w:rsidRPr="009411D4">
              <w:rPr>
                <w:rFonts w:ascii="Times New Roman" w:hAnsi="Times New Roman" w:cs="Times New Roman"/>
                <w:color w:val="000000"/>
                <w:sz w:val="24"/>
                <w:szCs w:val="24"/>
                <w:lang w:val="en-US" w:eastAsia="ru-RU"/>
              </w:rPr>
              <w:t xml:space="preserve"> jäätmekäitlus</w:t>
            </w:r>
          </w:p>
        </w:tc>
        <w:tc>
          <w:tcPr>
            <w:tcW w:w="972"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val="ru-RU" w:eastAsia="ru-RU"/>
              </w:rPr>
            </w:pPr>
            <w:r w:rsidRPr="009411D4">
              <w:rPr>
                <w:rFonts w:ascii="Times New Roman" w:hAnsi="Times New Roman" w:cs="Times New Roman"/>
                <w:color w:val="000000"/>
                <w:sz w:val="24"/>
                <w:szCs w:val="24"/>
                <w:lang w:val="ru-RU" w:eastAsia="ru-RU"/>
              </w:rPr>
              <w:t>1</w:t>
            </w:r>
          </w:p>
        </w:tc>
        <w:tc>
          <w:tcPr>
            <w:tcW w:w="1128"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val="ru-RU" w:eastAsia="ru-RU"/>
              </w:rPr>
            </w:pPr>
          </w:p>
        </w:tc>
        <w:tc>
          <w:tcPr>
            <w:tcW w:w="1450"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color w:val="000000"/>
                <w:sz w:val="24"/>
                <w:szCs w:val="24"/>
                <w:lang w:val="ru-RU" w:eastAsia="ru-RU"/>
              </w:rPr>
            </w:pPr>
          </w:p>
        </w:tc>
      </w:tr>
      <w:tr w:rsidR="009411D4" w:rsidRPr="00DF482A" w:rsidTr="00325948">
        <w:tblPrEx>
          <w:tblCellMar>
            <w:top w:w="0" w:type="dxa"/>
            <w:bottom w:w="0" w:type="dxa"/>
          </w:tblCellMar>
        </w:tblPrEx>
        <w:trPr>
          <w:trHeight w:val="305"/>
        </w:trPr>
        <w:tc>
          <w:tcPr>
            <w:tcW w:w="7800" w:type="dxa"/>
            <w:gridSpan w:val="4"/>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right"/>
              <w:rPr>
                <w:rFonts w:ascii="Times New Roman" w:hAnsi="Times New Roman" w:cs="Times New Roman"/>
                <w:color w:val="000000"/>
                <w:sz w:val="24"/>
                <w:szCs w:val="24"/>
                <w:lang w:val="nb-NO" w:eastAsia="ru-RU"/>
              </w:rPr>
            </w:pPr>
            <w:r w:rsidRPr="009411D4">
              <w:rPr>
                <w:rFonts w:ascii="Times New Roman" w:hAnsi="Times New Roman" w:cs="Times New Roman"/>
                <w:b/>
                <w:color w:val="000000"/>
                <w:sz w:val="24"/>
                <w:szCs w:val="24"/>
                <w:lang w:eastAsia="ru-RU"/>
              </w:rPr>
              <w:t>PAKKUMUSE MAKSUMUS KOKKU ILMA KÄIBEMAKSUTA</w:t>
            </w:r>
          </w:p>
        </w:tc>
        <w:tc>
          <w:tcPr>
            <w:tcW w:w="1450"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b/>
                <w:bCs/>
                <w:color w:val="000000"/>
                <w:sz w:val="24"/>
                <w:szCs w:val="24"/>
                <w:lang w:val="nb-NO" w:eastAsia="ru-RU"/>
              </w:rPr>
            </w:pPr>
          </w:p>
        </w:tc>
      </w:tr>
      <w:tr w:rsidR="009411D4" w:rsidTr="00325948">
        <w:tblPrEx>
          <w:tblCellMar>
            <w:top w:w="0" w:type="dxa"/>
            <w:bottom w:w="0" w:type="dxa"/>
          </w:tblCellMar>
        </w:tblPrEx>
        <w:trPr>
          <w:trHeight w:val="305"/>
        </w:trPr>
        <w:tc>
          <w:tcPr>
            <w:tcW w:w="7800" w:type="dxa"/>
            <w:gridSpan w:val="4"/>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right"/>
              <w:rPr>
                <w:rFonts w:ascii="Times New Roman" w:hAnsi="Times New Roman" w:cs="Times New Roman"/>
                <w:color w:val="000000"/>
                <w:sz w:val="24"/>
                <w:szCs w:val="24"/>
                <w:lang w:val="ru-RU" w:eastAsia="ru-RU"/>
              </w:rPr>
            </w:pPr>
            <w:r w:rsidRPr="009411D4">
              <w:rPr>
                <w:rFonts w:ascii="Times New Roman" w:hAnsi="Times New Roman" w:cs="Times New Roman"/>
                <w:b/>
                <w:color w:val="000000"/>
                <w:sz w:val="24"/>
                <w:szCs w:val="24"/>
                <w:lang w:eastAsia="ru-RU"/>
              </w:rPr>
              <w:t>KÄIBEMAKS</w:t>
            </w:r>
            <w:r>
              <w:rPr>
                <w:rFonts w:ascii="Times New Roman" w:hAnsi="Times New Roman" w:cs="Times New Roman"/>
                <w:b/>
                <w:color w:val="000000"/>
                <w:sz w:val="24"/>
                <w:szCs w:val="24"/>
                <w:lang w:eastAsia="ru-RU"/>
              </w:rPr>
              <w:t xml:space="preserve"> 22%</w:t>
            </w:r>
          </w:p>
        </w:tc>
        <w:tc>
          <w:tcPr>
            <w:tcW w:w="1450"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b/>
                <w:bCs/>
                <w:color w:val="000000"/>
                <w:sz w:val="24"/>
                <w:szCs w:val="24"/>
                <w:lang w:val="ru-RU" w:eastAsia="ru-RU"/>
              </w:rPr>
            </w:pPr>
          </w:p>
        </w:tc>
      </w:tr>
      <w:tr w:rsidR="009411D4" w:rsidTr="00325948">
        <w:tblPrEx>
          <w:tblCellMar>
            <w:top w:w="0" w:type="dxa"/>
            <w:bottom w:w="0" w:type="dxa"/>
          </w:tblCellMar>
        </w:tblPrEx>
        <w:trPr>
          <w:trHeight w:val="305"/>
        </w:trPr>
        <w:tc>
          <w:tcPr>
            <w:tcW w:w="7800" w:type="dxa"/>
            <w:gridSpan w:val="4"/>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right"/>
              <w:rPr>
                <w:rFonts w:ascii="Times New Roman" w:hAnsi="Times New Roman" w:cs="Times New Roman"/>
                <w:color w:val="000000"/>
                <w:sz w:val="24"/>
                <w:szCs w:val="24"/>
                <w:lang w:val="ru-RU" w:eastAsia="ru-RU"/>
              </w:rPr>
            </w:pPr>
            <w:r w:rsidRPr="009411D4">
              <w:rPr>
                <w:rFonts w:ascii="Times New Roman" w:hAnsi="Times New Roman" w:cs="Times New Roman"/>
                <w:b/>
                <w:color w:val="000000"/>
                <w:sz w:val="24"/>
                <w:szCs w:val="24"/>
                <w:lang w:eastAsia="ru-RU"/>
              </w:rPr>
              <w:t>PAKKUMUSE MAKSUMUS KOOS KÄIBEMAKSUGA</w:t>
            </w:r>
          </w:p>
        </w:tc>
        <w:tc>
          <w:tcPr>
            <w:tcW w:w="1450" w:type="dxa"/>
            <w:tcBorders>
              <w:top w:val="single" w:sz="6" w:space="0" w:color="auto"/>
              <w:left w:val="single" w:sz="6" w:space="0" w:color="auto"/>
              <w:bottom w:val="single" w:sz="6" w:space="0" w:color="auto"/>
              <w:right w:val="single" w:sz="6" w:space="0" w:color="auto"/>
            </w:tcBorders>
          </w:tcPr>
          <w:p w:rsidR="009411D4" w:rsidRPr="009411D4" w:rsidRDefault="009411D4" w:rsidP="00325948">
            <w:pPr>
              <w:autoSpaceDE w:val="0"/>
              <w:autoSpaceDN w:val="0"/>
              <w:adjustRightInd w:val="0"/>
              <w:jc w:val="center"/>
              <w:rPr>
                <w:rFonts w:ascii="Times New Roman" w:hAnsi="Times New Roman" w:cs="Times New Roman"/>
                <w:b/>
                <w:bCs/>
                <w:color w:val="000000"/>
                <w:sz w:val="24"/>
                <w:szCs w:val="24"/>
                <w:lang w:val="ru-RU" w:eastAsia="ru-RU"/>
              </w:rPr>
            </w:pPr>
          </w:p>
        </w:tc>
      </w:tr>
    </w:tbl>
    <w:p w:rsidR="009411D4" w:rsidRDefault="009411D4" w:rsidP="009411D4">
      <w:pPr>
        <w:pStyle w:val="a7"/>
        <w:ind w:left="0"/>
        <w:rPr>
          <w:bCs/>
          <w:sz w:val="22"/>
          <w:szCs w:val="22"/>
        </w:rPr>
      </w:pPr>
    </w:p>
    <w:p w:rsidR="00C3346E" w:rsidRDefault="00C3346E" w:rsidP="00C91A39">
      <w:pPr>
        <w:tabs>
          <w:tab w:val="left" w:pos="707"/>
          <w:tab w:val="left" w:pos="1414"/>
          <w:tab w:val="left" w:pos="2122"/>
          <w:tab w:val="left" w:pos="2830"/>
          <w:tab w:val="left" w:pos="3538"/>
          <w:tab w:val="left" w:pos="4246"/>
          <w:tab w:val="left" w:pos="4954"/>
          <w:tab w:val="left" w:pos="5662"/>
          <w:tab w:val="left" w:pos="6370"/>
        </w:tabs>
        <w:spacing w:after="0"/>
        <w:ind w:left="704" w:hanging="704"/>
        <w:jc w:val="center"/>
        <w:rPr>
          <w:rFonts w:ascii="Times New Roman" w:hAnsi="Times New Roman" w:cs="Times New Roman"/>
          <w:b/>
          <w:bCs/>
          <w:sz w:val="24"/>
          <w:szCs w:val="24"/>
        </w:rPr>
      </w:pPr>
    </w:p>
    <w:p w:rsidR="00215F10" w:rsidRDefault="00215F10" w:rsidP="00215F10">
      <w:pPr>
        <w:spacing w:after="0" w:line="240" w:lineRule="auto"/>
        <w:jc w:val="both"/>
        <w:rPr>
          <w:rFonts w:ascii="Times New Roman" w:hAnsi="Times New Roman" w:cs="Times New Roman"/>
          <w:sz w:val="24"/>
          <w:szCs w:val="24"/>
        </w:rPr>
      </w:pPr>
      <w:r w:rsidRPr="00215F10">
        <w:rPr>
          <w:rFonts w:ascii="Times New Roman" w:hAnsi="Times New Roman" w:cs="Times New Roman"/>
          <w:sz w:val="24"/>
          <w:szCs w:val="24"/>
        </w:rPr>
        <w:t>Märkus:</w:t>
      </w:r>
      <w:r>
        <w:rPr>
          <w:rFonts w:ascii="Times New Roman" w:hAnsi="Times New Roman" w:cs="Times New Roman"/>
          <w:sz w:val="24"/>
          <w:szCs w:val="24"/>
        </w:rPr>
        <w:t xml:space="preserve"> Pakkumuse hind sisaldab ka neid kulusid</w:t>
      </w:r>
      <w:r w:rsidRPr="00215F10">
        <w:rPr>
          <w:rFonts w:ascii="Times New Roman" w:hAnsi="Times New Roman" w:cs="Times New Roman"/>
          <w:sz w:val="24"/>
          <w:szCs w:val="24"/>
        </w:rPr>
        <w:t>, mis ei ole otseselt kirjeldatud hankedokumentides ega näidatud hinnapakkumuses, kuid mille tegemine on tavaliselt vajalik hankija eesmärgi saavutamiseks. Kõik sellised tööd oleme nõus teostama ilma pakkumuse hinda muutmata</w:t>
      </w:r>
      <w:r>
        <w:rPr>
          <w:rFonts w:ascii="Times New Roman" w:hAnsi="Times New Roman" w:cs="Times New Roman"/>
          <w:sz w:val="24"/>
          <w:szCs w:val="24"/>
        </w:rPr>
        <w:t>.</w:t>
      </w:r>
    </w:p>
    <w:p w:rsidR="00215F10" w:rsidRDefault="00215F10" w:rsidP="00215F10">
      <w:pPr>
        <w:spacing w:after="0" w:line="240" w:lineRule="auto"/>
        <w:jc w:val="both"/>
        <w:rPr>
          <w:rFonts w:ascii="Times New Roman" w:hAnsi="Times New Roman" w:cs="Times New Roman"/>
          <w:sz w:val="24"/>
          <w:szCs w:val="24"/>
        </w:rPr>
      </w:pPr>
    </w:p>
    <w:p w:rsidR="00215F10" w:rsidRPr="00265103" w:rsidRDefault="00215F10" w:rsidP="00215F10">
      <w:pPr>
        <w:pStyle w:val="a4"/>
        <w:numPr>
          <w:ilvl w:val="0"/>
          <w:numId w:val="14"/>
        </w:numPr>
        <w:spacing w:after="0" w:line="240" w:lineRule="auto"/>
        <w:ind w:left="357"/>
        <w:rPr>
          <w:rFonts w:ascii="Times New Roman" w:hAnsi="Times New Roman" w:cs="Times New Roman"/>
          <w:sz w:val="24"/>
          <w:szCs w:val="24"/>
        </w:rPr>
      </w:pPr>
      <w:r w:rsidRPr="00265103">
        <w:rPr>
          <w:rFonts w:ascii="Times New Roman" w:hAnsi="Times New Roman" w:cs="Times New Roman"/>
          <w:sz w:val="24"/>
          <w:szCs w:val="24"/>
        </w:rPr>
        <w:t>Kinnitame, et meie pakkumuse maksumuses on igakülgselt arvesse võetud:</w:t>
      </w:r>
    </w:p>
    <w:p w:rsidR="00215F10" w:rsidRPr="005E6462" w:rsidRDefault="00215F10" w:rsidP="00215F10">
      <w:pPr>
        <w:numPr>
          <w:ilvl w:val="1"/>
          <w:numId w:val="14"/>
        </w:numPr>
        <w:spacing w:after="0" w:line="240" w:lineRule="auto"/>
        <w:ind w:left="357"/>
        <w:rPr>
          <w:rFonts w:ascii="Times New Roman" w:hAnsi="Times New Roman" w:cs="Times New Roman"/>
          <w:sz w:val="24"/>
          <w:szCs w:val="24"/>
        </w:rPr>
      </w:pPr>
      <w:r>
        <w:rPr>
          <w:rFonts w:ascii="Times New Roman" w:hAnsi="Times New Roman" w:cs="Times New Roman"/>
          <w:sz w:val="24"/>
          <w:szCs w:val="24"/>
        </w:rPr>
        <w:t xml:space="preserve">kirjalik </w:t>
      </w:r>
      <w:r w:rsidRPr="005E6462">
        <w:rPr>
          <w:rFonts w:ascii="Times New Roman" w:hAnsi="Times New Roman" w:cs="Times New Roman"/>
          <w:sz w:val="24"/>
          <w:szCs w:val="24"/>
        </w:rPr>
        <w:t>ettepanek ja selle lisad;</w:t>
      </w:r>
    </w:p>
    <w:p w:rsidR="00215F10" w:rsidRPr="005E6462" w:rsidRDefault="00215F10" w:rsidP="00215F10">
      <w:pPr>
        <w:numPr>
          <w:ilvl w:val="1"/>
          <w:numId w:val="14"/>
        </w:numPr>
        <w:spacing w:after="0" w:line="240" w:lineRule="auto"/>
        <w:ind w:left="357"/>
        <w:rPr>
          <w:rFonts w:ascii="Times New Roman" w:hAnsi="Times New Roman" w:cs="Times New Roman"/>
          <w:sz w:val="24"/>
          <w:szCs w:val="24"/>
        </w:rPr>
      </w:pPr>
      <w:r w:rsidRPr="005E6462">
        <w:rPr>
          <w:rFonts w:ascii="Times New Roman" w:hAnsi="Times New Roman" w:cs="Times New Roman"/>
          <w:sz w:val="24"/>
          <w:szCs w:val="24"/>
        </w:rPr>
        <w:lastRenderedPageBreak/>
        <w:t>kõiki ettepanekus ja selle lisades sätestatu</w:t>
      </w:r>
      <w:r>
        <w:rPr>
          <w:rFonts w:ascii="Times New Roman" w:hAnsi="Times New Roman" w:cs="Times New Roman"/>
          <w:sz w:val="24"/>
          <w:szCs w:val="24"/>
        </w:rPr>
        <w:t>d ja nendest tulenevaid müüja</w:t>
      </w:r>
      <w:r w:rsidRPr="005E6462">
        <w:rPr>
          <w:rFonts w:ascii="Times New Roman" w:hAnsi="Times New Roman" w:cs="Times New Roman"/>
          <w:sz w:val="24"/>
          <w:szCs w:val="24"/>
        </w:rPr>
        <w:t xml:space="preserve"> kohustusi, ülesandeid, tegevusi ja toiminguid;</w:t>
      </w:r>
    </w:p>
    <w:p w:rsidR="00215F10" w:rsidRPr="005E6462" w:rsidRDefault="00215F10" w:rsidP="00215F10">
      <w:pPr>
        <w:numPr>
          <w:ilvl w:val="1"/>
          <w:numId w:val="14"/>
        </w:numPr>
        <w:spacing w:after="0" w:line="240" w:lineRule="auto"/>
        <w:ind w:left="357"/>
        <w:rPr>
          <w:rFonts w:ascii="Times New Roman" w:hAnsi="Times New Roman" w:cs="Times New Roman"/>
          <w:sz w:val="24"/>
          <w:szCs w:val="24"/>
        </w:rPr>
      </w:pPr>
      <w:r w:rsidRPr="005E6462">
        <w:rPr>
          <w:rFonts w:ascii="Times New Roman" w:hAnsi="Times New Roman" w:cs="Times New Roman"/>
          <w:sz w:val="24"/>
          <w:szCs w:val="24"/>
        </w:rPr>
        <w:t>kõiki kulusid, riske ja asjaolusid ning kõiki tingimusi (üldiseid ja erilisi asjaolusid, seejuures midagi välja jätmata), mis võiks pakkumuse maksumust mõjutada.</w:t>
      </w:r>
    </w:p>
    <w:p w:rsidR="00215F10" w:rsidRPr="005E6462" w:rsidRDefault="00215F10" w:rsidP="00215F10">
      <w:pPr>
        <w:numPr>
          <w:ilvl w:val="0"/>
          <w:numId w:val="14"/>
        </w:numPr>
        <w:spacing w:after="0" w:line="240" w:lineRule="auto"/>
        <w:ind w:left="357"/>
        <w:rPr>
          <w:rFonts w:ascii="Times New Roman" w:hAnsi="Times New Roman" w:cs="Times New Roman"/>
          <w:sz w:val="24"/>
          <w:szCs w:val="24"/>
        </w:rPr>
      </w:pPr>
      <w:r w:rsidRPr="005E6462">
        <w:rPr>
          <w:rFonts w:ascii="Times New Roman" w:hAnsi="Times New Roman" w:cs="Times New Roman"/>
          <w:sz w:val="24"/>
          <w:szCs w:val="24"/>
        </w:rPr>
        <w:t>Kinnitame, et</w:t>
      </w:r>
    </w:p>
    <w:p w:rsidR="00215F10" w:rsidRPr="005E6462" w:rsidRDefault="00215F10" w:rsidP="00215F10">
      <w:pPr>
        <w:numPr>
          <w:ilvl w:val="1"/>
          <w:numId w:val="14"/>
        </w:numPr>
        <w:spacing w:after="0" w:line="240" w:lineRule="auto"/>
        <w:ind w:left="357"/>
        <w:rPr>
          <w:rFonts w:ascii="Times New Roman" w:hAnsi="Times New Roman" w:cs="Times New Roman"/>
          <w:sz w:val="24"/>
          <w:szCs w:val="24"/>
        </w:rPr>
      </w:pPr>
      <w:r w:rsidRPr="005E6462">
        <w:rPr>
          <w:rFonts w:ascii="Times New Roman" w:hAnsi="Times New Roman" w:cs="Times New Roman"/>
          <w:sz w:val="24"/>
          <w:szCs w:val="24"/>
        </w:rPr>
        <w:t>oleme saanud hankijalt kogu käesoleva pakkumuse koostamiseks vajaliku informatsiooni ning oleme tutvunud kõikide seonduvate asjaolude ning tingimustega;</w:t>
      </w:r>
    </w:p>
    <w:p w:rsidR="00215F10" w:rsidRPr="005E6462" w:rsidRDefault="00215F10" w:rsidP="00215F10">
      <w:pPr>
        <w:numPr>
          <w:ilvl w:val="1"/>
          <w:numId w:val="14"/>
        </w:numPr>
        <w:spacing w:after="0" w:line="240" w:lineRule="auto"/>
        <w:ind w:left="357"/>
        <w:rPr>
          <w:rFonts w:ascii="Times New Roman" w:hAnsi="Times New Roman" w:cs="Times New Roman"/>
          <w:sz w:val="24"/>
          <w:szCs w:val="24"/>
        </w:rPr>
      </w:pPr>
      <w:r w:rsidRPr="005E6462">
        <w:rPr>
          <w:rFonts w:ascii="Times New Roman" w:hAnsi="Times New Roman" w:cs="Times New Roman"/>
          <w:sz w:val="24"/>
          <w:szCs w:val="24"/>
        </w:rPr>
        <w:t>oleme kontrollinud ning veendunud, et eelnimetatud dokumentides ei ole olulisi vigu ega puudusi, mis takistaks siduva pakkumuse esitamist;</w:t>
      </w:r>
    </w:p>
    <w:p w:rsidR="00215F10" w:rsidRPr="005E6462" w:rsidRDefault="00215F10" w:rsidP="00215F10">
      <w:pPr>
        <w:numPr>
          <w:ilvl w:val="1"/>
          <w:numId w:val="14"/>
        </w:numPr>
        <w:spacing w:after="0" w:line="240" w:lineRule="auto"/>
        <w:ind w:left="357"/>
        <w:rPr>
          <w:rFonts w:ascii="Times New Roman" w:hAnsi="Times New Roman" w:cs="Times New Roman"/>
          <w:sz w:val="24"/>
          <w:szCs w:val="24"/>
        </w:rPr>
      </w:pPr>
      <w:r w:rsidRPr="005E6462">
        <w:rPr>
          <w:rFonts w:ascii="Times New Roman" w:hAnsi="Times New Roman" w:cs="Times New Roman"/>
          <w:sz w:val="24"/>
          <w:szCs w:val="24"/>
        </w:rPr>
        <w:t>nõustume ettepaneku ja selle lisade tingimustega ning anname endale täielikult aru töövõtja vastutuse ning kohustuste mahust.</w:t>
      </w:r>
    </w:p>
    <w:p w:rsidR="00215F10" w:rsidRDefault="00215F10" w:rsidP="00215F10">
      <w:pPr>
        <w:spacing w:after="0"/>
        <w:rPr>
          <w:rFonts w:ascii="Times New Roman" w:hAnsi="Times New Roman" w:cs="Times New Roman"/>
          <w:sz w:val="24"/>
          <w:szCs w:val="24"/>
        </w:rPr>
      </w:pPr>
    </w:p>
    <w:p w:rsidR="00215F10" w:rsidRDefault="00215F10" w:rsidP="00215F10">
      <w:pPr>
        <w:spacing w:after="0"/>
        <w:rPr>
          <w:rFonts w:ascii="Times New Roman" w:hAnsi="Times New Roman" w:cs="Times New Roman"/>
          <w:sz w:val="24"/>
          <w:szCs w:val="24"/>
        </w:rPr>
      </w:pPr>
    </w:p>
    <w:p w:rsidR="00215F10" w:rsidRPr="00215F10" w:rsidRDefault="00215F10" w:rsidP="00215F10">
      <w:pPr>
        <w:spacing w:after="0"/>
        <w:rPr>
          <w:rFonts w:ascii="Times New Roman" w:hAnsi="Times New Roman" w:cs="Times New Roman"/>
          <w:sz w:val="24"/>
          <w:szCs w:val="24"/>
        </w:rPr>
      </w:pPr>
    </w:p>
    <w:p w:rsidR="00215F10" w:rsidRPr="00215F10" w:rsidRDefault="00215F10" w:rsidP="00215F10">
      <w:pPr>
        <w:spacing w:after="0"/>
        <w:rPr>
          <w:rFonts w:ascii="Times New Roman" w:hAnsi="Times New Roman" w:cs="Times New Roman"/>
          <w:sz w:val="24"/>
          <w:szCs w:val="24"/>
        </w:rPr>
      </w:pPr>
      <w:r w:rsidRPr="00215F10">
        <w:rPr>
          <w:rFonts w:ascii="Times New Roman" w:hAnsi="Times New Roman" w:cs="Times New Roman"/>
          <w:sz w:val="24"/>
          <w:szCs w:val="24"/>
        </w:rPr>
        <w:t>_____________________________</w:t>
      </w:r>
    </w:p>
    <w:p w:rsidR="00215F10" w:rsidRPr="00215F10" w:rsidRDefault="00215F10" w:rsidP="00215F10">
      <w:pPr>
        <w:spacing w:after="0"/>
        <w:ind w:firstLine="720"/>
        <w:rPr>
          <w:rFonts w:ascii="Times New Roman" w:hAnsi="Times New Roman" w:cs="Times New Roman"/>
          <w:sz w:val="24"/>
          <w:szCs w:val="24"/>
          <w:vertAlign w:val="superscript"/>
        </w:rPr>
      </w:pPr>
      <w:r w:rsidRPr="00215F10">
        <w:rPr>
          <w:rFonts w:ascii="Times New Roman" w:hAnsi="Times New Roman" w:cs="Times New Roman"/>
          <w:sz w:val="24"/>
          <w:szCs w:val="24"/>
          <w:vertAlign w:val="superscript"/>
        </w:rPr>
        <w:t>(Pakkuja nimi)</w:t>
      </w:r>
    </w:p>
    <w:p w:rsidR="00EF028A" w:rsidRDefault="00215F10" w:rsidP="00EF028A">
      <w:pPr>
        <w:spacing w:after="0"/>
        <w:rPr>
          <w:rFonts w:ascii="Times New Roman" w:hAnsi="Times New Roman" w:cs="Times New Roman"/>
          <w:sz w:val="24"/>
          <w:szCs w:val="24"/>
        </w:rPr>
      </w:pPr>
      <w:r>
        <w:rPr>
          <w:rFonts w:ascii="Times New Roman" w:hAnsi="Times New Roman" w:cs="Times New Roman"/>
          <w:sz w:val="24"/>
          <w:szCs w:val="24"/>
        </w:rPr>
        <w:t>____________________________</w:t>
      </w:r>
    </w:p>
    <w:p w:rsidR="00C3346E" w:rsidRPr="0027154B" w:rsidRDefault="00EF028A" w:rsidP="00EF028A">
      <w:pPr>
        <w:spacing w:after="0"/>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215F10" w:rsidRPr="00215F10">
        <w:rPr>
          <w:rFonts w:ascii="Times New Roman" w:hAnsi="Times New Roman" w:cs="Times New Roman"/>
          <w:sz w:val="24"/>
          <w:szCs w:val="24"/>
          <w:vertAlign w:val="superscript"/>
        </w:rPr>
        <w:t>(Pakkuja volitatud esindaja nimi ja allkiri)</w:t>
      </w:r>
    </w:p>
    <w:sectPr w:rsidR="00C3346E" w:rsidRPr="0027154B" w:rsidSect="00533B3A">
      <w:pgSz w:w="12240" w:h="15840"/>
      <w:pgMar w:top="1418" w:right="1418" w:bottom="130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094"/>
    <w:multiLevelType w:val="multilevel"/>
    <w:tmpl w:val="605E72C4"/>
    <w:lvl w:ilvl="0">
      <w:start w:val="1"/>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1">
    <w:nsid w:val="010E27C0"/>
    <w:multiLevelType w:val="hybridMultilevel"/>
    <w:tmpl w:val="978A207A"/>
    <w:lvl w:ilvl="0" w:tplc="FECEE220">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12F051F"/>
    <w:multiLevelType w:val="hybridMultilevel"/>
    <w:tmpl w:val="02E21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15256B8"/>
    <w:multiLevelType w:val="multilevel"/>
    <w:tmpl w:val="B2E4432C"/>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rPr>
    </w:lvl>
    <w:lvl w:ilvl="2">
      <w:start w:val="1"/>
      <w:numFmt w:val="decimal"/>
      <w:lvlText w:val="%1.%2.%3."/>
      <w:lvlJc w:val="left"/>
      <w:pPr>
        <w:ind w:left="1134" w:hanging="77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2E529FF"/>
    <w:multiLevelType w:val="hybridMultilevel"/>
    <w:tmpl w:val="C5641F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050D747D"/>
    <w:multiLevelType w:val="multilevel"/>
    <w:tmpl w:val="90D831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057518E7"/>
    <w:multiLevelType w:val="hybridMultilevel"/>
    <w:tmpl w:val="C7D034E2"/>
    <w:lvl w:ilvl="0" w:tplc="04250001">
      <w:start w:val="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0B9D44E2"/>
    <w:multiLevelType w:val="multilevel"/>
    <w:tmpl w:val="FDCC3DFC"/>
    <w:lvl w:ilvl="0">
      <w:start w:val="1"/>
      <w:numFmt w:val="decimal"/>
      <w:lvlText w:val="%1."/>
      <w:lvlJc w:val="left"/>
      <w:pPr>
        <w:ind w:left="717" w:hanging="360"/>
      </w:pPr>
      <w:rPr>
        <w:b w:val="0"/>
      </w:rPr>
    </w:lvl>
    <w:lvl w:ilvl="1">
      <w:start w:val="1"/>
      <w:numFmt w:val="decimal"/>
      <w:isLgl/>
      <w:lvlText w:val="%1.%2"/>
      <w:lvlJc w:val="left"/>
      <w:pPr>
        <w:ind w:left="717" w:hanging="360"/>
      </w:pPr>
    </w:lvl>
    <w:lvl w:ilvl="2">
      <w:start w:val="1"/>
      <w:numFmt w:val="decimal"/>
      <w:isLgl/>
      <w:lvlText w:val="%1.%2.%3"/>
      <w:lvlJc w:val="left"/>
      <w:pPr>
        <w:ind w:left="1077" w:hanging="720"/>
      </w:pPr>
    </w:lvl>
    <w:lvl w:ilvl="3">
      <w:start w:val="1"/>
      <w:numFmt w:val="decimal"/>
      <w:isLgl/>
      <w:lvlText w:val="%1.%2.%3.%4"/>
      <w:lvlJc w:val="left"/>
      <w:pPr>
        <w:ind w:left="1077" w:hanging="720"/>
      </w:pPr>
    </w:lvl>
    <w:lvl w:ilvl="4">
      <w:start w:val="1"/>
      <w:numFmt w:val="decimal"/>
      <w:isLgl/>
      <w:lvlText w:val="%1.%2.%3.%4.%5"/>
      <w:lvlJc w:val="left"/>
      <w:pPr>
        <w:ind w:left="1437" w:hanging="1080"/>
      </w:pPr>
    </w:lvl>
    <w:lvl w:ilvl="5">
      <w:start w:val="1"/>
      <w:numFmt w:val="decimal"/>
      <w:isLgl/>
      <w:lvlText w:val="%1.%2.%3.%4.%5.%6"/>
      <w:lvlJc w:val="left"/>
      <w:pPr>
        <w:ind w:left="1437" w:hanging="1080"/>
      </w:pPr>
    </w:lvl>
    <w:lvl w:ilvl="6">
      <w:start w:val="1"/>
      <w:numFmt w:val="decimal"/>
      <w:isLgl/>
      <w:lvlText w:val="%1.%2.%3.%4.%5.%6.%7"/>
      <w:lvlJc w:val="left"/>
      <w:pPr>
        <w:ind w:left="1797" w:hanging="1440"/>
      </w:pPr>
    </w:lvl>
    <w:lvl w:ilvl="7">
      <w:start w:val="1"/>
      <w:numFmt w:val="decimal"/>
      <w:isLgl/>
      <w:lvlText w:val="%1.%2.%3.%4.%5.%6.%7.%8"/>
      <w:lvlJc w:val="left"/>
      <w:pPr>
        <w:ind w:left="1797" w:hanging="1440"/>
      </w:pPr>
    </w:lvl>
    <w:lvl w:ilvl="8">
      <w:start w:val="1"/>
      <w:numFmt w:val="decimal"/>
      <w:isLgl/>
      <w:lvlText w:val="%1.%2.%3.%4.%5.%6.%7.%8.%9"/>
      <w:lvlJc w:val="left"/>
      <w:pPr>
        <w:ind w:left="2157" w:hanging="1800"/>
      </w:pPr>
    </w:lvl>
  </w:abstractNum>
  <w:abstractNum w:abstractNumId="8">
    <w:nsid w:val="0BC35C9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1B1B11"/>
    <w:multiLevelType w:val="hybridMultilevel"/>
    <w:tmpl w:val="FD789F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6376488"/>
    <w:multiLevelType w:val="hybridMultilevel"/>
    <w:tmpl w:val="15F4A2A4"/>
    <w:lvl w:ilvl="0" w:tplc="6B2AB898">
      <w:numFmt w:val="decimal"/>
      <w:lvlText w:val="-"/>
      <w:lvlJc w:val="left"/>
      <w:pPr>
        <w:ind w:left="720" w:hanging="360"/>
      </w:pPr>
      <w:rPr>
        <w:rFonts w:ascii="Times New Roman" w:eastAsia="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1">
    <w:nsid w:val="197F4929"/>
    <w:multiLevelType w:val="multilevel"/>
    <w:tmpl w:val="F92242DA"/>
    <w:lvl w:ilvl="0">
      <w:start w:val="1"/>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12">
    <w:nsid w:val="1CC73CFA"/>
    <w:multiLevelType w:val="multilevel"/>
    <w:tmpl w:val="E3E423DA"/>
    <w:lvl w:ilvl="0">
      <w:start w:val="1"/>
      <w:numFmt w:val="decimal"/>
      <w:lvlText w:val="%1."/>
      <w:lvlJc w:val="left"/>
      <w:pPr>
        <w:ind w:left="567" w:hanging="567"/>
      </w:pPr>
      <w:rPr>
        <w:b/>
        <w:bCs/>
      </w:rPr>
    </w:lvl>
    <w:lvl w:ilvl="1">
      <w:start w:val="1"/>
      <w:numFmt w:val="decimal"/>
      <w:lvlText w:val="%1.%2."/>
      <w:lvlJc w:val="left"/>
      <w:pPr>
        <w:ind w:left="680" w:hanging="680"/>
      </w:pPr>
      <w:rPr>
        <w:b w:val="0"/>
        <w:bCs/>
      </w:rPr>
    </w:lvl>
    <w:lvl w:ilvl="2">
      <w:start w:val="1"/>
      <w:numFmt w:val="decimal"/>
      <w:lvlText w:val="%1.%2.%3."/>
      <w:lvlJc w:val="left"/>
      <w:pPr>
        <w:ind w:left="737" w:hanging="737"/>
      </w:pPr>
      <w:rPr>
        <w:b w:val="0"/>
      </w:rPr>
    </w:lvl>
    <w:lvl w:ilvl="3">
      <w:start w:val="1"/>
      <w:numFmt w:val="decimal"/>
      <w:lvlText w:val="%1.%2.%3.%4."/>
      <w:lvlJc w:val="left"/>
      <w:pPr>
        <w:ind w:left="1021" w:hanging="102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1D50EC2"/>
    <w:multiLevelType w:val="multilevel"/>
    <w:tmpl w:val="04250025"/>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4">
    <w:nsid w:val="23D25BEB"/>
    <w:multiLevelType w:val="multilevel"/>
    <w:tmpl w:val="269229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D106B2"/>
    <w:multiLevelType w:val="multilevel"/>
    <w:tmpl w:val="99F01F06"/>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6">
    <w:nsid w:val="27B206DD"/>
    <w:multiLevelType w:val="multilevel"/>
    <w:tmpl w:val="90D831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2BBE6583"/>
    <w:multiLevelType w:val="multilevel"/>
    <w:tmpl w:val="90D831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2BEA7DB9"/>
    <w:multiLevelType w:val="multilevel"/>
    <w:tmpl w:val="90D83136"/>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27E3BA7"/>
    <w:multiLevelType w:val="multilevel"/>
    <w:tmpl w:val="7B226DB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6661B4A"/>
    <w:multiLevelType w:val="hybridMultilevel"/>
    <w:tmpl w:val="FC7CD228"/>
    <w:lvl w:ilvl="0" w:tplc="92B228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556376"/>
    <w:multiLevelType w:val="hybridMultilevel"/>
    <w:tmpl w:val="28943B54"/>
    <w:lvl w:ilvl="0" w:tplc="04090001">
      <w:start w:val="1"/>
      <w:numFmt w:val="bullet"/>
      <w:lvlText w:val=""/>
      <w:lvlJc w:val="left"/>
      <w:pPr>
        <w:ind w:left="2345"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EE40232"/>
    <w:multiLevelType w:val="hybridMultilevel"/>
    <w:tmpl w:val="A336F6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nsid w:val="402932B1"/>
    <w:multiLevelType w:val="hybridMultilevel"/>
    <w:tmpl w:val="8D708B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nsid w:val="425617A1"/>
    <w:multiLevelType w:val="multilevel"/>
    <w:tmpl w:val="9690B39E"/>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30A1B3C"/>
    <w:multiLevelType w:val="multilevel"/>
    <w:tmpl w:val="2978294E"/>
    <w:lvl w:ilvl="0">
      <w:start w:val="1"/>
      <w:numFmt w:val="decimal"/>
      <w:lvlText w:val="%1."/>
      <w:lvlJc w:val="left"/>
      <w:pPr>
        <w:tabs>
          <w:tab w:val="num" w:pos="786"/>
        </w:tabs>
        <w:ind w:left="786" w:hanging="360"/>
      </w:pPr>
      <w:rPr>
        <w:rFonts w:ascii="Times New Roman" w:eastAsiaTheme="minorHAnsi" w:hAnsi="Times New Roman" w:cs="Times New Roman"/>
      </w:rPr>
    </w:lvl>
    <w:lvl w:ilvl="1">
      <w:start w:val="1"/>
      <w:numFmt w:val="decimal"/>
      <w:isLgl/>
      <w:lvlText w:val="%1.%2."/>
      <w:lvlJc w:val="left"/>
      <w:pPr>
        <w:tabs>
          <w:tab w:val="num" w:pos="756"/>
        </w:tabs>
        <w:ind w:left="756" w:hanging="396"/>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nsid w:val="433A5382"/>
    <w:multiLevelType w:val="multilevel"/>
    <w:tmpl w:val="33E68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468F14FD"/>
    <w:multiLevelType w:val="multilevel"/>
    <w:tmpl w:val="BC00C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52AE3638"/>
    <w:multiLevelType w:val="hybridMultilevel"/>
    <w:tmpl w:val="A0FED3D8"/>
    <w:lvl w:ilvl="0" w:tplc="04250001">
      <w:start w:val="1"/>
      <w:numFmt w:val="bullet"/>
      <w:lvlText w:val=""/>
      <w:lvlJc w:val="left"/>
      <w:pPr>
        <w:ind w:left="1500" w:hanging="360"/>
      </w:pPr>
      <w:rPr>
        <w:rFonts w:ascii="Symbol" w:hAnsi="Symbol" w:hint="default"/>
      </w:rPr>
    </w:lvl>
    <w:lvl w:ilvl="1" w:tplc="04250003" w:tentative="1">
      <w:start w:val="1"/>
      <w:numFmt w:val="bullet"/>
      <w:lvlText w:val="o"/>
      <w:lvlJc w:val="left"/>
      <w:pPr>
        <w:ind w:left="2220" w:hanging="360"/>
      </w:pPr>
      <w:rPr>
        <w:rFonts w:ascii="Courier New" w:hAnsi="Courier New" w:cs="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cs="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cs="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29">
    <w:nsid w:val="53314F73"/>
    <w:multiLevelType w:val="multilevel"/>
    <w:tmpl w:val="67662B28"/>
    <w:lvl w:ilvl="0">
      <w:start w:val="5"/>
      <w:numFmt w:val="decimal"/>
      <w:lvlText w:val="%1"/>
      <w:lvlJc w:val="left"/>
      <w:pPr>
        <w:ind w:left="480" w:hanging="480"/>
      </w:pPr>
    </w:lvl>
    <w:lvl w:ilvl="1">
      <w:start w:val="2"/>
      <w:numFmt w:val="decimal"/>
      <w:lvlText w:val="%1.%2"/>
      <w:lvlJc w:val="left"/>
      <w:pPr>
        <w:ind w:left="820" w:hanging="480"/>
      </w:pPr>
    </w:lvl>
    <w:lvl w:ilvl="2">
      <w:start w:val="1"/>
      <w:numFmt w:val="decimal"/>
      <w:lvlText w:val="%1.%2.%3"/>
      <w:lvlJc w:val="left"/>
      <w:pPr>
        <w:ind w:left="1400" w:hanging="720"/>
      </w:pPr>
    </w:lvl>
    <w:lvl w:ilvl="3">
      <w:start w:val="1"/>
      <w:numFmt w:val="decimal"/>
      <w:lvlText w:val="%1.%2.%3.%4"/>
      <w:lvlJc w:val="left"/>
      <w:pPr>
        <w:ind w:left="1740" w:hanging="720"/>
      </w:pPr>
    </w:lvl>
    <w:lvl w:ilvl="4">
      <w:start w:val="1"/>
      <w:numFmt w:val="decimal"/>
      <w:lvlText w:val="%1.%2.%3.%4.%5"/>
      <w:lvlJc w:val="left"/>
      <w:pPr>
        <w:ind w:left="2440" w:hanging="1080"/>
      </w:pPr>
    </w:lvl>
    <w:lvl w:ilvl="5">
      <w:start w:val="1"/>
      <w:numFmt w:val="decimal"/>
      <w:lvlText w:val="%1.%2.%3.%4.%5.%6"/>
      <w:lvlJc w:val="left"/>
      <w:pPr>
        <w:ind w:left="2780" w:hanging="1080"/>
      </w:pPr>
    </w:lvl>
    <w:lvl w:ilvl="6">
      <w:start w:val="1"/>
      <w:numFmt w:val="decimal"/>
      <w:lvlText w:val="%1.%2.%3.%4.%5.%6.%7"/>
      <w:lvlJc w:val="left"/>
      <w:pPr>
        <w:ind w:left="3480" w:hanging="1440"/>
      </w:pPr>
    </w:lvl>
    <w:lvl w:ilvl="7">
      <w:start w:val="1"/>
      <w:numFmt w:val="decimal"/>
      <w:lvlText w:val="%1.%2.%3.%4.%5.%6.%7.%8"/>
      <w:lvlJc w:val="left"/>
      <w:pPr>
        <w:ind w:left="3820" w:hanging="1440"/>
      </w:pPr>
    </w:lvl>
    <w:lvl w:ilvl="8">
      <w:start w:val="1"/>
      <w:numFmt w:val="decimal"/>
      <w:lvlText w:val="%1.%2.%3.%4.%5.%6.%7.%8.%9"/>
      <w:lvlJc w:val="left"/>
      <w:pPr>
        <w:ind w:left="4520" w:hanging="1800"/>
      </w:pPr>
    </w:lvl>
  </w:abstractNum>
  <w:abstractNum w:abstractNumId="30">
    <w:nsid w:val="58905796"/>
    <w:multiLevelType w:val="hybridMultilevel"/>
    <w:tmpl w:val="B930FF3A"/>
    <w:lvl w:ilvl="0" w:tplc="0419000F">
      <w:start w:val="9"/>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8B1476E"/>
    <w:multiLevelType w:val="multilevel"/>
    <w:tmpl w:val="FAF66E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59240FCA"/>
    <w:multiLevelType w:val="hybridMultilevel"/>
    <w:tmpl w:val="A3C2FB4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3">
    <w:nsid w:val="63DC2F0F"/>
    <w:multiLevelType w:val="hybridMultilevel"/>
    <w:tmpl w:val="519C6454"/>
    <w:lvl w:ilvl="0" w:tplc="1A2EAB2C">
      <w:start w:val="1"/>
      <w:numFmt w:val="decimal"/>
      <w:lvlText w:val="%1."/>
      <w:lvlJc w:val="left"/>
      <w:pPr>
        <w:ind w:left="1065" w:hanging="705"/>
      </w:pPr>
      <w:rPr>
        <w:rFonts w:asciiTheme="minorHAnsi" w:hAnsiTheme="minorHAnsi" w:cstheme="minorBidi"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nsid w:val="66714D13"/>
    <w:multiLevelType w:val="multilevel"/>
    <w:tmpl w:val="4E265CA0"/>
    <w:lvl w:ilvl="0">
      <w:start w:val="1"/>
      <w:numFmt w:val="decimal"/>
      <w:lvlText w:val="%1"/>
      <w:lvlJc w:val="left"/>
      <w:pPr>
        <w:ind w:left="3930" w:hanging="3930"/>
      </w:pPr>
      <w:rPr>
        <w:rFonts w:hint="default"/>
      </w:rPr>
    </w:lvl>
    <w:lvl w:ilvl="1">
      <w:start w:val="1"/>
      <w:numFmt w:val="decimal"/>
      <w:lvlText w:val="%1.%2"/>
      <w:lvlJc w:val="left"/>
      <w:pPr>
        <w:ind w:left="4650" w:hanging="3930"/>
      </w:pPr>
      <w:rPr>
        <w:rFonts w:hint="default"/>
      </w:rPr>
    </w:lvl>
    <w:lvl w:ilvl="2">
      <w:start w:val="1"/>
      <w:numFmt w:val="decimal"/>
      <w:lvlText w:val="%1.%2.%3"/>
      <w:lvlJc w:val="left"/>
      <w:pPr>
        <w:ind w:left="5370" w:hanging="3930"/>
      </w:pPr>
      <w:rPr>
        <w:rFonts w:hint="default"/>
      </w:rPr>
    </w:lvl>
    <w:lvl w:ilvl="3">
      <w:start w:val="1"/>
      <w:numFmt w:val="decimal"/>
      <w:lvlText w:val="%1.%2.%3.%4"/>
      <w:lvlJc w:val="left"/>
      <w:pPr>
        <w:ind w:left="6090" w:hanging="3930"/>
      </w:pPr>
      <w:rPr>
        <w:rFonts w:hint="default"/>
      </w:rPr>
    </w:lvl>
    <w:lvl w:ilvl="4">
      <w:start w:val="1"/>
      <w:numFmt w:val="decimal"/>
      <w:lvlText w:val="%1.%2.%3.%4.%5"/>
      <w:lvlJc w:val="left"/>
      <w:pPr>
        <w:ind w:left="6810" w:hanging="3930"/>
      </w:pPr>
      <w:rPr>
        <w:rFonts w:hint="default"/>
      </w:rPr>
    </w:lvl>
    <w:lvl w:ilvl="5">
      <w:start w:val="1"/>
      <w:numFmt w:val="decimal"/>
      <w:lvlText w:val="%1.%2.%3.%4.%5.%6"/>
      <w:lvlJc w:val="left"/>
      <w:pPr>
        <w:ind w:left="7530" w:hanging="3930"/>
      </w:pPr>
      <w:rPr>
        <w:rFonts w:hint="default"/>
      </w:rPr>
    </w:lvl>
    <w:lvl w:ilvl="6">
      <w:start w:val="1"/>
      <w:numFmt w:val="decimal"/>
      <w:lvlText w:val="%1.%2.%3.%4.%5.%6.%7"/>
      <w:lvlJc w:val="left"/>
      <w:pPr>
        <w:ind w:left="8250" w:hanging="3930"/>
      </w:pPr>
      <w:rPr>
        <w:rFonts w:hint="default"/>
      </w:rPr>
    </w:lvl>
    <w:lvl w:ilvl="7">
      <w:start w:val="1"/>
      <w:numFmt w:val="decimal"/>
      <w:lvlText w:val="%1.%2.%3.%4.%5.%6.%7.%8"/>
      <w:lvlJc w:val="left"/>
      <w:pPr>
        <w:ind w:left="8970" w:hanging="3930"/>
      </w:pPr>
      <w:rPr>
        <w:rFonts w:hint="default"/>
      </w:rPr>
    </w:lvl>
    <w:lvl w:ilvl="8">
      <w:start w:val="1"/>
      <w:numFmt w:val="decimal"/>
      <w:lvlText w:val="%1.%2.%3.%4.%5.%6.%7.%8.%9"/>
      <w:lvlJc w:val="left"/>
      <w:pPr>
        <w:ind w:left="9690" w:hanging="3930"/>
      </w:pPr>
      <w:rPr>
        <w:rFonts w:hint="default"/>
      </w:rPr>
    </w:lvl>
  </w:abstractNum>
  <w:abstractNum w:abstractNumId="35">
    <w:nsid w:val="68125692"/>
    <w:multiLevelType w:val="hybridMultilevel"/>
    <w:tmpl w:val="94FABCF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6">
    <w:nsid w:val="6C473A4B"/>
    <w:multiLevelType w:val="hybridMultilevel"/>
    <w:tmpl w:val="424A6B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nsid w:val="701A6379"/>
    <w:multiLevelType w:val="hybridMultilevel"/>
    <w:tmpl w:val="13C851D4"/>
    <w:lvl w:ilvl="0" w:tplc="04250011">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38">
    <w:nsid w:val="723408B8"/>
    <w:multiLevelType w:val="hybridMultilevel"/>
    <w:tmpl w:val="3A649FEC"/>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9">
    <w:nsid w:val="726D035B"/>
    <w:multiLevelType w:val="multilevel"/>
    <w:tmpl w:val="E32C90A0"/>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0">
    <w:nsid w:val="78605828"/>
    <w:multiLevelType w:val="hybridMultilevel"/>
    <w:tmpl w:val="D1DC5C1C"/>
    <w:lvl w:ilvl="0" w:tplc="BD54C81E">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7"/>
  </w:num>
  <w:num w:numId="4">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0"/>
  </w:num>
  <w:num w:numId="13">
    <w:abstractNumId w:val="6"/>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2"/>
  </w:num>
  <w:num w:numId="17">
    <w:abstractNumId w:val="23"/>
  </w:num>
  <w:num w:numId="18">
    <w:abstractNumId w:val="8"/>
  </w:num>
  <w:num w:numId="19">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134" w:hanging="77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5"/>
  </w:num>
  <w:num w:numId="21">
    <w:abstractNumId w:val="24"/>
  </w:num>
  <w:num w:numId="22">
    <w:abstractNumId w:val="18"/>
  </w:num>
  <w:num w:numId="23">
    <w:abstractNumId w:val="33"/>
  </w:num>
  <w:num w:numId="24">
    <w:abstractNumId w:val="17"/>
  </w:num>
  <w:num w:numId="25">
    <w:abstractNumId w:val="31"/>
  </w:num>
  <w:num w:numId="26">
    <w:abstractNumId w:val="16"/>
  </w:num>
  <w:num w:numId="27">
    <w:abstractNumId w:val="39"/>
  </w:num>
  <w:num w:numId="28">
    <w:abstractNumId w:val="14"/>
  </w:num>
  <w:num w:numId="29">
    <w:abstractNumId w:val="19"/>
  </w:num>
  <w:num w:numId="30">
    <w:abstractNumId w:val="15"/>
  </w:num>
  <w:num w:numId="31">
    <w:abstractNumId w:val="11"/>
  </w:num>
  <w:num w:numId="32">
    <w:abstractNumId w:val="26"/>
  </w:num>
  <w:num w:numId="33">
    <w:abstractNumId w:val="34"/>
  </w:num>
  <w:num w:numId="34">
    <w:abstractNumId w:val="20"/>
  </w:num>
  <w:num w:numId="35">
    <w:abstractNumId w:val="28"/>
  </w:num>
  <w:num w:numId="36">
    <w:abstractNumId w:val="35"/>
  </w:num>
  <w:num w:numId="37">
    <w:abstractNumId w:val="32"/>
  </w:num>
  <w:num w:numId="38">
    <w:abstractNumId w:val="38"/>
  </w:num>
  <w:num w:numId="39">
    <w:abstractNumId w:val="13"/>
  </w:num>
  <w:num w:numId="40">
    <w:abstractNumId w:val="30"/>
  </w:num>
  <w:num w:numId="41">
    <w:abstractNumId w:val="2"/>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23C61"/>
    <w:rsid w:val="000025F6"/>
    <w:rsid w:val="0000680A"/>
    <w:rsid w:val="00007579"/>
    <w:rsid w:val="00017E63"/>
    <w:rsid w:val="00017F65"/>
    <w:rsid w:val="00027A78"/>
    <w:rsid w:val="00040F99"/>
    <w:rsid w:val="000557CB"/>
    <w:rsid w:val="000574D9"/>
    <w:rsid w:val="00060259"/>
    <w:rsid w:val="00062301"/>
    <w:rsid w:val="00065D49"/>
    <w:rsid w:val="00071E5D"/>
    <w:rsid w:val="00073AC4"/>
    <w:rsid w:val="00091E81"/>
    <w:rsid w:val="00093A94"/>
    <w:rsid w:val="000B1DF8"/>
    <w:rsid w:val="000B7526"/>
    <w:rsid w:val="000C1340"/>
    <w:rsid w:val="000D23BB"/>
    <w:rsid w:val="000E2B2F"/>
    <w:rsid w:val="000E3B40"/>
    <w:rsid w:val="000F66D4"/>
    <w:rsid w:val="00102347"/>
    <w:rsid w:val="0011792D"/>
    <w:rsid w:val="00117A5D"/>
    <w:rsid w:val="00130AF8"/>
    <w:rsid w:val="0013211A"/>
    <w:rsid w:val="00147770"/>
    <w:rsid w:val="001574CB"/>
    <w:rsid w:val="00180149"/>
    <w:rsid w:val="0019222B"/>
    <w:rsid w:val="00192BEB"/>
    <w:rsid w:val="001A7A02"/>
    <w:rsid w:val="001B417B"/>
    <w:rsid w:val="001C11DE"/>
    <w:rsid w:val="001D05D8"/>
    <w:rsid w:val="001D2373"/>
    <w:rsid w:val="001D7F68"/>
    <w:rsid w:val="001E2BCB"/>
    <w:rsid w:val="001E47B2"/>
    <w:rsid w:val="001E4ACC"/>
    <w:rsid w:val="001F48A1"/>
    <w:rsid w:val="00215F10"/>
    <w:rsid w:val="0022710E"/>
    <w:rsid w:val="00227727"/>
    <w:rsid w:val="00232E4C"/>
    <w:rsid w:val="00234A2F"/>
    <w:rsid w:val="00242F3B"/>
    <w:rsid w:val="00244FF0"/>
    <w:rsid w:val="002564E2"/>
    <w:rsid w:val="00265103"/>
    <w:rsid w:val="0027154B"/>
    <w:rsid w:val="00271731"/>
    <w:rsid w:val="00276568"/>
    <w:rsid w:val="00277E9B"/>
    <w:rsid w:val="00294C86"/>
    <w:rsid w:val="002A0BFA"/>
    <w:rsid w:val="002A2537"/>
    <w:rsid w:val="002A43C3"/>
    <w:rsid w:val="002B079E"/>
    <w:rsid w:val="002C175F"/>
    <w:rsid w:val="002C5759"/>
    <w:rsid w:val="002D417D"/>
    <w:rsid w:val="002E3427"/>
    <w:rsid w:val="002E3603"/>
    <w:rsid w:val="002F0B3A"/>
    <w:rsid w:val="003040AB"/>
    <w:rsid w:val="00304D8C"/>
    <w:rsid w:val="00311C87"/>
    <w:rsid w:val="0032071F"/>
    <w:rsid w:val="0033556C"/>
    <w:rsid w:val="00341A49"/>
    <w:rsid w:val="003632D3"/>
    <w:rsid w:val="00364A64"/>
    <w:rsid w:val="003730FC"/>
    <w:rsid w:val="003751FE"/>
    <w:rsid w:val="00380157"/>
    <w:rsid w:val="003A1873"/>
    <w:rsid w:val="003B402D"/>
    <w:rsid w:val="003C0F41"/>
    <w:rsid w:val="003D3871"/>
    <w:rsid w:val="003D5A3F"/>
    <w:rsid w:val="003E4C18"/>
    <w:rsid w:val="003E7F50"/>
    <w:rsid w:val="003F303D"/>
    <w:rsid w:val="003F32F8"/>
    <w:rsid w:val="00402A48"/>
    <w:rsid w:val="00406C73"/>
    <w:rsid w:val="00406CA6"/>
    <w:rsid w:val="004115E3"/>
    <w:rsid w:val="00420969"/>
    <w:rsid w:val="00421FAA"/>
    <w:rsid w:val="0043460A"/>
    <w:rsid w:val="00441ABB"/>
    <w:rsid w:val="004433C4"/>
    <w:rsid w:val="0044564F"/>
    <w:rsid w:val="004470E4"/>
    <w:rsid w:val="00451ECA"/>
    <w:rsid w:val="00452E25"/>
    <w:rsid w:val="004660CD"/>
    <w:rsid w:val="00471B9C"/>
    <w:rsid w:val="00473183"/>
    <w:rsid w:val="00484ABC"/>
    <w:rsid w:val="00486691"/>
    <w:rsid w:val="00491D99"/>
    <w:rsid w:val="00492950"/>
    <w:rsid w:val="0049675F"/>
    <w:rsid w:val="00497818"/>
    <w:rsid w:val="004A0FA9"/>
    <w:rsid w:val="004A33E6"/>
    <w:rsid w:val="004A59A0"/>
    <w:rsid w:val="004C468C"/>
    <w:rsid w:val="004C6FB2"/>
    <w:rsid w:val="004D0A73"/>
    <w:rsid w:val="004D787D"/>
    <w:rsid w:val="004E14EA"/>
    <w:rsid w:val="004F1112"/>
    <w:rsid w:val="004F15E3"/>
    <w:rsid w:val="005071E3"/>
    <w:rsid w:val="005114C8"/>
    <w:rsid w:val="00515EDE"/>
    <w:rsid w:val="0052456E"/>
    <w:rsid w:val="00533B3A"/>
    <w:rsid w:val="00535864"/>
    <w:rsid w:val="00541E74"/>
    <w:rsid w:val="0055290F"/>
    <w:rsid w:val="00554348"/>
    <w:rsid w:val="005565D7"/>
    <w:rsid w:val="00560AD2"/>
    <w:rsid w:val="00572E2B"/>
    <w:rsid w:val="00574B75"/>
    <w:rsid w:val="0059157C"/>
    <w:rsid w:val="005939B3"/>
    <w:rsid w:val="005A3020"/>
    <w:rsid w:val="005A4805"/>
    <w:rsid w:val="005A616A"/>
    <w:rsid w:val="005C2EE4"/>
    <w:rsid w:val="005C4A15"/>
    <w:rsid w:val="005D0B6D"/>
    <w:rsid w:val="005E2183"/>
    <w:rsid w:val="005E4EC0"/>
    <w:rsid w:val="005E6462"/>
    <w:rsid w:val="005E68C8"/>
    <w:rsid w:val="00625337"/>
    <w:rsid w:val="006365E4"/>
    <w:rsid w:val="0064129E"/>
    <w:rsid w:val="006426F6"/>
    <w:rsid w:val="00643BAF"/>
    <w:rsid w:val="00644225"/>
    <w:rsid w:val="00664057"/>
    <w:rsid w:val="00667137"/>
    <w:rsid w:val="006709CB"/>
    <w:rsid w:val="00682E37"/>
    <w:rsid w:val="0068366A"/>
    <w:rsid w:val="006909C2"/>
    <w:rsid w:val="00697090"/>
    <w:rsid w:val="006A182D"/>
    <w:rsid w:val="006A7D7D"/>
    <w:rsid w:val="006B0469"/>
    <w:rsid w:val="006B6039"/>
    <w:rsid w:val="006C3C57"/>
    <w:rsid w:val="006D7254"/>
    <w:rsid w:val="006E0177"/>
    <w:rsid w:val="006E32E8"/>
    <w:rsid w:val="006F4305"/>
    <w:rsid w:val="00701681"/>
    <w:rsid w:val="00703146"/>
    <w:rsid w:val="00715A0F"/>
    <w:rsid w:val="00720B0B"/>
    <w:rsid w:val="00722291"/>
    <w:rsid w:val="00730C78"/>
    <w:rsid w:val="00734B4E"/>
    <w:rsid w:val="0074040B"/>
    <w:rsid w:val="007415FE"/>
    <w:rsid w:val="007759BA"/>
    <w:rsid w:val="00785E96"/>
    <w:rsid w:val="00787117"/>
    <w:rsid w:val="00791E18"/>
    <w:rsid w:val="007930FF"/>
    <w:rsid w:val="00794EEC"/>
    <w:rsid w:val="007977F4"/>
    <w:rsid w:val="007A5C59"/>
    <w:rsid w:val="007A79D2"/>
    <w:rsid w:val="007D0EEA"/>
    <w:rsid w:val="007E69DA"/>
    <w:rsid w:val="007F5441"/>
    <w:rsid w:val="00802CEB"/>
    <w:rsid w:val="0081177E"/>
    <w:rsid w:val="00814FDE"/>
    <w:rsid w:val="00824870"/>
    <w:rsid w:val="008363C9"/>
    <w:rsid w:val="0083752D"/>
    <w:rsid w:val="00840C9C"/>
    <w:rsid w:val="00850B67"/>
    <w:rsid w:val="00863DCD"/>
    <w:rsid w:val="00866197"/>
    <w:rsid w:val="00866D29"/>
    <w:rsid w:val="00875376"/>
    <w:rsid w:val="00894167"/>
    <w:rsid w:val="008947DA"/>
    <w:rsid w:val="008A1B57"/>
    <w:rsid w:val="008A244E"/>
    <w:rsid w:val="008B6789"/>
    <w:rsid w:val="009040BE"/>
    <w:rsid w:val="009040F5"/>
    <w:rsid w:val="00904254"/>
    <w:rsid w:val="00907309"/>
    <w:rsid w:val="009138B6"/>
    <w:rsid w:val="009159B4"/>
    <w:rsid w:val="0093112B"/>
    <w:rsid w:val="00932439"/>
    <w:rsid w:val="009411D4"/>
    <w:rsid w:val="009451D4"/>
    <w:rsid w:val="009507CA"/>
    <w:rsid w:val="00953F37"/>
    <w:rsid w:val="00963AB6"/>
    <w:rsid w:val="00993C3E"/>
    <w:rsid w:val="00994D98"/>
    <w:rsid w:val="00996374"/>
    <w:rsid w:val="009D3675"/>
    <w:rsid w:val="009D609C"/>
    <w:rsid w:val="009E2C60"/>
    <w:rsid w:val="009E3BD0"/>
    <w:rsid w:val="00A01081"/>
    <w:rsid w:val="00A14CE7"/>
    <w:rsid w:val="00A23768"/>
    <w:rsid w:val="00A23C61"/>
    <w:rsid w:val="00A3420D"/>
    <w:rsid w:val="00A359B0"/>
    <w:rsid w:val="00A47843"/>
    <w:rsid w:val="00A53FCF"/>
    <w:rsid w:val="00A55499"/>
    <w:rsid w:val="00A66FF0"/>
    <w:rsid w:val="00A81138"/>
    <w:rsid w:val="00A878AE"/>
    <w:rsid w:val="00A95BA5"/>
    <w:rsid w:val="00A973E0"/>
    <w:rsid w:val="00A97EF1"/>
    <w:rsid w:val="00AA48E9"/>
    <w:rsid w:val="00AB32B0"/>
    <w:rsid w:val="00AB6609"/>
    <w:rsid w:val="00AB6706"/>
    <w:rsid w:val="00AC58AA"/>
    <w:rsid w:val="00AD1E4D"/>
    <w:rsid w:val="00AD215F"/>
    <w:rsid w:val="00AE0BE9"/>
    <w:rsid w:val="00AE7EA7"/>
    <w:rsid w:val="00AF1F00"/>
    <w:rsid w:val="00AF5B03"/>
    <w:rsid w:val="00B03073"/>
    <w:rsid w:val="00B1438C"/>
    <w:rsid w:val="00B16251"/>
    <w:rsid w:val="00B2525E"/>
    <w:rsid w:val="00B51B52"/>
    <w:rsid w:val="00B6164D"/>
    <w:rsid w:val="00B66DE9"/>
    <w:rsid w:val="00B879AD"/>
    <w:rsid w:val="00B95A58"/>
    <w:rsid w:val="00BA210B"/>
    <w:rsid w:val="00BA5053"/>
    <w:rsid w:val="00BB243B"/>
    <w:rsid w:val="00BC60AB"/>
    <w:rsid w:val="00BD6A43"/>
    <w:rsid w:val="00BE50A9"/>
    <w:rsid w:val="00C05323"/>
    <w:rsid w:val="00C3346E"/>
    <w:rsid w:val="00C33B06"/>
    <w:rsid w:val="00C3421D"/>
    <w:rsid w:val="00C34EDB"/>
    <w:rsid w:val="00C42CB9"/>
    <w:rsid w:val="00C52531"/>
    <w:rsid w:val="00C52B68"/>
    <w:rsid w:val="00C60042"/>
    <w:rsid w:val="00C64F36"/>
    <w:rsid w:val="00C6720C"/>
    <w:rsid w:val="00C72E02"/>
    <w:rsid w:val="00C753B2"/>
    <w:rsid w:val="00C83B9A"/>
    <w:rsid w:val="00C91A39"/>
    <w:rsid w:val="00C9427C"/>
    <w:rsid w:val="00CC5FD5"/>
    <w:rsid w:val="00CC7CAE"/>
    <w:rsid w:val="00CD42E9"/>
    <w:rsid w:val="00CD5B42"/>
    <w:rsid w:val="00CD5B48"/>
    <w:rsid w:val="00CE69C1"/>
    <w:rsid w:val="00CE7BC8"/>
    <w:rsid w:val="00D1115F"/>
    <w:rsid w:val="00D1407F"/>
    <w:rsid w:val="00D45DD2"/>
    <w:rsid w:val="00D47B7E"/>
    <w:rsid w:val="00D527F4"/>
    <w:rsid w:val="00D53837"/>
    <w:rsid w:val="00D718CE"/>
    <w:rsid w:val="00D76306"/>
    <w:rsid w:val="00D85770"/>
    <w:rsid w:val="00D87380"/>
    <w:rsid w:val="00DA40D9"/>
    <w:rsid w:val="00DB223E"/>
    <w:rsid w:val="00DB7EB0"/>
    <w:rsid w:val="00DC1868"/>
    <w:rsid w:val="00DC29BC"/>
    <w:rsid w:val="00DC5046"/>
    <w:rsid w:val="00DC67CC"/>
    <w:rsid w:val="00DE50A8"/>
    <w:rsid w:val="00DF3E80"/>
    <w:rsid w:val="00E01F04"/>
    <w:rsid w:val="00E034E0"/>
    <w:rsid w:val="00E072A1"/>
    <w:rsid w:val="00E141B5"/>
    <w:rsid w:val="00E20E99"/>
    <w:rsid w:val="00E27FAA"/>
    <w:rsid w:val="00E36112"/>
    <w:rsid w:val="00E428A5"/>
    <w:rsid w:val="00E4290E"/>
    <w:rsid w:val="00E51410"/>
    <w:rsid w:val="00E578EB"/>
    <w:rsid w:val="00E60BC9"/>
    <w:rsid w:val="00E66633"/>
    <w:rsid w:val="00E869E0"/>
    <w:rsid w:val="00E879F8"/>
    <w:rsid w:val="00EA2CA3"/>
    <w:rsid w:val="00EA3950"/>
    <w:rsid w:val="00EB69FF"/>
    <w:rsid w:val="00EB74F4"/>
    <w:rsid w:val="00EE0327"/>
    <w:rsid w:val="00EE295B"/>
    <w:rsid w:val="00EE6D2E"/>
    <w:rsid w:val="00EF028A"/>
    <w:rsid w:val="00EF0909"/>
    <w:rsid w:val="00EF3CA3"/>
    <w:rsid w:val="00EF4F84"/>
    <w:rsid w:val="00F041B7"/>
    <w:rsid w:val="00F112AC"/>
    <w:rsid w:val="00F40E39"/>
    <w:rsid w:val="00F643BB"/>
    <w:rsid w:val="00F7411D"/>
    <w:rsid w:val="00F801CC"/>
    <w:rsid w:val="00F816A5"/>
    <w:rsid w:val="00F8376F"/>
    <w:rsid w:val="00F83F97"/>
    <w:rsid w:val="00F85AB8"/>
    <w:rsid w:val="00F93A29"/>
    <w:rsid w:val="00FA276E"/>
    <w:rsid w:val="00FA79EC"/>
    <w:rsid w:val="00FC6B17"/>
    <w:rsid w:val="00FD0636"/>
    <w:rsid w:val="00FD68ED"/>
    <w:rsid w:val="00FD760F"/>
    <w:rsid w:val="00FE0BA6"/>
    <w:rsid w:val="00FE267E"/>
    <w:rsid w:val="00FE2E70"/>
    <w:rsid w:val="00FE5234"/>
    <w:rsid w:val="00FF1264"/>
    <w:rsid w:val="00FF4729"/>
    <w:rsid w:val="00FF6391"/>
    <w:rsid w:val="00FF7442"/>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DD2"/>
  </w:style>
  <w:style w:type="paragraph" w:styleId="2">
    <w:name w:val="heading 2"/>
    <w:basedOn w:val="a"/>
    <w:next w:val="a"/>
    <w:link w:val="20"/>
    <w:uiPriority w:val="9"/>
    <w:unhideWhenUsed/>
    <w:qFormat/>
    <w:rsid w:val="00FD68ED"/>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C61"/>
    <w:rPr>
      <w:color w:val="0563C1" w:themeColor="hyperlink"/>
      <w:u w:val="single"/>
    </w:rPr>
  </w:style>
  <w:style w:type="character" w:customStyle="1" w:styleId="UnresolvedMention">
    <w:name w:val="Unresolved Mention"/>
    <w:basedOn w:val="a0"/>
    <w:uiPriority w:val="99"/>
    <w:semiHidden/>
    <w:unhideWhenUsed/>
    <w:rsid w:val="00A23C61"/>
    <w:rPr>
      <w:color w:val="605E5C"/>
      <w:shd w:val="clear" w:color="auto" w:fill="E1DFDD"/>
    </w:rPr>
  </w:style>
  <w:style w:type="paragraph" w:customStyle="1" w:styleId="3">
    <w:name w:val="Без интервала3"/>
    <w:qFormat/>
    <w:rsid w:val="00A81138"/>
    <w:pPr>
      <w:spacing w:after="0"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071E5D"/>
    <w:pPr>
      <w:ind w:left="720"/>
      <w:contextualSpacing/>
    </w:pPr>
  </w:style>
  <w:style w:type="character" w:customStyle="1" w:styleId="20">
    <w:name w:val="Заголовок 2 Знак"/>
    <w:basedOn w:val="a0"/>
    <w:link w:val="2"/>
    <w:uiPriority w:val="9"/>
    <w:rsid w:val="00FD68ED"/>
    <w:rPr>
      <w:rFonts w:asciiTheme="majorHAnsi" w:eastAsiaTheme="majorEastAsia" w:hAnsiTheme="majorHAnsi" w:cstheme="majorBidi"/>
      <w:b/>
      <w:bCs/>
      <w:color w:val="4472C4" w:themeColor="accent1"/>
      <w:sz w:val="26"/>
      <w:szCs w:val="26"/>
      <w:lang w:val="en-GB"/>
    </w:rPr>
  </w:style>
  <w:style w:type="paragraph" w:customStyle="1" w:styleId="1">
    <w:name w:val="Без интервала1"/>
    <w:qFormat/>
    <w:rsid w:val="00AB32B0"/>
    <w:pPr>
      <w:spacing w:after="0" w:line="240" w:lineRule="auto"/>
    </w:pPr>
    <w:rPr>
      <w:rFonts w:ascii="Times New Roman" w:eastAsia="Times New Roman" w:hAnsi="Times New Roman" w:cs="Times New Roman"/>
      <w:sz w:val="24"/>
      <w:szCs w:val="24"/>
      <w:lang w:val="ru-RU" w:eastAsia="ru-RU"/>
    </w:rPr>
  </w:style>
  <w:style w:type="paragraph" w:customStyle="1" w:styleId="Default">
    <w:name w:val="Default"/>
    <w:rsid w:val="00AB32B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text-3mezera">
    <w:name w:val="text - 3 mezera"/>
    <w:basedOn w:val="a"/>
    <w:rsid w:val="006F4305"/>
    <w:pPr>
      <w:widowControl w:val="0"/>
      <w:spacing w:before="60" w:after="0" w:line="240" w:lineRule="exact"/>
      <w:jc w:val="both"/>
    </w:pPr>
    <w:rPr>
      <w:rFonts w:ascii="Arial" w:eastAsia="Times New Roman" w:hAnsi="Arial" w:cs="Arial"/>
      <w:sz w:val="24"/>
      <w:szCs w:val="24"/>
      <w:lang w:val="cs-CZ"/>
    </w:rPr>
  </w:style>
  <w:style w:type="paragraph" w:customStyle="1" w:styleId="Pealkiri21">
    <w:name w:val="Pealkiri 21"/>
    <w:basedOn w:val="a"/>
    <w:rsid w:val="006F4305"/>
    <w:pPr>
      <w:keepNext/>
      <w:spacing w:after="0" w:line="240" w:lineRule="auto"/>
      <w:jc w:val="center"/>
      <w:outlineLvl w:val="0"/>
    </w:pPr>
    <w:rPr>
      <w:rFonts w:ascii="Times New Roman" w:eastAsia="Times New Roman" w:hAnsi="Times New Roman" w:cs="Times New Roman"/>
      <w:b/>
      <w:sz w:val="20"/>
      <w:szCs w:val="20"/>
    </w:rPr>
  </w:style>
  <w:style w:type="table" w:styleId="a5">
    <w:name w:val="Table Grid"/>
    <w:basedOn w:val="a1"/>
    <w:uiPriority w:val="39"/>
    <w:rsid w:val="00EB74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qFormat/>
    <w:rsid w:val="00D76306"/>
    <w:pPr>
      <w:spacing w:after="0" w:line="240" w:lineRule="auto"/>
    </w:pPr>
    <w:rPr>
      <w:rFonts w:ascii="Times New Roman" w:eastAsia="Times New Roman" w:hAnsi="Times New Roman" w:cs="Times New Roman"/>
      <w:sz w:val="24"/>
      <w:szCs w:val="24"/>
      <w:lang w:val="ru-RU" w:eastAsia="ru-RU"/>
    </w:rPr>
  </w:style>
  <w:style w:type="table" w:customStyle="1" w:styleId="10">
    <w:name w:val="Обычная таблица1"/>
    <w:uiPriority w:val="99"/>
    <w:semiHidden/>
    <w:qFormat/>
    <w:rsid w:val="00894167"/>
    <w:pPr>
      <w:spacing w:after="0" w:line="240" w:lineRule="auto"/>
    </w:pPr>
    <w:rPr>
      <w:rFonts w:ascii="Times New Roman" w:eastAsia="Times New Roman" w:hAnsi="Times New Roman" w:cs="Times New Roman"/>
      <w:sz w:val="20"/>
      <w:szCs w:val="20"/>
      <w:lang w:eastAsia="et-EE"/>
    </w:rPr>
    <w:tblPr>
      <w:tblCellMar>
        <w:top w:w="0" w:type="dxa"/>
        <w:left w:w="108" w:type="dxa"/>
        <w:bottom w:w="0" w:type="dxa"/>
        <w:right w:w="108" w:type="dxa"/>
      </w:tblCellMar>
    </w:tblPr>
  </w:style>
  <w:style w:type="paragraph" w:styleId="a7">
    <w:name w:val="Body Text Indent"/>
    <w:basedOn w:val="a"/>
    <w:link w:val="a8"/>
    <w:rsid w:val="007E69DA"/>
    <w:pPr>
      <w:spacing w:after="0" w:line="240" w:lineRule="auto"/>
      <w:ind w:left="360"/>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7E69DA"/>
    <w:rPr>
      <w:rFonts w:ascii="Times New Roman" w:eastAsia="Times New Roman" w:hAnsi="Times New Roman" w:cs="Times New Roman"/>
      <w:sz w:val="24"/>
      <w:szCs w:val="24"/>
    </w:rPr>
  </w:style>
  <w:style w:type="paragraph" w:customStyle="1" w:styleId="21">
    <w:name w:val="Без интервала2"/>
    <w:qFormat/>
    <w:rsid w:val="007E69DA"/>
    <w:pPr>
      <w:spacing w:after="0" w:line="240" w:lineRule="auto"/>
    </w:pPr>
    <w:rPr>
      <w:rFonts w:ascii="Times New Roman" w:eastAsia="Times New Roman" w:hAnsi="Times New Roman" w:cs="Times New Roman"/>
      <w:sz w:val="24"/>
      <w:szCs w:val="24"/>
    </w:rPr>
  </w:style>
  <w:style w:type="paragraph" w:styleId="a9">
    <w:name w:val="Body Text"/>
    <w:basedOn w:val="a"/>
    <w:link w:val="aa"/>
    <w:uiPriority w:val="99"/>
    <w:semiHidden/>
    <w:unhideWhenUsed/>
    <w:rsid w:val="00D87380"/>
    <w:pPr>
      <w:spacing w:after="120"/>
    </w:pPr>
  </w:style>
  <w:style w:type="character" w:customStyle="1" w:styleId="aa">
    <w:name w:val="Основной текст Знак"/>
    <w:basedOn w:val="a0"/>
    <w:link w:val="a9"/>
    <w:uiPriority w:val="99"/>
    <w:semiHidden/>
    <w:rsid w:val="00D87380"/>
  </w:style>
  <w:style w:type="paragraph" w:customStyle="1" w:styleId="11">
    <w:name w:val="Абзац списка1"/>
    <w:basedOn w:val="a"/>
    <w:qFormat/>
    <w:rsid w:val="00D87380"/>
    <w:pPr>
      <w:spacing w:after="0" w:line="240" w:lineRule="auto"/>
      <w:ind w:left="720"/>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9042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4254"/>
    <w:rPr>
      <w:rFonts w:ascii="Tahoma" w:hAnsi="Tahoma" w:cs="Tahoma"/>
      <w:sz w:val="16"/>
      <w:szCs w:val="16"/>
    </w:rPr>
  </w:style>
  <w:style w:type="paragraph" w:customStyle="1" w:styleId="ColorfulList-Accent1">
    <w:name w:val="Colorful List - Accent 1"/>
    <w:basedOn w:val="a"/>
    <w:uiPriority w:val="34"/>
    <w:qFormat/>
    <w:rsid w:val="003F303D"/>
    <w:pPr>
      <w:spacing w:after="0" w:line="240" w:lineRule="auto"/>
      <w:ind w:left="720"/>
      <w:contextualSpacing/>
      <w:jc w:val="both"/>
    </w:pPr>
    <w:rPr>
      <w:rFonts w:ascii="Times New Roman" w:eastAsia="Calibri" w:hAnsi="Times New Roman" w:cs="Times New Roman"/>
      <w:sz w:val="24"/>
    </w:rPr>
  </w:style>
  <w:style w:type="paragraph" w:customStyle="1" w:styleId="Heading11">
    <w:name w:val="Heading 11"/>
    <w:basedOn w:val="a"/>
    <w:rsid w:val="003F303D"/>
    <w:pPr>
      <w:numPr>
        <w:numId w:val="39"/>
      </w:numPr>
      <w:spacing w:after="0" w:line="240" w:lineRule="auto"/>
      <w:jc w:val="both"/>
    </w:pPr>
    <w:rPr>
      <w:rFonts w:ascii="Times New Roman" w:eastAsia="Calibri" w:hAnsi="Times New Roman" w:cs="Times New Roman"/>
      <w:sz w:val="24"/>
    </w:rPr>
  </w:style>
  <w:style w:type="paragraph" w:customStyle="1" w:styleId="Heading21">
    <w:name w:val="Heading 21"/>
    <w:basedOn w:val="a"/>
    <w:rsid w:val="003F303D"/>
    <w:pPr>
      <w:numPr>
        <w:ilvl w:val="1"/>
        <w:numId w:val="39"/>
      </w:numPr>
      <w:spacing w:after="0" w:line="240" w:lineRule="auto"/>
      <w:jc w:val="both"/>
    </w:pPr>
    <w:rPr>
      <w:rFonts w:ascii="Times New Roman" w:eastAsia="Calibri" w:hAnsi="Times New Roman" w:cs="Times New Roman"/>
      <w:sz w:val="24"/>
    </w:rPr>
  </w:style>
  <w:style w:type="paragraph" w:customStyle="1" w:styleId="Heading31">
    <w:name w:val="Heading 31"/>
    <w:basedOn w:val="a"/>
    <w:rsid w:val="003F303D"/>
    <w:pPr>
      <w:numPr>
        <w:ilvl w:val="2"/>
        <w:numId w:val="39"/>
      </w:numPr>
      <w:spacing w:after="0" w:line="240" w:lineRule="auto"/>
      <w:jc w:val="both"/>
    </w:pPr>
    <w:rPr>
      <w:rFonts w:ascii="Times New Roman" w:eastAsia="Calibri" w:hAnsi="Times New Roman" w:cs="Times New Roman"/>
      <w:sz w:val="24"/>
    </w:rPr>
  </w:style>
  <w:style w:type="paragraph" w:customStyle="1" w:styleId="Heading41">
    <w:name w:val="Heading 41"/>
    <w:basedOn w:val="a"/>
    <w:rsid w:val="003F303D"/>
    <w:pPr>
      <w:numPr>
        <w:ilvl w:val="3"/>
        <w:numId w:val="39"/>
      </w:numPr>
      <w:spacing w:after="0" w:line="240" w:lineRule="auto"/>
      <w:jc w:val="both"/>
    </w:pPr>
    <w:rPr>
      <w:rFonts w:ascii="Times New Roman" w:eastAsia="Calibri" w:hAnsi="Times New Roman" w:cs="Times New Roman"/>
      <w:sz w:val="24"/>
    </w:rPr>
  </w:style>
  <w:style w:type="paragraph" w:customStyle="1" w:styleId="Heading51">
    <w:name w:val="Heading 51"/>
    <w:basedOn w:val="a"/>
    <w:rsid w:val="003F303D"/>
    <w:pPr>
      <w:numPr>
        <w:ilvl w:val="4"/>
        <w:numId w:val="39"/>
      </w:numPr>
      <w:spacing w:after="0" w:line="240" w:lineRule="auto"/>
      <w:jc w:val="both"/>
    </w:pPr>
    <w:rPr>
      <w:rFonts w:ascii="Times New Roman" w:eastAsia="Calibri" w:hAnsi="Times New Roman" w:cs="Times New Roman"/>
      <w:sz w:val="24"/>
    </w:rPr>
  </w:style>
  <w:style w:type="paragraph" w:customStyle="1" w:styleId="Heading61">
    <w:name w:val="Heading 61"/>
    <w:basedOn w:val="a"/>
    <w:rsid w:val="003F303D"/>
    <w:pPr>
      <w:numPr>
        <w:ilvl w:val="5"/>
        <w:numId w:val="39"/>
      </w:numPr>
      <w:spacing w:after="0" w:line="240" w:lineRule="auto"/>
      <w:jc w:val="both"/>
    </w:pPr>
    <w:rPr>
      <w:rFonts w:ascii="Times New Roman" w:eastAsia="Calibri" w:hAnsi="Times New Roman" w:cs="Times New Roman"/>
      <w:sz w:val="24"/>
    </w:rPr>
  </w:style>
  <w:style w:type="paragraph" w:customStyle="1" w:styleId="Heading71">
    <w:name w:val="Heading 71"/>
    <w:basedOn w:val="a"/>
    <w:rsid w:val="003F303D"/>
    <w:pPr>
      <w:numPr>
        <w:ilvl w:val="6"/>
        <w:numId w:val="39"/>
      </w:numPr>
      <w:spacing w:after="0" w:line="240" w:lineRule="auto"/>
      <w:jc w:val="both"/>
    </w:pPr>
    <w:rPr>
      <w:rFonts w:ascii="Times New Roman" w:eastAsia="Calibri" w:hAnsi="Times New Roman" w:cs="Times New Roman"/>
      <w:sz w:val="24"/>
    </w:rPr>
  </w:style>
  <w:style w:type="paragraph" w:customStyle="1" w:styleId="Heading81">
    <w:name w:val="Heading 81"/>
    <w:basedOn w:val="a"/>
    <w:rsid w:val="003F303D"/>
    <w:pPr>
      <w:numPr>
        <w:ilvl w:val="7"/>
        <w:numId w:val="39"/>
      </w:numPr>
      <w:spacing w:after="0" w:line="240" w:lineRule="auto"/>
      <w:jc w:val="both"/>
    </w:pPr>
    <w:rPr>
      <w:rFonts w:ascii="Times New Roman" w:eastAsia="Calibri" w:hAnsi="Times New Roman" w:cs="Times New Roman"/>
      <w:sz w:val="24"/>
    </w:rPr>
  </w:style>
  <w:style w:type="paragraph" w:customStyle="1" w:styleId="Heading91">
    <w:name w:val="Heading 91"/>
    <w:basedOn w:val="a"/>
    <w:rsid w:val="003F303D"/>
    <w:pPr>
      <w:numPr>
        <w:ilvl w:val="8"/>
        <w:numId w:val="39"/>
      </w:numPr>
      <w:spacing w:after="0" w:line="240" w:lineRule="auto"/>
      <w:jc w:val="both"/>
    </w:pPr>
    <w:rPr>
      <w:rFonts w:ascii="Times New Roman" w:eastAsia="Calibri" w:hAnsi="Times New Roman" w:cs="Times New Roman"/>
      <w:sz w:val="24"/>
    </w:rPr>
  </w:style>
  <w:style w:type="character" w:customStyle="1" w:styleId="tlid-translationtranslation">
    <w:name w:val="tlid-translation translation"/>
    <w:basedOn w:val="a0"/>
    <w:rsid w:val="003F303D"/>
  </w:style>
  <w:style w:type="paragraph" w:customStyle="1" w:styleId="TableParagraph">
    <w:name w:val="Table Paragraph"/>
    <w:basedOn w:val="a"/>
    <w:uiPriority w:val="1"/>
    <w:qFormat/>
    <w:rsid w:val="003F303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avalitsus@sillamae.ee" TargetMode="External"/><Relationship Id="rId13" Type="http://schemas.openxmlformats.org/officeDocument/2006/relationships/hyperlink" Target="mailto:linnavalitsus@sillamae.ee" TargetMode="External"/><Relationship Id="rId3" Type="http://schemas.openxmlformats.org/officeDocument/2006/relationships/settings" Target="settings.xml"/><Relationship Id="rId7" Type="http://schemas.openxmlformats.org/officeDocument/2006/relationships/hyperlink" Target="mailto:aide.suutre@sillamae.ee" TargetMode="Externa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innavalitsus@sillamae.ee" TargetMode="External"/><Relationship Id="rId11" Type="http://schemas.openxmlformats.org/officeDocument/2006/relationships/hyperlink" Target="mailto:linnavalitsus@sillamae.ee" TargetMode="External"/><Relationship Id="rId5" Type="http://schemas.openxmlformats.org/officeDocument/2006/relationships/hyperlink" Target="mailto:linnavalitsus@sillamae.ee" TargetMode="External"/><Relationship Id="rId15" Type="http://schemas.openxmlformats.org/officeDocument/2006/relationships/hyperlink" Target="mailto:linnavalitsus@sillamae.ee" TargetMode="External"/><Relationship Id="rId10" Type="http://schemas.openxmlformats.org/officeDocument/2006/relationships/hyperlink" Target="https://www.kutseregister.ee/" TargetMode="External"/><Relationship Id="rId4" Type="http://schemas.openxmlformats.org/officeDocument/2006/relationships/webSettings" Target="webSettings.xml"/><Relationship Id="rId9" Type="http://schemas.openxmlformats.org/officeDocument/2006/relationships/hyperlink" Target="mailto:aide.suutre@sillamae.ee" TargetMode="External"/><Relationship Id="rId14" Type="http://schemas.openxmlformats.org/officeDocument/2006/relationships/hyperlink" Target="mailto:sokushev@sillamae.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22</Pages>
  <Words>4838</Words>
  <Characters>28062</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Pealkiri</vt:lpstr>
      </vt:variant>
      <vt:variant>
        <vt:i4>1</vt:i4>
      </vt:variant>
    </vt:vector>
  </HeadingPairs>
  <TitlesOfParts>
    <vt:vector size="2" baseType="lpstr">
      <vt:lpstr/>
      <vt:lpstr/>
    </vt:vector>
  </TitlesOfParts>
  <Company>DreamLair</Company>
  <LinksUpToDate>false</LinksUpToDate>
  <CharactersWithSpaces>32835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Suutre</dc:creator>
  <cp:keywords/>
  <dc:description/>
  <cp:lastModifiedBy>Aide Suutre</cp:lastModifiedBy>
  <cp:revision>325</cp:revision>
  <dcterms:created xsi:type="dcterms:W3CDTF">2023-02-07T11:21:00Z</dcterms:created>
  <dcterms:modified xsi:type="dcterms:W3CDTF">2024-03-28T11:55:00Z</dcterms:modified>
</cp:coreProperties>
</file>