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8E2" w:rsidRPr="009502AD" w:rsidRDefault="000E38E2" w:rsidP="000E38E2">
      <w:pPr>
        <w:pStyle w:val="Header"/>
        <w:tabs>
          <w:tab w:val="clear" w:pos="4153"/>
          <w:tab w:val="clear" w:pos="8306"/>
        </w:tabs>
        <w:rPr>
          <w:lang w:val="et-EE"/>
        </w:rPr>
      </w:pPr>
    </w:p>
    <w:p w:rsidR="000E38E2" w:rsidRPr="007305D3" w:rsidRDefault="000E38E2" w:rsidP="000E38E2">
      <w:pPr>
        <w:jc w:val="right"/>
        <w:rPr>
          <w:rFonts w:eastAsiaTheme="minorHAnsi"/>
          <w:b/>
          <w:szCs w:val="24"/>
          <w:lang w:val="et-EE"/>
        </w:rPr>
      </w:pPr>
      <w:bookmarkStart w:id="0" w:name="_GoBack"/>
      <w:bookmarkEnd w:id="0"/>
      <w:r w:rsidRPr="007305D3">
        <w:rPr>
          <w:rFonts w:eastAsiaTheme="minorHAnsi"/>
          <w:b/>
          <w:szCs w:val="24"/>
          <w:lang w:val="et-EE"/>
        </w:rPr>
        <w:t xml:space="preserve">Kirjalik </w:t>
      </w:r>
      <w:r w:rsidR="00911187" w:rsidRPr="007305D3">
        <w:rPr>
          <w:rFonts w:eastAsiaTheme="minorHAnsi"/>
          <w:b/>
          <w:szCs w:val="24"/>
          <w:lang w:val="et-EE"/>
        </w:rPr>
        <w:t>ettepanek</w:t>
      </w:r>
    </w:p>
    <w:p w:rsidR="000E38E2" w:rsidRPr="009502AD" w:rsidRDefault="000E38E2" w:rsidP="000E38E2">
      <w:pPr>
        <w:spacing w:after="200" w:line="276" w:lineRule="auto"/>
        <w:jc w:val="right"/>
        <w:rPr>
          <w:rFonts w:eastAsiaTheme="minorHAnsi"/>
          <w:szCs w:val="24"/>
          <w:lang w:val="et-EE"/>
        </w:rPr>
      </w:pPr>
    </w:p>
    <w:p w:rsidR="00DD2315" w:rsidRPr="00287A4F" w:rsidRDefault="00DD2315" w:rsidP="00DD2315">
      <w:pPr>
        <w:jc w:val="center"/>
        <w:rPr>
          <w:b/>
          <w:spacing w:val="20"/>
          <w:lang w:val="et-EE"/>
        </w:rPr>
      </w:pPr>
      <w:r w:rsidRPr="00287A4F">
        <w:rPr>
          <w:b/>
          <w:spacing w:val="20"/>
          <w:lang w:val="et-EE"/>
        </w:rPr>
        <w:t>HINNAPAKKUMISTE ESITAMISE KUTSE</w:t>
      </w:r>
    </w:p>
    <w:p w:rsidR="00352921" w:rsidRDefault="00352921" w:rsidP="00352921">
      <w:pPr>
        <w:spacing w:after="200" w:line="276" w:lineRule="auto"/>
        <w:jc w:val="center"/>
        <w:rPr>
          <w:b/>
          <w:szCs w:val="24"/>
          <w:lang w:val="et-EE"/>
        </w:rPr>
      </w:pPr>
    </w:p>
    <w:p w:rsidR="00EB279E" w:rsidRDefault="00352921" w:rsidP="00352921">
      <w:pPr>
        <w:spacing w:after="200" w:line="276" w:lineRule="auto"/>
        <w:jc w:val="center"/>
        <w:rPr>
          <w:b/>
          <w:szCs w:val="24"/>
          <w:shd w:val="clear" w:color="auto" w:fill="FFFFFF"/>
          <w:lang w:val="et-EE"/>
        </w:rPr>
      </w:pPr>
      <w:r w:rsidRPr="00AA053F">
        <w:rPr>
          <w:b/>
          <w:szCs w:val="24"/>
          <w:lang w:val="et-EE"/>
        </w:rPr>
        <w:t>a</w:t>
      </w:r>
      <w:r w:rsidRPr="00AA053F">
        <w:rPr>
          <w:b/>
          <w:szCs w:val="24"/>
          <w:shd w:val="clear" w:color="auto" w:fill="FFFFFF"/>
          <w:lang w:val="et-EE"/>
        </w:rPr>
        <w:t>lla lihthanke piirmäära jääva hanke</w:t>
      </w:r>
    </w:p>
    <w:p w:rsidR="00352921" w:rsidRPr="00287A4F" w:rsidRDefault="00352921" w:rsidP="00352921">
      <w:pPr>
        <w:spacing w:after="200" w:line="276" w:lineRule="auto"/>
        <w:jc w:val="center"/>
        <w:rPr>
          <w:rFonts w:eastAsiaTheme="minorHAnsi"/>
          <w:szCs w:val="24"/>
          <w:lang w:val="et-EE"/>
        </w:rPr>
      </w:pPr>
    </w:p>
    <w:p w:rsidR="00E752B7" w:rsidRDefault="00DD2315" w:rsidP="00E752B7">
      <w:pPr>
        <w:spacing w:after="120"/>
        <w:rPr>
          <w:lang w:val="et-EE"/>
        </w:rPr>
      </w:pPr>
      <w:r w:rsidRPr="00DD2315">
        <w:rPr>
          <w:rFonts w:eastAsiaTheme="minorHAnsi"/>
          <w:szCs w:val="24"/>
          <w:lang w:val="et-EE"/>
        </w:rPr>
        <w:t xml:space="preserve">Spordikompleks Kalev </w:t>
      </w:r>
      <w:r w:rsidR="00EB279E" w:rsidRPr="00DD2315">
        <w:rPr>
          <w:rFonts w:eastAsiaTheme="minorHAnsi"/>
          <w:szCs w:val="24"/>
          <w:lang w:val="et-EE"/>
        </w:rPr>
        <w:t xml:space="preserve">kutsub Teid esitama hinnapakkumist </w:t>
      </w:r>
      <w:r w:rsidR="00F0044E">
        <w:rPr>
          <w:rFonts w:eastAsiaTheme="minorHAnsi"/>
          <w:szCs w:val="24"/>
          <w:lang w:val="et-EE"/>
        </w:rPr>
        <w:t>hanke</w:t>
      </w:r>
      <w:r w:rsidR="00EB279E" w:rsidRPr="00DD2315">
        <w:rPr>
          <w:rFonts w:eastAsiaTheme="minorHAnsi"/>
          <w:szCs w:val="24"/>
          <w:lang w:val="et-EE"/>
        </w:rPr>
        <w:t xml:space="preserve">menetluses, mille eesmärk on </w:t>
      </w:r>
      <w:r w:rsidR="00E752B7">
        <w:rPr>
          <w:bCs/>
          <w:lang w:val="et-EE"/>
        </w:rPr>
        <w:t xml:space="preserve">Sillamäe Spordikompleksi Kalev hoone (Kesk tn 30) </w:t>
      </w:r>
      <w:r w:rsidR="00E752B7">
        <w:rPr>
          <w:lang w:val="et-EE"/>
        </w:rPr>
        <w:t>ehitusprojekti tuleohutus ja tulekahjusignalisatsiooni  osa koostamine.</w:t>
      </w:r>
    </w:p>
    <w:p w:rsidR="008F2242" w:rsidRPr="008F2242" w:rsidRDefault="008F2242" w:rsidP="008F2242">
      <w:pPr>
        <w:pStyle w:val="ListParagraph"/>
        <w:numPr>
          <w:ilvl w:val="0"/>
          <w:numId w:val="16"/>
        </w:numPr>
        <w:spacing w:after="120"/>
        <w:rPr>
          <w:rFonts w:ascii="Times New Roman" w:hAnsi="Times New Roman" w:cs="Times New Roman"/>
          <w:sz w:val="24"/>
          <w:szCs w:val="24"/>
        </w:rPr>
      </w:pPr>
      <w:r w:rsidRPr="008F2242">
        <w:rPr>
          <w:rFonts w:ascii="Times New Roman" w:hAnsi="Times New Roman" w:cs="Times New Roman"/>
          <w:b/>
          <w:sz w:val="24"/>
          <w:szCs w:val="24"/>
        </w:rPr>
        <w:t>Hanke  nimetus</w:t>
      </w:r>
    </w:p>
    <w:p w:rsidR="008F2242" w:rsidRPr="008F2242" w:rsidRDefault="008F2242" w:rsidP="00E752B7">
      <w:pPr>
        <w:spacing w:after="120"/>
        <w:rPr>
          <w:color w:val="FF0000"/>
          <w:szCs w:val="24"/>
          <w:lang w:val="et-EE"/>
        </w:rPr>
      </w:pPr>
      <w:r w:rsidRPr="008F2242">
        <w:rPr>
          <w:bCs/>
          <w:szCs w:val="24"/>
          <w:lang w:val="et-EE"/>
        </w:rPr>
        <w:t xml:space="preserve">Sillamäe Spordikompleksi Kalev hoone (Kesk tn 30) </w:t>
      </w:r>
      <w:r w:rsidRPr="008F2242">
        <w:rPr>
          <w:szCs w:val="24"/>
          <w:lang w:val="et-EE"/>
        </w:rPr>
        <w:t>ehitusprojekti tuleohutus ja tulekahjusignalisatsiooni osa.</w:t>
      </w:r>
    </w:p>
    <w:p w:rsidR="008F2242" w:rsidRPr="008F2242" w:rsidRDefault="008F2242" w:rsidP="008F2242">
      <w:pPr>
        <w:pStyle w:val="ListParagraph"/>
        <w:numPr>
          <w:ilvl w:val="0"/>
          <w:numId w:val="16"/>
        </w:numPr>
        <w:spacing w:after="120"/>
        <w:rPr>
          <w:rFonts w:ascii="Times New Roman" w:eastAsiaTheme="minorHAnsi" w:hAnsi="Times New Roman" w:cs="Times New Roman"/>
          <w:sz w:val="24"/>
          <w:szCs w:val="24"/>
        </w:rPr>
      </w:pPr>
      <w:r w:rsidRPr="008F2242">
        <w:rPr>
          <w:rFonts w:ascii="Times New Roman" w:hAnsi="Times New Roman" w:cs="Times New Roman"/>
          <w:b/>
          <w:sz w:val="24"/>
          <w:szCs w:val="24"/>
        </w:rPr>
        <w:t>Hankija</w:t>
      </w:r>
      <w:r w:rsidRPr="008F2242">
        <w:rPr>
          <w:rFonts w:ascii="Times New Roman" w:hAnsi="Times New Roman" w:cs="Times New Roman"/>
          <w:sz w:val="24"/>
          <w:szCs w:val="24"/>
        </w:rPr>
        <w:t xml:space="preserve"> </w:t>
      </w:r>
    </w:p>
    <w:p w:rsidR="0041492E" w:rsidRDefault="008F2242" w:rsidP="008F2242">
      <w:pPr>
        <w:spacing w:after="120"/>
        <w:rPr>
          <w:szCs w:val="24"/>
        </w:rPr>
      </w:pPr>
      <w:r w:rsidRPr="008F2242">
        <w:rPr>
          <w:szCs w:val="24"/>
        </w:rPr>
        <w:t>Spordikompleks Kalev</w:t>
      </w:r>
      <w:r w:rsidRPr="008F2242">
        <w:rPr>
          <w:i/>
          <w:szCs w:val="24"/>
          <w:lang w:val="et-EE"/>
        </w:rPr>
        <w:t xml:space="preserve">, </w:t>
      </w:r>
      <w:r w:rsidRPr="008F2242">
        <w:rPr>
          <w:szCs w:val="24"/>
          <w:lang w:val="et-EE"/>
        </w:rPr>
        <w:t xml:space="preserve">reg.kood </w:t>
      </w:r>
      <w:r w:rsidRPr="008F2242">
        <w:rPr>
          <w:szCs w:val="24"/>
        </w:rPr>
        <w:t>75026804</w:t>
      </w:r>
      <w:r w:rsidRPr="008F2242">
        <w:rPr>
          <w:i/>
          <w:szCs w:val="24"/>
          <w:lang w:val="et-EE"/>
        </w:rPr>
        <w:t xml:space="preserve">, </w:t>
      </w:r>
      <w:r w:rsidRPr="008F2242">
        <w:rPr>
          <w:szCs w:val="24"/>
          <w:lang w:val="et-EE"/>
        </w:rPr>
        <w:t xml:space="preserve">asukoht Kesk </w:t>
      </w:r>
      <w:r w:rsidRPr="008F2242">
        <w:rPr>
          <w:szCs w:val="24"/>
        </w:rPr>
        <w:t>30</w:t>
      </w:r>
      <w:r w:rsidRPr="008F2242">
        <w:rPr>
          <w:szCs w:val="24"/>
          <w:lang w:val="et-EE"/>
        </w:rPr>
        <w:t>, Sillamäe, telefon</w:t>
      </w:r>
      <w:r w:rsidRPr="008F2242">
        <w:rPr>
          <w:szCs w:val="24"/>
        </w:rPr>
        <w:t xml:space="preserve"> 39 24245</w:t>
      </w:r>
      <w:r w:rsidRPr="008F2242">
        <w:rPr>
          <w:szCs w:val="24"/>
          <w:lang w:val="et-EE"/>
        </w:rPr>
        <w:t>, 52 48 702</w:t>
      </w:r>
      <w:r w:rsidRPr="008F2242">
        <w:rPr>
          <w:szCs w:val="24"/>
          <w:lang w:val="et-EE"/>
        </w:rPr>
        <w:br/>
        <w:t>e-post:</w:t>
      </w:r>
      <w:r w:rsidRPr="008F2242">
        <w:rPr>
          <w:szCs w:val="24"/>
        </w:rPr>
        <w:t xml:space="preserve"> </w:t>
      </w:r>
      <w:hyperlink r:id="rId5" w:history="1">
        <w:r w:rsidRPr="008F2242">
          <w:rPr>
            <w:rStyle w:val="Hyperlink"/>
            <w:color w:val="auto"/>
            <w:szCs w:val="24"/>
          </w:rPr>
          <w:t>spordikompleks@gmail.com</w:t>
        </w:r>
      </w:hyperlink>
    </w:p>
    <w:p w:rsidR="008B5F79" w:rsidRPr="008B5F79" w:rsidRDefault="008B5F79" w:rsidP="008B5F79">
      <w:pPr>
        <w:pStyle w:val="ListParagraph"/>
        <w:numPr>
          <w:ilvl w:val="1"/>
          <w:numId w:val="16"/>
        </w:numPr>
        <w:spacing w:after="120"/>
        <w:rPr>
          <w:rFonts w:ascii="Times New Roman" w:hAnsi="Times New Roman" w:cs="Times New Roman"/>
          <w:b/>
          <w:sz w:val="24"/>
          <w:szCs w:val="24"/>
        </w:rPr>
      </w:pPr>
      <w:r w:rsidRPr="008B5F79">
        <w:rPr>
          <w:rFonts w:ascii="Times New Roman" w:hAnsi="Times New Roman" w:cs="Times New Roman"/>
          <w:b/>
          <w:sz w:val="24"/>
          <w:szCs w:val="24"/>
        </w:rPr>
        <w:t>Hanke eest vastutav isik</w:t>
      </w:r>
    </w:p>
    <w:p w:rsidR="008B5F79" w:rsidRPr="008B5F79" w:rsidRDefault="008B5F79" w:rsidP="008B5F79">
      <w:pPr>
        <w:spacing w:after="120"/>
        <w:rPr>
          <w:rFonts w:eastAsiaTheme="minorHAnsi"/>
          <w:szCs w:val="24"/>
        </w:rPr>
      </w:pPr>
      <w:proofErr w:type="spellStart"/>
      <w:r w:rsidRPr="008B5F79">
        <w:rPr>
          <w:szCs w:val="24"/>
          <w:lang w:eastAsia="ru-RU"/>
        </w:rPr>
        <w:t>Spordikompleksi</w:t>
      </w:r>
      <w:proofErr w:type="spellEnd"/>
      <w:r w:rsidRPr="008B5F79">
        <w:rPr>
          <w:szCs w:val="24"/>
          <w:lang w:eastAsia="ru-RU"/>
        </w:rPr>
        <w:t xml:space="preserve"> Kalev </w:t>
      </w:r>
      <w:proofErr w:type="spellStart"/>
      <w:r w:rsidRPr="008B5F79">
        <w:rPr>
          <w:szCs w:val="24"/>
          <w:lang w:eastAsia="ru-RU"/>
        </w:rPr>
        <w:t>direktor</w:t>
      </w:r>
      <w:proofErr w:type="spellEnd"/>
      <w:r w:rsidRPr="008B5F79">
        <w:rPr>
          <w:szCs w:val="24"/>
          <w:lang w:eastAsia="ru-RU"/>
        </w:rPr>
        <w:t xml:space="preserve"> Nikolai Denissenkov, tel. 39 24245, 52</w:t>
      </w:r>
      <w:r>
        <w:rPr>
          <w:szCs w:val="24"/>
          <w:lang w:eastAsia="ru-RU"/>
        </w:rPr>
        <w:t xml:space="preserve"> </w:t>
      </w:r>
      <w:r w:rsidRPr="008B5F79">
        <w:rPr>
          <w:szCs w:val="24"/>
          <w:lang w:eastAsia="ru-RU"/>
        </w:rPr>
        <w:t xml:space="preserve">48 702; e-mail: </w:t>
      </w:r>
      <w:hyperlink r:id="rId6" w:history="1">
        <w:r w:rsidRPr="008B5F79">
          <w:rPr>
            <w:rStyle w:val="Hyperlink"/>
            <w:color w:val="auto"/>
            <w:szCs w:val="24"/>
            <w:lang w:val="et-EE" w:eastAsia="ru-RU"/>
          </w:rPr>
          <w:t>spordikompleks@gmail.com</w:t>
        </w:r>
      </w:hyperlink>
    </w:p>
    <w:p w:rsidR="008F2242" w:rsidRPr="008F2242" w:rsidRDefault="008F2242" w:rsidP="008F2242">
      <w:pPr>
        <w:pStyle w:val="ListParagraph"/>
        <w:numPr>
          <w:ilvl w:val="0"/>
          <w:numId w:val="16"/>
        </w:numPr>
        <w:spacing w:after="120"/>
        <w:rPr>
          <w:rFonts w:ascii="Times New Roman" w:hAnsi="Times New Roman" w:cs="Times New Roman"/>
          <w:sz w:val="24"/>
          <w:szCs w:val="24"/>
        </w:rPr>
      </w:pPr>
      <w:r w:rsidRPr="008F2242">
        <w:rPr>
          <w:rFonts w:ascii="Times New Roman" w:hAnsi="Times New Roman" w:cs="Times New Roman"/>
          <w:b/>
          <w:sz w:val="24"/>
          <w:szCs w:val="24"/>
        </w:rPr>
        <w:t>Hinnapakkumise väljavaliku alus</w:t>
      </w:r>
    </w:p>
    <w:p w:rsidR="008F2242" w:rsidRPr="00C85EFA" w:rsidRDefault="008F2242" w:rsidP="008F2242">
      <w:pPr>
        <w:spacing w:after="120"/>
        <w:rPr>
          <w:szCs w:val="24"/>
          <w:lang w:val="et-EE"/>
        </w:rPr>
      </w:pPr>
      <w:r w:rsidRPr="008F2242">
        <w:rPr>
          <w:szCs w:val="24"/>
          <w:lang w:val="et-EE"/>
        </w:rPr>
        <w:t>Madalaim hind. Hankija jätab endale võimaluse tagasi lükata kõik pakkumused, kui pakkumuse maksumus ületab hanke eeldatavat maksumust.</w:t>
      </w:r>
    </w:p>
    <w:p w:rsidR="008F2242" w:rsidRPr="008F2242" w:rsidRDefault="008F2242" w:rsidP="008F2242">
      <w:pPr>
        <w:pStyle w:val="ListParagraph"/>
        <w:numPr>
          <w:ilvl w:val="0"/>
          <w:numId w:val="16"/>
        </w:numPr>
        <w:spacing w:after="120"/>
        <w:rPr>
          <w:rFonts w:ascii="Times New Roman" w:eastAsiaTheme="minorHAnsi" w:hAnsi="Times New Roman" w:cs="Times New Roman"/>
          <w:sz w:val="24"/>
          <w:szCs w:val="24"/>
        </w:rPr>
      </w:pPr>
      <w:r w:rsidRPr="008F2242">
        <w:rPr>
          <w:rFonts w:ascii="Times New Roman" w:hAnsi="Times New Roman" w:cs="Times New Roman"/>
          <w:b/>
          <w:sz w:val="24"/>
          <w:szCs w:val="24"/>
        </w:rPr>
        <w:t>Hinnapakkumise esitamise aeg ja koht</w:t>
      </w:r>
    </w:p>
    <w:p w:rsidR="008F2242" w:rsidRPr="008F2242" w:rsidRDefault="008F2242" w:rsidP="008F2242">
      <w:pPr>
        <w:spacing w:after="120"/>
        <w:rPr>
          <w:rFonts w:eastAsiaTheme="minorHAnsi"/>
          <w:szCs w:val="24"/>
        </w:rPr>
      </w:pPr>
      <w:r w:rsidRPr="0029663C">
        <w:rPr>
          <w:b/>
          <w:szCs w:val="24"/>
          <w:lang w:val="et-EE"/>
        </w:rPr>
        <w:t>3</w:t>
      </w:r>
      <w:r w:rsidR="0029663C" w:rsidRPr="0029663C">
        <w:rPr>
          <w:b/>
          <w:szCs w:val="24"/>
          <w:lang w:val="et-EE"/>
        </w:rPr>
        <w:t>1</w:t>
      </w:r>
      <w:r w:rsidRPr="0029663C">
        <w:rPr>
          <w:b/>
          <w:szCs w:val="24"/>
          <w:lang w:val="et-EE"/>
        </w:rPr>
        <w:t>.0</w:t>
      </w:r>
      <w:r w:rsidR="0029663C" w:rsidRPr="0029663C">
        <w:rPr>
          <w:b/>
          <w:szCs w:val="24"/>
          <w:lang w:val="et-EE"/>
        </w:rPr>
        <w:t>5</w:t>
      </w:r>
      <w:r w:rsidRPr="0029663C">
        <w:rPr>
          <w:b/>
          <w:szCs w:val="24"/>
          <w:lang w:val="et-EE"/>
        </w:rPr>
        <w:t>.2019.a.</w:t>
      </w:r>
      <w:r w:rsidRPr="0029663C">
        <w:rPr>
          <w:szCs w:val="24"/>
          <w:shd w:val="clear" w:color="auto" w:fill="FFFFFF"/>
        </w:rPr>
        <w:t xml:space="preserve"> </w:t>
      </w:r>
      <w:proofErr w:type="spellStart"/>
      <w:proofErr w:type="gramStart"/>
      <w:r w:rsidRPr="0029663C">
        <w:rPr>
          <w:szCs w:val="24"/>
          <w:shd w:val="clear" w:color="auto" w:fill="FFFFFF"/>
        </w:rPr>
        <w:t>kuni</w:t>
      </w:r>
      <w:proofErr w:type="spellEnd"/>
      <w:proofErr w:type="gramEnd"/>
      <w:r w:rsidRPr="0029663C">
        <w:rPr>
          <w:szCs w:val="24"/>
          <w:shd w:val="clear" w:color="auto" w:fill="FFFFFF"/>
        </w:rPr>
        <w:t xml:space="preserve"> 16.00</w:t>
      </w:r>
      <w:r w:rsidRPr="008F2242">
        <w:rPr>
          <w:color w:val="FF0000"/>
          <w:szCs w:val="24"/>
          <w:shd w:val="clear" w:color="auto" w:fill="FFFFFF"/>
        </w:rPr>
        <w:t xml:space="preserve">,  </w:t>
      </w:r>
      <w:r w:rsidRPr="008F2242">
        <w:rPr>
          <w:szCs w:val="24"/>
          <w:shd w:val="clear" w:color="auto" w:fill="FFFFFF"/>
        </w:rPr>
        <w:t>e-</w:t>
      </w:r>
      <w:proofErr w:type="spellStart"/>
      <w:r w:rsidRPr="008F2242">
        <w:rPr>
          <w:szCs w:val="24"/>
          <w:shd w:val="clear" w:color="auto" w:fill="FFFFFF"/>
        </w:rPr>
        <w:t>postile</w:t>
      </w:r>
      <w:proofErr w:type="spellEnd"/>
      <w:r w:rsidRPr="008F2242">
        <w:rPr>
          <w:szCs w:val="24"/>
          <w:shd w:val="clear" w:color="auto" w:fill="FFFFFF"/>
        </w:rPr>
        <w:t xml:space="preserve"> </w:t>
      </w:r>
      <w:hyperlink r:id="rId7" w:history="1">
        <w:r w:rsidRPr="008F2242">
          <w:rPr>
            <w:rStyle w:val="Hyperlink"/>
            <w:color w:val="auto"/>
            <w:szCs w:val="24"/>
          </w:rPr>
          <w:t>spordikompleks@gmail.com</w:t>
        </w:r>
      </w:hyperlink>
    </w:p>
    <w:p w:rsidR="008F2242" w:rsidRPr="008F2242" w:rsidRDefault="008F2242" w:rsidP="008F2242">
      <w:pPr>
        <w:pStyle w:val="ListParagraph"/>
        <w:numPr>
          <w:ilvl w:val="0"/>
          <w:numId w:val="16"/>
        </w:numPr>
        <w:spacing w:after="120"/>
        <w:rPr>
          <w:rFonts w:ascii="Times New Roman" w:eastAsiaTheme="minorHAnsi" w:hAnsi="Times New Roman" w:cs="Times New Roman"/>
          <w:sz w:val="24"/>
          <w:szCs w:val="24"/>
        </w:rPr>
      </w:pPr>
      <w:r w:rsidRPr="008F2242">
        <w:rPr>
          <w:rFonts w:ascii="Times New Roman" w:hAnsi="Times New Roman" w:cs="Times New Roman"/>
          <w:b/>
          <w:sz w:val="24"/>
          <w:szCs w:val="24"/>
        </w:rPr>
        <w:t>Tööde teostamise aeg</w:t>
      </w:r>
    </w:p>
    <w:p w:rsidR="008F2242" w:rsidRPr="0029663C" w:rsidRDefault="0029663C" w:rsidP="008F2242">
      <w:pPr>
        <w:spacing w:after="120"/>
        <w:rPr>
          <w:szCs w:val="24"/>
          <w:lang w:val="et-EE"/>
        </w:rPr>
      </w:pPr>
      <w:r w:rsidRPr="0029663C">
        <w:rPr>
          <w:szCs w:val="24"/>
          <w:lang w:val="et-EE"/>
        </w:rPr>
        <w:t>kuni</w:t>
      </w:r>
      <w:r w:rsidR="008F2242" w:rsidRPr="0029663C">
        <w:rPr>
          <w:szCs w:val="24"/>
          <w:lang w:val="et-EE"/>
        </w:rPr>
        <w:t xml:space="preserve"> 31.07.2019.a.</w:t>
      </w:r>
    </w:p>
    <w:p w:rsidR="008F2242" w:rsidRPr="008F2242" w:rsidRDefault="008F2242" w:rsidP="008F2242">
      <w:pPr>
        <w:pStyle w:val="ListParagraph"/>
        <w:numPr>
          <w:ilvl w:val="0"/>
          <w:numId w:val="16"/>
        </w:numPr>
        <w:spacing w:after="120"/>
        <w:rPr>
          <w:rFonts w:ascii="Times New Roman" w:eastAsiaTheme="minorHAnsi" w:hAnsi="Times New Roman" w:cs="Times New Roman"/>
          <w:sz w:val="24"/>
          <w:szCs w:val="24"/>
        </w:rPr>
      </w:pPr>
      <w:r w:rsidRPr="008F2242">
        <w:rPr>
          <w:rFonts w:ascii="Times New Roman" w:eastAsiaTheme="minorHAnsi" w:hAnsi="Times New Roman" w:cs="Times New Roman"/>
          <w:b/>
          <w:sz w:val="24"/>
          <w:szCs w:val="24"/>
        </w:rPr>
        <w:t>Hanke objekt/tehnilised näitajad</w:t>
      </w:r>
    </w:p>
    <w:p w:rsidR="008F2242" w:rsidRPr="008F2242" w:rsidRDefault="008F2242" w:rsidP="008F2242">
      <w:pPr>
        <w:spacing w:before="120" w:after="60"/>
        <w:ind w:left="360"/>
        <w:rPr>
          <w:szCs w:val="24"/>
          <w:lang w:val="et-EE"/>
        </w:rPr>
      </w:pPr>
      <w:r w:rsidRPr="008F2242">
        <w:rPr>
          <w:szCs w:val="24"/>
          <w:lang w:val="et-EE"/>
        </w:rPr>
        <w:t>Käesoleva riigihanke objektiks on peatöövõtu korras hankedokumentides kirjeldatud projekteerimistööde (edaspidi: tööd) teostamine järgnevatel objektidel:</w:t>
      </w:r>
    </w:p>
    <w:tbl>
      <w:tblP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60"/>
        <w:gridCol w:w="6662"/>
      </w:tblGrid>
      <w:tr w:rsidR="008F2242" w:rsidRPr="008F2242" w:rsidTr="005435A5">
        <w:tc>
          <w:tcPr>
            <w:tcW w:w="2660" w:type="dxa"/>
          </w:tcPr>
          <w:p w:rsidR="008F2242" w:rsidRPr="008F2242" w:rsidRDefault="008F2242" w:rsidP="005435A5">
            <w:pPr>
              <w:spacing w:after="60"/>
              <w:rPr>
                <w:b/>
                <w:szCs w:val="24"/>
                <w:lang w:val="et-EE"/>
              </w:rPr>
            </w:pPr>
            <w:r w:rsidRPr="008F2242">
              <w:rPr>
                <w:b/>
                <w:szCs w:val="24"/>
                <w:lang w:val="et-EE"/>
              </w:rPr>
              <w:t>Objekt/aadress</w:t>
            </w:r>
          </w:p>
        </w:tc>
        <w:tc>
          <w:tcPr>
            <w:tcW w:w="6662" w:type="dxa"/>
          </w:tcPr>
          <w:p w:rsidR="008F2242" w:rsidRPr="008F2242" w:rsidRDefault="008F2242" w:rsidP="005435A5">
            <w:pPr>
              <w:spacing w:after="60"/>
              <w:rPr>
                <w:b/>
                <w:szCs w:val="24"/>
                <w:lang w:val="et-EE"/>
              </w:rPr>
            </w:pPr>
            <w:r w:rsidRPr="008F2242">
              <w:rPr>
                <w:b/>
                <w:szCs w:val="24"/>
                <w:lang w:val="et-EE"/>
              </w:rPr>
              <w:t>Tehnilised näitajad</w:t>
            </w:r>
          </w:p>
        </w:tc>
      </w:tr>
      <w:tr w:rsidR="008F2242" w:rsidRPr="008F2242" w:rsidTr="005435A5">
        <w:tc>
          <w:tcPr>
            <w:tcW w:w="2660" w:type="dxa"/>
          </w:tcPr>
          <w:p w:rsidR="008F2242" w:rsidRPr="008F2242" w:rsidRDefault="008F2242" w:rsidP="008F2242">
            <w:pPr>
              <w:spacing w:after="60"/>
              <w:rPr>
                <w:szCs w:val="24"/>
                <w:highlight w:val="yellow"/>
                <w:lang w:val="et-EE"/>
              </w:rPr>
            </w:pPr>
            <w:r w:rsidRPr="008F2242">
              <w:rPr>
                <w:szCs w:val="24"/>
                <w:lang w:val="et-EE"/>
              </w:rPr>
              <w:t xml:space="preserve">Kesk tn 30, Sillamäe linn, </w:t>
            </w:r>
            <w:r w:rsidRPr="008F2242">
              <w:rPr>
                <w:color w:val="555555"/>
                <w:szCs w:val="24"/>
                <w:lang w:val="et-EE"/>
              </w:rPr>
              <w:t xml:space="preserve"> </w:t>
            </w:r>
            <w:r w:rsidRPr="008F2242">
              <w:rPr>
                <w:szCs w:val="24"/>
                <w:lang w:val="et-EE"/>
              </w:rPr>
              <w:t>Ida-Viru maakond, Spordikompleks Kalev</w:t>
            </w:r>
          </w:p>
        </w:tc>
        <w:tc>
          <w:tcPr>
            <w:tcW w:w="6662" w:type="dxa"/>
          </w:tcPr>
          <w:p w:rsidR="008F2242" w:rsidRPr="008F2242" w:rsidRDefault="008F2242" w:rsidP="005435A5">
            <w:pPr>
              <w:spacing w:after="60"/>
              <w:rPr>
                <w:szCs w:val="24"/>
                <w:lang w:val="et-EE"/>
              </w:rPr>
            </w:pPr>
            <w:r w:rsidRPr="008F2242">
              <w:rPr>
                <w:szCs w:val="24"/>
                <w:u w:val="single"/>
                <w:lang w:val="et-EE"/>
              </w:rPr>
              <w:t>Ehitusaasta:</w:t>
            </w:r>
            <w:r w:rsidRPr="008F2242">
              <w:rPr>
                <w:szCs w:val="24"/>
                <w:lang w:val="et-EE"/>
              </w:rPr>
              <w:t xml:space="preserve"> 1974  </w:t>
            </w:r>
          </w:p>
          <w:p w:rsidR="008F2242" w:rsidRPr="008F2242" w:rsidRDefault="008F2242" w:rsidP="005435A5">
            <w:pPr>
              <w:spacing w:after="60"/>
              <w:rPr>
                <w:szCs w:val="24"/>
                <w:lang w:val="et-EE"/>
              </w:rPr>
            </w:pPr>
            <w:r w:rsidRPr="008F2242">
              <w:rPr>
                <w:szCs w:val="24"/>
                <w:u w:val="single"/>
                <w:lang w:val="et-EE"/>
              </w:rPr>
              <w:t>Kasutusotstarve:</w:t>
            </w:r>
            <w:r w:rsidRPr="008F2242">
              <w:rPr>
                <w:szCs w:val="24"/>
                <w:lang w:val="et-EE"/>
              </w:rPr>
              <w:t xml:space="preserve"> spordihall, võimla (kohtadega pealtvaatajatele)</w:t>
            </w:r>
          </w:p>
          <w:p w:rsidR="008F2242" w:rsidRPr="008F2242" w:rsidRDefault="008F2242" w:rsidP="005435A5">
            <w:pPr>
              <w:tabs>
                <w:tab w:val="left" w:pos="709"/>
              </w:tabs>
              <w:rPr>
                <w:szCs w:val="24"/>
                <w:lang w:val="et-EE"/>
              </w:rPr>
            </w:pPr>
            <w:r w:rsidRPr="008F2242">
              <w:rPr>
                <w:szCs w:val="24"/>
                <w:u w:val="single"/>
                <w:lang w:val="et-EE"/>
              </w:rPr>
              <w:t>Ehitisealune pind</w:t>
            </w:r>
            <w:r w:rsidRPr="008F2242">
              <w:rPr>
                <w:szCs w:val="24"/>
                <w:lang w:val="et-EE"/>
              </w:rPr>
              <w:t xml:space="preserve"> :   5 580</w:t>
            </w:r>
            <w:r w:rsidRPr="008F2242">
              <w:rPr>
                <w:color w:val="555555"/>
                <w:szCs w:val="24"/>
                <w:lang w:val="et-EE"/>
              </w:rPr>
              <w:t xml:space="preserve"> </w:t>
            </w:r>
            <w:r w:rsidRPr="008F2242">
              <w:rPr>
                <w:szCs w:val="24"/>
                <w:lang w:val="et-EE"/>
              </w:rPr>
              <w:t xml:space="preserve">m 2 </w:t>
            </w:r>
          </w:p>
          <w:p w:rsidR="008F2242" w:rsidRPr="008F2242" w:rsidRDefault="008F2242" w:rsidP="005435A5">
            <w:pPr>
              <w:spacing w:after="60"/>
              <w:rPr>
                <w:szCs w:val="24"/>
                <w:lang w:val="et-EE"/>
              </w:rPr>
            </w:pPr>
            <w:r w:rsidRPr="008F2242">
              <w:rPr>
                <w:szCs w:val="24"/>
                <w:u w:val="single"/>
                <w:lang w:val="et-EE"/>
              </w:rPr>
              <w:t>Suletud netopind:</w:t>
            </w:r>
            <w:r w:rsidRPr="008F2242">
              <w:rPr>
                <w:szCs w:val="24"/>
                <w:lang w:val="et-EE"/>
              </w:rPr>
              <w:t xml:space="preserve"> 7 459,9</w:t>
            </w:r>
            <w:r w:rsidRPr="008F2242">
              <w:rPr>
                <w:color w:val="555555"/>
                <w:szCs w:val="24"/>
                <w:lang w:val="et-EE"/>
              </w:rPr>
              <w:t xml:space="preserve"> </w:t>
            </w:r>
            <w:r w:rsidRPr="008F2242">
              <w:rPr>
                <w:szCs w:val="24"/>
                <w:lang w:val="et-EE"/>
              </w:rPr>
              <w:t>m2</w:t>
            </w:r>
          </w:p>
          <w:p w:rsidR="008F2242" w:rsidRPr="008F2242" w:rsidRDefault="008F2242" w:rsidP="008F2242">
            <w:pPr>
              <w:tabs>
                <w:tab w:val="left" w:pos="709"/>
              </w:tabs>
              <w:rPr>
                <w:szCs w:val="24"/>
                <w:u w:val="single"/>
                <w:lang w:val="et-EE"/>
              </w:rPr>
            </w:pPr>
            <w:r w:rsidRPr="008F2242">
              <w:rPr>
                <w:szCs w:val="24"/>
                <w:u w:val="single"/>
                <w:lang w:val="et-EE"/>
              </w:rPr>
              <w:t>Korruste arv:</w:t>
            </w:r>
            <w:r w:rsidRPr="008F2242">
              <w:rPr>
                <w:szCs w:val="24"/>
                <w:lang w:val="et-EE"/>
              </w:rPr>
              <w:t xml:space="preserve"> 2</w:t>
            </w:r>
            <w:r w:rsidRPr="008F2242">
              <w:rPr>
                <w:rFonts w:eastAsia="ヒラギノ角ゴ Pro W3"/>
                <w:color w:val="000000"/>
                <w:szCs w:val="24"/>
                <w:lang w:val="et-EE"/>
              </w:rPr>
              <w:t xml:space="preserve"> +1</w:t>
            </w:r>
          </w:p>
        </w:tc>
      </w:tr>
    </w:tbl>
    <w:p w:rsidR="008F2242" w:rsidRPr="008F2242" w:rsidRDefault="008F2242" w:rsidP="008F2242">
      <w:pPr>
        <w:spacing w:after="120"/>
        <w:rPr>
          <w:rFonts w:eastAsiaTheme="minorHAnsi"/>
          <w:szCs w:val="24"/>
          <w:lang w:val="et-EE"/>
        </w:rPr>
      </w:pPr>
    </w:p>
    <w:p w:rsidR="008F2242" w:rsidRPr="008F2242" w:rsidRDefault="008F2242" w:rsidP="008F2242">
      <w:pPr>
        <w:pStyle w:val="ListParagraph"/>
        <w:numPr>
          <w:ilvl w:val="0"/>
          <w:numId w:val="16"/>
        </w:numPr>
        <w:spacing w:after="120"/>
        <w:rPr>
          <w:rFonts w:ascii="Times New Roman" w:eastAsiaTheme="minorHAnsi" w:hAnsi="Times New Roman" w:cs="Times New Roman"/>
          <w:sz w:val="24"/>
          <w:szCs w:val="24"/>
        </w:rPr>
      </w:pPr>
      <w:r w:rsidRPr="008F2242">
        <w:rPr>
          <w:rFonts w:ascii="Times New Roman" w:eastAsiaTheme="minorHAnsi" w:hAnsi="Times New Roman" w:cs="Times New Roman"/>
          <w:b/>
          <w:sz w:val="24"/>
          <w:szCs w:val="24"/>
        </w:rPr>
        <w:t>Hanke eesmärk</w:t>
      </w:r>
    </w:p>
    <w:p w:rsidR="008F2242" w:rsidRPr="008F2242" w:rsidRDefault="008F2242" w:rsidP="008F2242">
      <w:pPr>
        <w:pStyle w:val="a"/>
        <w:spacing w:after="120"/>
        <w:jc w:val="both"/>
        <w:rPr>
          <w:lang w:val="et-EE"/>
        </w:rPr>
      </w:pPr>
      <w:r w:rsidRPr="008F2242">
        <w:rPr>
          <w:lang w:val="et-EE"/>
        </w:rPr>
        <w:t>Hankija eesmärgiks on kõrvaldada Ida-Eesti Päästekeskuse tuleohutusbüroo ette-kirjutustes märgitud puudused ning ehitusprojekti (tuleohutuse osa ja automaatse tulekahjusignalisatsiooni   osa) koostamine koos ehitustööde maksumuse kalkulatsiooni koostamisega vastavalt kehtivatele tehnilistele normidele, standarditele ja ettepanekus toodud tehnilisele kirjeldusele.</w:t>
      </w:r>
    </w:p>
    <w:p w:rsidR="008F2242" w:rsidRPr="008F2242" w:rsidRDefault="008F2242" w:rsidP="008F2242">
      <w:pPr>
        <w:pStyle w:val="a"/>
        <w:spacing w:after="120"/>
        <w:jc w:val="both"/>
        <w:rPr>
          <w:lang w:val="et-EE"/>
        </w:rPr>
      </w:pPr>
      <w:r w:rsidRPr="008F2242">
        <w:rPr>
          <w:lang w:val="et-EE"/>
        </w:rPr>
        <w:lastRenderedPageBreak/>
        <w:t xml:space="preserve">Tuleohutuse osa  projekteerimisel peab olema arvestatud olemasoleva situatsiooniga (hoones tehtud ümberehitused, paigaldatud seaded jne) ning joonistes peab olema selgelt näidatud olemasolevad ja uuesti paigaldatavad konstruktsioonid ja elementid </w:t>
      </w:r>
    </w:p>
    <w:p w:rsidR="008F2242" w:rsidRPr="008F2242" w:rsidRDefault="008F2242" w:rsidP="008F2242">
      <w:pPr>
        <w:spacing w:after="120"/>
        <w:rPr>
          <w:rFonts w:eastAsiaTheme="minorHAnsi"/>
          <w:szCs w:val="24"/>
          <w:lang w:val="et-EE"/>
        </w:rPr>
      </w:pPr>
      <w:r w:rsidRPr="008F2242">
        <w:rPr>
          <w:szCs w:val="24"/>
          <w:lang w:val="et-EE"/>
        </w:rPr>
        <w:t>Automaatse tulekahjusignalisatsiooni   osas täiendada hoone ATS´i selliselt, et ATS hõlmaks ka pööningut ning joonistes ja spetsifikatsioonides peavad olema näidatud olemasolevad ja uuesti paigaldatavad seaded.</w:t>
      </w:r>
    </w:p>
    <w:p w:rsidR="008F2242" w:rsidRPr="008F2242" w:rsidRDefault="008F2242" w:rsidP="008F2242">
      <w:pPr>
        <w:pStyle w:val="ListParagraph"/>
        <w:numPr>
          <w:ilvl w:val="0"/>
          <w:numId w:val="16"/>
        </w:numPr>
        <w:spacing w:after="120"/>
        <w:rPr>
          <w:rFonts w:ascii="Times New Roman" w:eastAsiaTheme="minorHAnsi" w:hAnsi="Times New Roman" w:cs="Times New Roman"/>
          <w:sz w:val="24"/>
          <w:szCs w:val="24"/>
        </w:rPr>
      </w:pPr>
      <w:r w:rsidRPr="008F2242">
        <w:rPr>
          <w:rFonts w:ascii="Times New Roman" w:eastAsiaTheme="minorHAnsi" w:hAnsi="Times New Roman" w:cs="Times New Roman"/>
          <w:b/>
          <w:sz w:val="24"/>
          <w:szCs w:val="24"/>
        </w:rPr>
        <w:t>Töövõtja tegevused ja kohustused</w:t>
      </w:r>
    </w:p>
    <w:p w:rsidR="008F2242" w:rsidRPr="008F2242" w:rsidRDefault="008F2242" w:rsidP="008F2242">
      <w:pPr>
        <w:spacing w:before="120" w:after="60"/>
        <w:rPr>
          <w:szCs w:val="24"/>
          <w:lang w:val="et-EE"/>
        </w:rPr>
      </w:pPr>
      <w:r w:rsidRPr="008F2242">
        <w:rPr>
          <w:szCs w:val="24"/>
          <w:lang w:val="et-EE"/>
        </w:rPr>
        <w:t>Käesoleva hanke eesmärgiks on leida projekteerimistööde peatöövõtja (edaspidi Töövõtja), kelle ülesandeks on lähtuvalt Tellija eesmärgist nõustada Tellijat, teostada vajalikud uuringud ja projekteerimistööd.</w:t>
      </w:r>
    </w:p>
    <w:p w:rsidR="008F2242" w:rsidRPr="008F2242" w:rsidRDefault="008F2242" w:rsidP="008F2242">
      <w:pPr>
        <w:spacing w:after="60"/>
        <w:rPr>
          <w:szCs w:val="24"/>
          <w:lang w:val="et-EE"/>
        </w:rPr>
      </w:pPr>
      <w:r w:rsidRPr="008F2242">
        <w:rPr>
          <w:szCs w:val="24"/>
          <w:lang w:val="et-EE"/>
        </w:rPr>
        <w:t>Allpool loetletud tegevused laienevad kogu käesoleva riigihanke objektile.</w:t>
      </w:r>
    </w:p>
    <w:p w:rsidR="008F2242" w:rsidRPr="008F2242" w:rsidRDefault="008F2242" w:rsidP="008F2242">
      <w:pPr>
        <w:spacing w:after="120"/>
        <w:rPr>
          <w:rFonts w:eastAsiaTheme="minorHAnsi"/>
          <w:szCs w:val="24"/>
          <w:lang w:val="et-EE"/>
        </w:rPr>
      </w:pPr>
    </w:p>
    <w:tbl>
      <w:tblPr>
        <w:tblW w:w="10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2"/>
        <w:gridCol w:w="2054"/>
        <w:gridCol w:w="7473"/>
      </w:tblGrid>
      <w:tr w:rsidR="008F2242" w:rsidRPr="008F2242" w:rsidTr="003A03D3">
        <w:trPr>
          <w:trHeight w:val="315"/>
          <w:tblHeader/>
        </w:trPr>
        <w:tc>
          <w:tcPr>
            <w:tcW w:w="712"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spacing w:after="60"/>
              <w:rPr>
                <w:b/>
                <w:bCs/>
                <w:lang w:val="et-EE"/>
              </w:rPr>
            </w:pPr>
            <w:r w:rsidRPr="008F2242">
              <w:rPr>
                <w:b/>
                <w:bCs/>
                <w:sz w:val="22"/>
                <w:szCs w:val="22"/>
                <w:lang w:val="et-EE"/>
              </w:rPr>
              <w:t>Jrk</w:t>
            </w:r>
          </w:p>
        </w:tc>
        <w:tc>
          <w:tcPr>
            <w:tcW w:w="2054"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spacing w:after="60"/>
              <w:rPr>
                <w:b/>
                <w:bCs/>
                <w:lang w:val="et-EE"/>
              </w:rPr>
            </w:pPr>
            <w:r w:rsidRPr="008F2242">
              <w:rPr>
                <w:b/>
                <w:bCs/>
                <w:sz w:val="22"/>
                <w:szCs w:val="22"/>
                <w:lang w:val="et-EE"/>
              </w:rPr>
              <w:t>Tegevus</w:t>
            </w:r>
          </w:p>
        </w:tc>
        <w:tc>
          <w:tcPr>
            <w:tcW w:w="7473"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spacing w:after="60"/>
              <w:rPr>
                <w:b/>
                <w:bCs/>
                <w:lang w:val="et-EE"/>
              </w:rPr>
            </w:pPr>
            <w:r w:rsidRPr="008F2242">
              <w:rPr>
                <w:b/>
                <w:bCs/>
                <w:sz w:val="22"/>
                <w:szCs w:val="22"/>
                <w:lang w:val="et-EE"/>
              </w:rPr>
              <w:t>Selgitused/eesmärk</w:t>
            </w:r>
          </w:p>
        </w:tc>
      </w:tr>
      <w:tr w:rsidR="008F2242" w:rsidRPr="008F2242" w:rsidTr="003A03D3">
        <w:trPr>
          <w:trHeight w:val="1576"/>
        </w:trPr>
        <w:tc>
          <w:tcPr>
            <w:tcW w:w="712" w:type="dxa"/>
            <w:tcBorders>
              <w:top w:val="single" w:sz="4" w:space="0" w:color="000000"/>
              <w:left w:val="single" w:sz="4" w:space="0" w:color="000000"/>
              <w:bottom w:val="single" w:sz="4" w:space="0" w:color="000000"/>
              <w:right w:val="single" w:sz="4" w:space="0" w:color="000000"/>
            </w:tcBorders>
          </w:tcPr>
          <w:p w:rsidR="008F2242" w:rsidRPr="008F2242" w:rsidRDefault="003A03D3" w:rsidP="005435A5">
            <w:pPr>
              <w:spacing w:after="60"/>
              <w:rPr>
                <w:b/>
                <w:bCs/>
                <w:lang w:val="et-EE"/>
              </w:rPr>
            </w:pPr>
            <w:r>
              <w:rPr>
                <w:b/>
                <w:bCs/>
                <w:sz w:val="22"/>
                <w:szCs w:val="22"/>
                <w:lang w:val="et-EE"/>
              </w:rPr>
              <w:t>8.</w:t>
            </w:r>
            <w:r w:rsidR="008F2242" w:rsidRPr="008F2242">
              <w:rPr>
                <w:b/>
                <w:bCs/>
                <w:sz w:val="22"/>
                <w:szCs w:val="22"/>
                <w:lang w:val="et-EE"/>
              </w:rPr>
              <w:t>1.</w:t>
            </w:r>
          </w:p>
        </w:tc>
        <w:tc>
          <w:tcPr>
            <w:tcW w:w="2054"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spacing w:after="60"/>
              <w:rPr>
                <w:b/>
                <w:bCs/>
                <w:lang w:val="et-EE"/>
              </w:rPr>
            </w:pPr>
            <w:r w:rsidRPr="008F2242">
              <w:rPr>
                <w:b/>
                <w:bCs/>
                <w:sz w:val="22"/>
                <w:szCs w:val="22"/>
                <w:lang w:val="et-EE"/>
              </w:rPr>
              <w:t>Lähteandmete ja alusdokumentide kogumine</w:t>
            </w:r>
          </w:p>
        </w:tc>
        <w:tc>
          <w:tcPr>
            <w:tcW w:w="7473"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spacing w:after="60"/>
              <w:rPr>
                <w:lang w:val="et-EE"/>
              </w:rPr>
            </w:pPr>
            <w:r w:rsidRPr="008F2242">
              <w:rPr>
                <w:sz w:val="22"/>
                <w:szCs w:val="22"/>
                <w:lang w:val="et-EE"/>
              </w:rPr>
              <w:t>Eesmärgiks on koguda vajalik dokumentatsioon, mis on vajalik projekteerimistööde teostamiseks.</w:t>
            </w:r>
          </w:p>
          <w:p w:rsidR="008F2242" w:rsidRPr="008F2242" w:rsidRDefault="008F2242" w:rsidP="008F2242">
            <w:pPr>
              <w:pStyle w:val="Loendilik"/>
              <w:keepNext/>
              <w:numPr>
                <w:ilvl w:val="0"/>
                <w:numId w:val="19"/>
              </w:numPr>
              <w:tabs>
                <w:tab w:val="left" w:pos="426"/>
              </w:tabs>
              <w:jc w:val="both"/>
              <w:rPr>
                <w:szCs w:val="22"/>
              </w:rPr>
            </w:pPr>
            <w:r w:rsidRPr="008F2242">
              <w:rPr>
                <w:sz w:val="22"/>
                <w:szCs w:val="22"/>
              </w:rPr>
              <w:t xml:space="preserve">Ehitusprojekt: </w:t>
            </w:r>
            <w:r w:rsidRPr="008F2242">
              <w:rPr>
                <w:sz w:val="22"/>
              </w:rPr>
              <w:t>OÜ Tektonika, töö nr 6-PP</w:t>
            </w:r>
          </w:p>
          <w:p w:rsidR="008F2242" w:rsidRPr="008F2242" w:rsidRDefault="008F2242" w:rsidP="008F2242">
            <w:pPr>
              <w:pStyle w:val="ListParagraph"/>
              <w:keepNext/>
              <w:numPr>
                <w:ilvl w:val="0"/>
                <w:numId w:val="19"/>
              </w:numPr>
              <w:tabs>
                <w:tab w:val="left" w:pos="426"/>
              </w:tabs>
              <w:spacing w:after="0" w:line="240" w:lineRule="auto"/>
              <w:contextualSpacing w:val="0"/>
              <w:rPr>
                <w:rFonts w:ascii="Times New Roman" w:hAnsi="Times New Roman" w:cs="Times New Roman"/>
              </w:rPr>
            </w:pPr>
            <w:r w:rsidRPr="008F2242">
              <w:rPr>
                <w:rFonts w:ascii="Times New Roman" w:hAnsi="Times New Roman" w:cs="Times New Roman"/>
                <w:color w:val="000000"/>
              </w:rPr>
              <w:t>Sillamäe Spordikompleksi Kalev rekonstrueerimise projekt, töö nr 240410/PP, OÜ Zoroaster, 2010.a</w:t>
            </w:r>
          </w:p>
          <w:p w:rsidR="008F2242" w:rsidRPr="008F2242" w:rsidRDefault="008F2242" w:rsidP="008F2242">
            <w:pPr>
              <w:pStyle w:val="ListParagraph"/>
              <w:keepNext/>
              <w:numPr>
                <w:ilvl w:val="0"/>
                <w:numId w:val="19"/>
              </w:numPr>
              <w:tabs>
                <w:tab w:val="left" w:pos="426"/>
              </w:tabs>
              <w:spacing w:after="0" w:line="240" w:lineRule="auto"/>
              <w:contextualSpacing w:val="0"/>
            </w:pPr>
            <w:r w:rsidRPr="008F2242">
              <w:rPr>
                <w:rFonts w:ascii="Times New Roman" w:hAnsi="Times New Roman" w:cs="Times New Roman"/>
                <w:color w:val="000000"/>
              </w:rPr>
              <w:t>Päästeameti 7.11.2018 ettekirjutus</w:t>
            </w:r>
            <w:r w:rsidRPr="008F2242">
              <w:rPr>
                <w:rFonts w:ascii="Times New Roman" w:hAnsi="Times New Roman" w:cs="Times New Roman"/>
              </w:rPr>
              <w:t xml:space="preserve"> nr 7.2-6.4/2150</w:t>
            </w:r>
          </w:p>
        </w:tc>
      </w:tr>
      <w:tr w:rsidR="008F2242" w:rsidRPr="008F2242" w:rsidTr="003A03D3">
        <w:trPr>
          <w:cantSplit/>
          <w:trHeight w:val="1876"/>
        </w:trPr>
        <w:tc>
          <w:tcPr>
            <w:tcW w:w="712" w:type="dxa"/>
            <w:tcBorders>
              <w:top w:val="single" w:sz="4" w:space="0" w:color="000000"/>
              <w:left w:val="single" w:sz="4" w:space="0" w:color="000000"/>
              <w:bottom w:val="single" w:sz="4" w:space="0" w:color="000000"/>
              <w:right w:val="single" w:sz="4" w:space="0" w:color="000000"/>
            </w:tcBorders>
          </w:tcPr>
          <w:p w:rsidR="008F2242" w:rsidRPr="008F2242" w:rsidRDefault="003A03D3" w:rsidP="005435A5">
            <w:pPr>
              <w:spacing w:after="60"/>
              <w:rPr>
                <w:b/>
                <w:bCs/>
                <w:lang w:val="et-EE"/>
              </w:rPr>
            </w:pPr>
            <w:r>
              <w:rPr>
                <w:b/>
                <w:bCs/>
                <w:sz w:val="22"/>
                <w:szCs w:val="22"/>
                <w:lang w:val="et-EE"/>
              </w:rPr>
              <w:t>8.</w:t>
            </w:r>
            <w:r w:rsidR="008F2242" w:rsidRPr="008F2242">
              <w:rPr>
                <w:b/>
                <w:bCs/>
                <w:sz w:val="22"/>
                <w:szCs w:val="22"/>
                <w:lang w:val="et-EE"/>
              </w:rPr>
              <w:t>2.</w:t>
            </w:r>
          </w:p>
        </w:tc>
        <w:tc>
          <w:tcPr>
            <w:tcW w:w="2054"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rPr>
                <w:b/>
                <w:bCs/>
                <w:szCs w:val="22"/>
                <w:lang w:val="et-EE"/>
              </w:rPr>
            </w:pPr>
            <w:r w:rsidRPr="008F2242">
              <w:rPr>
                <w:b/>
                <w:bCs/>
                <w:sz w:val="22"/>
                <w:szCs w:val="22"/>
                <w:lang w:val="et-EE"/>
              </w:rPr>
              <w:t>Ettevalmistustööd uuringud ja mõõdistused</w:t>
            </w:r>
          </w:p>
        </w:tc>
        <w:tc>
          <w:tcPr>
            <w:tcW w:w="7473" w:type="dxa"/>
            <w:tcBorders>
              <w:top w:val="single" w:sz="4" w:space="0" w:color="000000"/>
              <w:left w:val="single" w:sz="4" w:space="0" w:color="000000"/>
              <w:bottom w:val="single" w:sz="4" w:space="0" w:color="000000"/>
              <w:right w:val="single" w:sz="4" w:space="0" w:color="000000"/>
            </w:tcBorders>
          </w:tcPr>
          <w:p w:rsidR="008F2242" w:rsidRPr="008F2242" w:rsidRDefault="008F2242" w:rsidP="003A03D3">
            <w:pPr>
              <w:pStyle w:val="Revision"/>
            </w:pPr>
            <w:r w:rsidRPr="008F2242">
              <w:t>Olemasoleva hoone põhjaliku ülevaatuste ja vajalike mõõdistamiste teostamine.</w:t>
            </w:r>
          </w:p>
          <w:p w:rsidR="008F2242" w:rsidRPr="008F2242" w:rsidRDefault="008F2242" w:rsidP="003A03D3">
            <w:pPr>
              <w:pStyle w:val="Revision"/>
            </w:pPr>
            <w:r w:rsidRPr="008F2242">
              <w:t>Tööd tuleb teostada vastavalt vajadusele sellises mahus, et oleks tagatud ehitise projekteerimiseks vajalike lähteandmete olemasolu. Töövõtja vastutab kõikide projekteerimistööde teostamiseks vajalike eelnevate uuringute läbiviimise eest.</w:t>
            </w:r>
          </w:p>
          <w:p w:rsidR="008F2242" w:rsidRPr="008F2242" w:rsidRDefault="008F2242" w:rsidP="003A03D3">
            <w:pPr>
              <w:rPr>
                <w:b/>
                <w:szCs w:val="22"/>
                <w:lang w:val="et-EE"/>
              </w:rPr>
            </w:pPr>
            <w:r w:rsidRPr="008F2242">
              <w:rPr>
                <w:sz w:val="22"/>
                <w:szCs w:val="22"/>
                <w:lang w:val="et-EE"/>
              </w:rPr>
              <w:t>Töövõtja ülesandeks on taotleda kõik projekteerimise alustamiseks vajalikud tehnilised tingimused võrguvaldajatelt. Sellega seotud kulu ja lõivud tasub töövõtja ja neid kulusid tuleb arvestada projekteerimistööde maksumuses.</w:t>
            </w:r>
          </w:p>
        </w:tc>
      </w:tr>
      <w:tr w:rsidR="008F2242" w:rsidRPr="008F2242" w:rsidTr="008B5F79">
        <w:trPr>
          <w:cantSplit/>
          <w:trHeight w:val="4284"/>
        </w:trPr>
        <w:tc>
          <w:tcPr>
            <w:tcW w:w="712" w:type="dxa"/>
            <w:tcBorders>
              <w:top w:val="single" w:sz="4" w:space="0" w:color="000000"/>
              <w:left w:val="single" w:sz="4" w:space="0" w:color="000000"/>
              <w:bottom w:val="single" w:sz="4" w:space="0" w:color="000000"/>
              <w:right w:val="single" w:sz="4" w:space="0" w:color="000000"/>
            </w:tcBorders>
          </w:tcPr>
          <w:p w:rsidR="008F2242" w:rsidRPr="008F2242" w:rsidRDefault="003A03D3" w:rsidP="005435A5">
            <w:pPr>
              <w:spacing w:after="60"/>
              <w:rPr>
                <w:b/>
                <w:bCs/>
                <w:lang w:val="et-EE"/>
              </w:rPr>
            </w:pPr>
            <w:r>
              <w:rPr>
                <w:b/>
                <w:bCs/>
                <w:sz w:val="22"/>
                <w:szCs w:val="22"/>
                <w:lang w:val="et-EE"/>
              </w:rPr>
              <w:t>8.</w:t>
            </w:r>
            <w:r w:rsidR="008F2242" w:rsidRPr="008F2242">
              <w:rPr>
                <w:b/>
                <w:bCs/>
                <w:sz w:val="22"/>
                <w:szCs w:val="22"/>
                <w:lang w:val="et-EE"/>
              </w:rPr>
              <w:t>3.</w:t>
            </w:r>
          </w:p>
        </w:tc>
        <w:tc>
          <w:tcPr>
            <w:tcW w:w="2054"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spacing w:after="60"/>
              <w:rPr>
                <w:lang w:val="et-EE"/>
              </w:rPr>
            </w:pPr>
            <w:r w:rsidRPr="008F2242">
              <w:rPr>
                <w:b/>
                <w:bCs/>
                <w:sz w:val="22"/>
                <w:szCs w:val="22"/>
                <w:lang w:val="et-EE"/>
              </w:rPr>
              <w:t>Projekteerimis-tööd</w:t>
            </w:r>
          </w:p>
        </w:tc>
        <w:tc>
          <w:tcPr>
            <w:tcW w:w="7473" w:type="dxa"/>
            <w:tcBorders>
              <w:top w:val="single" w:sz="4" w:space="0" w:color="000000"/>
              <w:left w:val="single" w:sz="4" w:space="0" w:color="000000"/>
              <w:bottom w:val="single" w:sz="4" w:space="0" w:color="000000"/>
              <w:right w:val="single" w:sz="4" w:space="0" w:color="000000"/>
            </w:tcBorders>
          </w:tcPr>
          <w:p w:rsidR="008F2242" w:rsidRPr="008F2242" w:rsidRDefault="008F2242" w:rsidP="003A03D3">
            <w:pPr>
              <w:pStyle w:val="NoSpacing"/>
              <w:jc w:val="both"/>
              <w:rPr>
                <w:rFonts w:ascii="Times New Roman" w:hAnsi="Times New Roman"/>
              </w:rPr>
            </w:pPr>
            <w:r w:rsidRPr="008F2242">
              <w:rPr>
                <w:rFonts w:ascii="Times New Roman" w:hAnsi="Times New Roman"/>
              </w:rPr>
              <w:t xml:space="preserve">Projektdokumentatsioon tuleb koostada </w:t>
            </w:r>
            <w:r w:rsidRPr="008F2242">
              <w:rPr>
                <w:rFonts w:ascii="Times New Roman" w:hAnsi="Times New Roman"/>
                <w:b/>
                <w:bCs/>
              </w:rPr>
              <w:t>põhiprojekti</w:t>
            </w:r>
            <w:r w:rsidRPr="008F2242">
              <w:rPr>
                <w:rFonts w:ascii="Times New Roman" w:hAnsi="Times New Roman"/>
              </w:rPr>
              <w:t xml:space="preserve"> mahus.</w:t>
            </w:r>
          </w:p>
          <w:p w:rsidR="008F2242" w:rsidRPr="008F2242" w:rsidRDefault="008F2242" w:rsidP="003A03D3">
            <w:pPr>
              <w:rPr>
                <w:szCs w:val="22"/>
                <w:lang w:val="et-EE"/>
              </w:rPr>
            </w:pPr>
            <w:r w:rsidRPr="008F2242">
              <w:rPr>
                <w:sz w:val="22"/>
                <w:szCs w:val="22"/>
                <w:lang w:val="et-EE"/>
              </w:rPr>
              <w:t>Projekteerimine tuleb teostada lähtuvalt kehtivatest õigusaktidest ja standarditest sealhulgas:</w:t>
            </w:r>
          </w:p>
          <w:p w:rsidR="008F2242" w:rsidRPr="008F2242" w:rsidRDefault="008F2242" w:rsidP="003A03D3">
            <w:pPr>
              <w:pStyle w:val="Vahedeta"/>
              <w:numPr>
                <w:ilvl w:val="0"/>
                <w:numId w:val="17"/>
              </w:numPr>
              <w:rPr>
                <w:sz w:val="22"/>
                <w:szCs w:val="22"/>
              </w:rPr>
            </w:pPr>
            <w:r w:rsidRPr="008F2242">
              <w:rPr>
                <w:sz w:val="22"/>
                <w:szCs w:val="22"/>
              </w:rPr>
              <w:t>Majandus- ja kommunikatsiooniministri 17. juuli 2015. a määrusele nr 97 „Nõuded ehitusprojektile“ ja sellest tulenevatele Eesti Vabariigi standarditele EVS_811, EVS_865</w:t>
            </w:r>
          </w:p>
          <w:p w:rsidR="008F2242" w:rsidRPr="008F2242" w:rsidRDefault="008F2242" w:rsidP="003A03D3">
            <w:pPr>
              <w:pStyle w:val="Vahedeta"/>
              <w:numPr>
                <w:ilvl w:val="0"/>
                <w:numId w:val="17"/>
              </w:numPr>
              <w:rPr>
                <w:sz w:val="22"/>
              </w:rPr>
            </w:pPr>
            <w:r w:rsidRPr="008F2242">
              <w:rPr>
                <w:sz w:val="22"/>
                <w:szCs w:val="22"/>
              </w:rPr>
              <w:t>Siseministri määrus 07.01.2013 nr 1 „</w:t>
            </w:r>
            <w:r w:rsidRPr="008F2242">
              <w:t>Nõuded tulekahjusignalisatsioonisüsteemile ja ehitised, kus tuleb automaatse tulekahjusignalisatsioonisüsteemi tulekahjuteade juhtida Häirekeskusesse</w:t>
            </w:r>
            <w:r w:rsidRPr="008F2242">
              <w:rPr>
                <w:sz w:val="22"/>
                <w:szCs w:val="22"/>
              </w:rPr>
              <w:t>“.</w:t>
            </w:r>
          </w:p>
          <w:p w:rsidR="008F2242" w:rsidRPr="008F2242" w:rsidRDefault="008F2242" w:rsidP="003A03D3">
            <w:pPr>
              <w:pStyle w:val="Vahedeta"/>
              <w:numPr>
                <w:ilvl w:val="0"/>
                <w:numId w:val="17"/>
              </w:numPr>
              <w:rPr>
                <w:sz w:val="22"/>
              </w:rPr>
            </w:pPr>
            <w:r w:rsidRPr="008F2242">
              <w:rPr>
                <w:sz w:val="22"/>
                <w:szCs w:val="22"/>
              </w:rPr>
              <w:t>EVS 812-7:2018 Ehitiste tuleohutus</w:t>
            </w:r>
          </w:p>
          <w:p w:rsidR="008F2242" w:rsidRPr="008F2242" w:rsidRDefault="008F2242" w:rsidP="003A03D3">
            <w:pPr>
              <w:pStyle w:val="NoSpacing"/>
              <w:jc w:val="both"/>
              <w:rPr>
                <w:rFonts w:ascii="Times New Roman" w:hAnsi="Times New Roman"/>
              </w:rPr>
            </w:pPr>
            <w:r w:rsidRPr="008F2242">
              <w:rPr>
                <w:rFonts w:ascii="Times New Roman" w:hAnsi="Times New Roman"/>
              </w:rPr>
              <w:t>Tuleb projekteerida järgnevad projekti osad:</w:t>
            </w:r>
          </w:p>
          <w:p w:rsidR="008F2242" w:rsidRPr="008F2242" w:rsidRDefault="008F2242" w:rsidP="003A03D3">
            <w:pPr>
              <w:numPr>
                <w:ilvl w:val="0"/>
                <w:numId w:val="18"/>
              </w:numPr>
              <w:rPr>
                <w:szCs w:val="22"/>
                <w:lang w:val="et-EE"/>
              </w:rPr>
            </w:pPr>
            <w:r w:rsidRPr="008F2242">
              <w:rPr>
                <w:sz w:val="22"/>
                <w:lang w:val="et-EE"/>
              </w:rPr>
              <w:t>Tuleohutuse osa</w:t>
            </w:r>
            <w:r w:rsidRPr="008F2242">
              <w:rPr>
                <w:sz w:val="22"/>
                <w:szCs w:val="22"/>
                <w:lang w:val="et-EE"/>
              </w:rPr>
              <w:t>;</w:t>
            </w:r>
          </w:p>
          <w:p w:rsidR="008F2242" w:rsidRPr="008F2242" w:rsidRDefault="008F2242" w:rsidP="003A03D3">
            <w:pPr>
              <w:numPr>
                <w:ilvl w:val="0"/>
                <w:numId w:val="18"/>
              </w:numPr>
              <w:rPr>
                <w:lang w:val="et-EE"/>
              </w:rPr>
            </w:pPr>
            <w:r w:rsidRPr="008F2242">
              <w:rPr>
                <w:sz w:val="22"/>
                <w:szCs w:val="22"/>
                <w:lang w:val="et-EE"/>
              </w:rPr>
              <w:t>Automaatse tulekahjusignalisatsioon;</w:t>
            </w:r>
          </w:p>
          <w:p w:rsidR="008F2242" w:rsidRPr="008F2242" w:rsidRDefault="008F2242" w:rsidP="003A03D3">
            <w:pPr>
              <w:numPr>
                <w:ilvl w:val="0"/>
                <w:numId w:val="18"/>
              </w:numPr>
              <w:rPr>
                <w:lang w:val="et-EE"/>
              </w:rPr>
            </w:pPr>
            <w:r w:rsidRPr="008F2242">
              <w:rPr>
                <w:sz w:val="22"/>
                <w:szCs w:val="22"/>
                <w:lang w:val="et-EE"/>
              </w:rPr>
              <w:t>muud projekti osad sellises mahus, mis on vajalikud Tellija eesmärgi saavutamiseks.</w:t>
            </w:r>
          </w:p>
        </w:tc>
      </w:tr>
      <w:tr w:rsidR="008F2242" w:rsidRPr="00C85EFA" w:rsidTr="003A03D3">
        <w:trPr>
          <w:cantSplit/>
          <w:trHeight w:val="1516"/>
        </w:trPr>
        <w:tc>
          <w:tcPr>
            <w:tcW w:w="712" w:type="dxa"/>
            <w:tcBorders>
              <w:top w:val="single" w:sz="4" w:space="0" w:color="000000"/>
              <w:left w:val="single" w:sz="4" w:space="0" w:color="000000"/>
              <w:right w:val="single" w:sz="4" w:space="0" w:color="000000"/>
            </w:tcBorders>
          </w:tcPr>
          <w:p w:rsidR="008F2242" w:rsidRPr="008F2242" w:rsidRDefault="003A03D3" w:rsidP="005435A5">
            <w:pPr>
              <w:spacing w:after="60"/>
              <w:rPr>
                <w:b/>
                <w:bCs/>
                <w:szCs w:val="22"/>
                <w:lang w:val="et-EE"/>
              </w:rPr>
            </w:pPr>
            <w:r>
              <w:rPr>
                <w:b/>
                <w:bCs/>
                <w:sz w:val="22"/>
                <w:szCs w:val="22"/>
                <w:lang w:val="et-EE"/>
              </w:rPr>
              <w:t>8.</w:t>
            </w:r>
            <w:r w:rsidR="008F2242" w:rsidRPr="008F2242">
              <w:rPr>
                <w:b/>
                <w:bCs/>
                <w:sz w:val="22"/>
                <w:szCs w:val="22"/>
                <w:lang w:val="et-EE"/>
              </w:rPr>
              <w:t>4.</w:t>
            </w:r>
          </w:p>
        </w:tc>
        <w:tc>
          <w:tcPr>
            <w:tcW w:w="2054" w:type="dxa"/>
            <w:tcBorders>
              <w:top w:val="single" w:sz="4" w:space="0" w:color="000000"/>
              <w:left w:val="single" w:sz="4" w:space="0" w:color="000000"/>
              <w:right w:val="single" w:sz="4" w:space="0" w:color="auto"/>
            </w:tcBorders>
          </w:tcPr>
          <w:p w:rsidR="008F2242" w:rsidRPr="008F2242" w:rsidRDefault="008F2242" w:rsidP="005435A5">
            <w:pPr>
              <w:pStyle w:val="NoSpacing"/>
              <w:spacing w:after="60"/>
              <w:rPr>
                <w:rFonts w:ascii="Times New Roman" w:hAnsi="Times New Roman"/>
                <w:b/>
                <w:bCs/>
              </w:rPr>
            </w:pPr>
            <w:r w:rsidRPr="008F2242">
              <w:rPr>
                <w:rFonts w:ascii="Times New Roman" w:hAnsi="Times New Roman"/>
                <w:b/>
                <w:bCs/>
              </w:rPr>
              <w:t>Vajalike kooskõlastuste hankimine</w:t>
            </w:r>
          </w:p>
        </w:tc>
        <w:tc>
          <w:tcPr>
            <w:tcW w:w="7473" w:type="dxa"/>
            <w:tcBorders>
              <w:top w:val="single" w:sz="4" w:space="0" w:color="auto"/>
              <w:left w:val="single" w:sz="4" w:space="0" w:color="auto"/>
              <w:bottom w:val="nil"/>
              <w:right w:val="single" w:sz="4" w:space="0" w:color="auto"/>
            </w:tcBorders>
          </w:tcPr>
          <w:p w:rsidR="008F2242" w:rsidRPr="008F2242" w:rsidRDefault="008F2242" w:rsidP="005435A5">
            <w:pPr>
              <w:rPr>
                <w:szCs w:val="22"/>
                <w:lang w:val="et-EE"/>
              </w:rPr>
            </w:pPr>
            <w:r w:rsidRPr="008F2242">
              <w:rPr>
                <w:sz w:val="22"/>
                <w:lang w:val="et-EE"/>
              </w:rPr>
              <w:t>Projekteerimisdokumentatsioonid  tuleb enne üleandmist kooskõlastada: Ida-Eesti Päästekeskuse tuleohutusbüroo, Sillamäe Spordikompleksi Kalev esindaja</w:t>
            </w:r>
            <w:r w:rsidRPr="008F2242">
              <w:rPr>
                <w:sz w:val="22"/>
                <w:szCs w:val="22"/>
                <w:lang w:val="et-EE"/>
              </w:rPr>
              <w:t>, muud vajalikud kooskõlastused ja load.</w:t>
            </w:r>
          </w:p>
          <w:p w:rsidR="008F2242" w:rsidRPr="008F2242" w:rsidRDefault="008F2242" w:rsidP="005435A5">
            <w:pPr>
              <w:rPr>
                <w:lang w:val="et-EE"/>
              </w:rPr>
            </w:pPr>
            <w:r w:rsidRPr="008F2242">
              <w:rPr>
                <w:i/>
                <w:iCs/>
                <w:color w:val="000000"/>
                <w:sz w:val="22"/>
                <w:szCs w:val="22"/>
                <w:lang w:val="et-EE" w:eastAsia="et-EE"/>
              </w:rPr>
              <w:t>Töövõtja poolt koostatud Projektlahenduse õigsuse ja nõuetele vastavuse eest vastutab Töövõtja ning Tellija kooskõlastus ei vähenda ega vabasta Töövõtjat vastutusest, s.t. täisvastutus teostatu eest lasub Töövõtjal</w:t>
            </w:r>
          </w:p>
        </w:tc>
      </w:tr>
      <w:tr w:rsidR="008F2242" w:rsidRPr="008F2242" w:rsidTr="003A03D3">
        <w:trPr>
          <w:trHeight w:val="1066"/>
        </w:trPr>
        <w:tc>
          <w:tcPr>
            <w:tcW w:w="712" w:type="dxa"/>
            <w:tcBorders>
              <w:top w:val="single" w:sz="4" w:space="0" w:color="000000"/>
              <w:left w:val="single" w:sz="4" w:space="0" w:color="000000"/>
              <w:bottom w:val="single" w:sz="4" w:space="0" w:color="000000"/>
              <w:right w:val="single" w:sz="4" w:space="0" w:color="000000"/>
            </w:tcBorders>
          </w:tcPr>
          <w:p w:rsidR="008F2242" w:rsidRPr="008F2242" w:rsidRDefault="003A03D3" w:rsidP="005435A5">
            <w:pPr>
              <w:spacing w:after="60"/>
              <w:rPr>
                <w:b/>
                <w:bCs/>
                <w:lang w:val="et-EE"/>
              </w:rPr>
            </w:pPr>
            <w:r>
              <w:rPr>
                <w:b/>
                <w:bCs/>
                <w:sz w:val="22"/>
                <w:szCs w:val="22"/>
                <w:lang w:val="et-EE"/>
              </w:rPr>
              <w:t>8.</w:t>
            </w:r>
            <w:r w:rsidR="008F2242" w:rsidRPr="008F2242">
              <w:rPr>
                <w:b/>
                <w:bCs/>
                <w:sz w:val="22"/>
                <w:szCs w:val="22"/>
                <w:lang w:val="et-EE"/>
              </w:rPr>
              <w:t>5.</w:t>
            </w:r>
          </w:p>
        </w:tc>
        <w:tc>
          <w:tcPr>
            <w:tcW w:w="2054"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spacing w:after="60"/>
              <w:rPr>
                <w:b/>
                <w:bCs/>
                <w:lang w:val="et-EE"/>
              </w:rPr>
            </w:pPr>
            <w:r w:rsidRPr="008F2242">
              <w:rPr>
                <w:b/>
                <w:bCs/>
                <w:sz w:val="22"/>
                <w:szCs w:val="22"/>
                <w:lang w:val="et-EE"/>
              </w:rPr>
              <w:t>Detailse ehitusmahtude loetelu koostamine</w:t>
            </w:r>
          </w:p>
        </w:tc>
        <w:tc>
          <w:tcPr>
            <w:tcW w:w="7473"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tabs>
                <w:tab w:val="center" w:pos="4153"/>
                <w:tab w:val="right" w:pos="8306"/>
              </w:tabs>
              <w:spacing w:after="60"/>
              <w:rPr>
                <w:lang w:val="et-EE"/>
              </w:rPr>
            </w:pPr>
            <w:r w:rsidRPr="008F2242">
              <w:rPr>
                <w:sz w:val="22"/>
                <w:szCs w:val="22"/>
                <w:lang w:val="et-EE"/>
              </w:rPr>
              <w:t>Projekti koosseisus esitatakse eraldi köitena töömahtude loetelu ja maksumuse eelhinnang. Tööde mahtude loetelu ja maksumuse eelhinnang koostatakse EVS 885:2005 alusel. Ehituseelarve peab arvestama ehitusturul kehtivat hinnataset.</w:t>
            </w:r>
          </w:p>
        </w:tc>
      </w:tr>
      <w:tr w:rsidR="008F2242" w:rsidRPr="008F2242" w:rsidTr="003A03D3">
        <w:trPr>
          <w:trHeight w:val="315"/>
        </w:trPr>
        <w:tc>
          <w:tcPr>
            <w:tcW w:w="712" w:type="dxa"/>
            <w:tcBorders>
              <w:top w:val="single" w:sz="4" w:space="0" w:color="000000"/>
              <w:left w:val="single" w:sz="4" w:space="0" w:color="000000"/>
              <w:bottom w:val="single" w:sz="4" w:space="0" w:color="000000"/>
              <w:right w:val="single" w:sz="4" w:space="0" w:color="000000"/>
            </w:tcBorders>
          </w:tcPr>
          <w:p w:rsidR="008F2242" w:rsidRPr="008F2242" w:rsidRDefault="003A03D3" w:rsidP="005435A5">
            <w:pPr>
              <w:spacing w:after="60"/>
              <w:rPr>
                <w:b/>
                <w:bCs/>
                <w:lang w:val="et-EE"/>
              </w:rPr>
            </w:pPr>
            <w:r>
              <w:rPr>
                <w:b/>
                <w:bCs/>
                <w:sz w:val="22"/>
                <w:szCs w:val="22"/>
                <w:lang w:val="et-EE"/>
              </w:rPr>
              <w:t>8.</w:t>
            </w:r>
            <w:r w:rsidR="008F2242" w:rsidRPr="008F2242">
              <w:rPr>
                <w:b/>
                <w:bCs/>
                <w:sz w:val="22"/>
                <w:szCs w:val="22"/>
                <w:lang w:val="et-EE"/>
              </w:rPr>
              <w:t>6.</w:t>
            </w:r>
          </w:p>
        </w:tc>
        <w:tc>
          <w:tcPr>
            <w:tcW w:w="2054"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spacing w:after="60"/>
              <w:rPr>
                <w:b/>
                <w:bCs/>
                <w:lang w:val="et-EE"/>
              </w:rPr>
            </w:pPr>
            <w:r w:rsidRPr="008F2242">
              <w:rPr>
                <w:b/>
                <w:bCs/>
                <w:sz w:val="22"/>
                <w:szCs w:val="22"/>
                <w:lang w:val="et-EE"/>
              </w:rPr>
              <w:t>Muud kohustused</w:t>
            </w:r>
          </w:p>
        </w:tc>
        <w:tc>
          <w:tcPr>
            <w:tcW w:w="7473"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tabs>
                <w:tab w:val="center" w:pos="4153"/>
                <w:tab w:val="right" w:pos="8306"/>
              </w:tabs>
              <w:spacing w:after="60"/>
              <w:rPr>
                <w:lang w:val="et-EE"/>
              </w:rPr>
            </w:pPr>
            <w:r w:rsidRPr="008F2242">
              <w:rPr>
                <w:sz w:val="22"/>
                <w:szCs w:val="22"/>
                <w:lang w:val="et-EE"/>
              </w:rPr>
              <w:t>Muud kohustused, mis on määratud hankedokumentides, tehnilises kirjelduses, hankelepingus või on vajalikud Tellija eesmärgi realiseerimiseks.</w:t>
            </w:r>
          </w:p>
        </w:tc>
      </w:tr>
      <w:tr w:rsidR="008F2242" w:rsidRPr="00C85EFA" w:rsidTr="003A03D3">
        <w:trPr>
          <w:trHeight w:val="1081"/>
        </w:trPr>
        <w:tc>
          <w:tcPr>
            <w:tcW w:w="712" w:type="dxa"/>
            <w:tcBorders>
              <w:top w:val="single" w:sz="4" w:space="0" w:color="000000"/>
              <w:left w:val="single" w:sz="4" w:space="0" w:color="000000"/>
              <w:bottom w:val="single" w:sz="4" w:space="0" w:color="000000"/>
              <w:right w:val="single" w:sz="4" w:space="0" w:color="000000"/>
            </w:tcBorders>
          </w:tcPr>
          <w:p w:rsidR="008F2242" w:rsidRPr="008F2242" w:rsidRDefault="003A03D3" w:rsidP="005435A5">
            <w:pPr>
              <w:spacing w:after="60"/>
              <w:rPr>
                <w:b/>
                <w:bCs/>
                <w:szCs w:val="22"/>
                <w:lang w:val="et-EE"/>
              </w:rPr>
            </w:pPr>
            <w:r>
              <w:rPr>
                <w:b/>
                <w:bCs/>
                <w:sz w:val="22"/>
                <w:szCs w:val="22"/>
                <w:lang w:val="et-EE"/>
              </w:rPr>
              <w:lastRenderedPageBreak/>
              <w:t>8.</w:t>
            </w:r>
            <w:r w:rsidR="008F2242" w:rsidRPr="008F2242">
              <w:rPr>
                <w:b/>
                <w:bCs/>
                <w:sz w:val="22"/>
                <w:szCs w:val="22"/>
                <w:lang w:val="et-EE"/>
              </w:rPr>
              <w:t>7.</w:t>
            </w:r>
          </w:p>
        </w:tc>
        <w:tc>
          <w:tcPr>
            <w:tcW w:w="2054"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spacing w:after="60"/>
              <w:rPr>
                <w:b/>
                <w:bCs/>
                <w:szCs w:val="22"/>
                <w:lang w:val="et-EE"/>
              </w:rPr>
            </w:pPr>
            <w:r w:rsidRPr="008F2242">
              <w:rPr>
                <w:b/>
                <w:bCs/>
                <w:sz w:val="22"/>
                <w:szCs w:val="22"/>
                <w:lang w:val="et-EE"/>
              </w:rPr>
              <w:t>Nõuded projektdokumentatsiooni vormistamisele</w:t>
            </w:r>
          </w:p>
        </w:tc>
        <w:tc>
          <w:tcPr>
            <w:tcW w:w="7473" w:type="dxa"/>
            <w:tcBorders>
              <w:top w:val="single" w:sz="4" w:space="0" w:color="000000"/>
              <w:left w:val="single" w:sz="4" w:space="0" w:color="000000"/>
              <w:bottom w:val="single" w:sz="4" w:space="0" w:color="000000"/>
              <w:right w:val="single" w:sz="4" w:space="0" w:color="000000"/>
            </w:tcBorders>
          </w:tcPr>
          <w:p w:rsidR="008F2242" w:rsidRPr="008F2242" w:rsidRDefault="008F2242" w:rsidP="005435A5">
            <w:pPr>
              <w:tabs>
                <w:tab w:val="center" w:pos="4153"/>
                <w:tab w:val="right" w:pos="8306"/>
              </w:tabs>
              <w:spacing w:after="60"/>
              <w:rPr>
                <w:szCs w:val="22"/>
                <w:lang w:val="et-EE"/>
              </w:rPr>
            </w:pPr>
            <w:r w:rsidRPr="008F2242">
              <w:rPr>
                <w:sz w:val="22"/>
                <w:szCs w:val="22"/>
                <w:lang w:val="et-EE"/>
              </w:rPr>
              <w:t>Projektdokumentatsioon antakse põhiprojekti staadiumis Hankijale üle kolmes (3) eksemplaris paberkandjal ja ühes eksemplaris digitaalselt DVD plaadil (dwg failina ja PDF failina).</w:t>
            </w:r>
          </w:p>
        </w:tc>
      </w:tr>
    </w:tbl>
    <w:p w:rsidR="008B5F79" w:rsidRPr="00C85EFA" w:rsidRDefault="008B5F79" w:rsidP="008F2242">
      <w:pPr>
        <w:spacing w:after="120"/>
        <w:rPr>
          <w:rFonts w:eastAsiaTheme="minorHAnsi"/>
          <w:szCs w:val="24"/>
          <w:lang w:val="et-EE"/>
        </w:rPr>
      </w:pPr>
    </w:p>
    <w:p w:rsidR="009718CB" w:rsidRPr="009718CB" w:rsidRDefault="003A03D3" w:rsidP="009718CB">
      <w:pPr>
        <w:pStyle w:val="ListParagraph"/>
        <w:numPr>
          <w:ilvl w:val="0"/>
          <w:numId w:val="16"/>
        </w:numPr>
        <w:spacing w:after="120"/>
        <w:rPr>
          <w:rFonts w:ascii="Times New Roman" w:eastAsiaTheme="minorHAnsi" w:hAnsi="Times New Roman" w:cs="Times New Roman"/>
          <w:sz w:val="24"/>
          <w:szCs w:val="24"/>
        </w:rPr>
      </w:pPr>
      <w:r w:rsidRPr="003A03D3">
        <w:rPr>
          <w:rFonts w:ascii="Times New Roman" w:hAnsi="Times New Roman" w:cs="Times New Roman"/>
          <w:b/>
          <w:sz w:val="24"/>
          <w:szCs w:val="24"/>
        </w:rPr>
        <w:t xml:space="preserve">Nõuded pakkujale </w:t>
      </w:r>
    </w:p>
    <w:p w:rsidR="009718CB" w:rsidRPr="009718CB" w:rsidRDefault="009718CB" w:rsidP="009718CB">
      <w:pPr>
        <w:pStyle w:val="ListParagraph"/>
        <w:numPr>
          <w:ilvl w:val="1"/>
          <w:numId w:val="16"/>
        </w:numPr>
        <w:spacing w:before="120" w:after="120"/>
        <w:jc w:val="both"/>
        <w:rPr>
          <w:rFonts w:ascii="Times New Roman" w:hAnsi="Times New Roman" w:cs="Times New Roman"/>
          <w:sz w:val="24"/>
          <w:szCs w:val="24"/>
        </w:rPr>
      </w:pPr>
      <w:r w:rsidRPr="009718CB">
        <w:rPr>
          <w:rFonts w:ascii="Times New Roman" w:hAnsi="Times New Roman" w:cs="Times New Roman"/>
          <w:sz w:val="24"/>
          <w:szCs w:val="24"/>
        </w:rPr>
        <w:t>Pakkuja peab omama MTR-is (Eestis Majandustegevuse registris) registreer</w:t>
      </w:r>
      <w:r>
        <w:rPr>
          <w:rFonts w:ascii="Times New Roman" w:hAnsi="Times New Roman" w:cs="Times New Roman"/>
          <w:sz w:val="24"/>
          <w:szCs w:val="24"/>
        </w:rPr>
        <w:t>u</w:t>
      </w:r>
      <w:r w:rsidRPr="009718CB">
        <w:rPr>
          <w:rFonts w:ascii="Times New Roman" w:hAnsi="Times New Roman" w:cs="Times New Roman"/>
          <w:sz w:val="24"/>
          <w:szCs w:val="24"/>
        </w:rPr>
        <w:t>n</w:t>
      </w:r>
      <w:r>
        <w:rPr>
          <w:rFonts w:ascii="Times New Roman" w:hAnsi="Times New Roman" w:cs="Times New Roman"/>
          <w:sz w:val="24"/>
          <w:szCs w:val="24"/>
        </w:rPr>
        <w:t xml:space="preserve">ud tegevusala – </w:t>
      </w:r>
      <w:r w:rsidRPr="009718CB">
        <w:rPr>
          <w:rFonts w:ascii="Times New Roman" w:hAnsi="Times New Roman" w:cs="Times New Roman"/>
          <w:sz w:val="24"/>
          <w:szCs w:val="24"/>
          <w:shd w:val="clear" w:color="auto" w:fill="FFFFFF"/>
        </w:rPr>
        <w:t>projekteerimi</w:t>
      </w:r>
      <w:r>
        <w:rPr>
          <w:rFonts w:ascii="Times New Roman" w:hAnsi="Times New Roman" w:cs="Times New Roman"/>
          <w:sz w:val="24"/>
          <w:szCs w:val="24"/>
          <w:shd w:val="clear" w:color="auto" w:fill="FFFFFF"/>
        </w:rPr>
        <w:t>n</w:t>
      </w:r>
      <w:r w:rsidRPr="009718CB">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w:t>
      </w:r>
    </w:p>
    <w:p w:rsidR="003A03D3" w:rsidRPr="003A03D3" w:rsidRDefault="003A03D3" w:rsidP="003A03D3">
      <w:pPr>
        <w:pStyle w:val="ListParagraph"/>
        <w:numPr>
          <w:ilvl w:val="1"/>
          <w:numId w:val="16"/>
        </w:numPr>
        <w:spacing w:before="120" w:after="120"/>
        <w:jc w:val="both"/>
        <w:rPr>
          <w:rFonts w:ascii="Times New Roman" w:hAnsi="Times New Roman" w:cs="Times New Roman"/>
          <w:sz w:val="24"/>
          <w:szCs w:val="24"/>
        </w:rPr>
      </w:pPr>
      <w:r w:rsidRPr="003A03D3">
        <w:rPr>
          <w:rFonts w:ascii="Times New Roman" w:hAnsi="Times New Roman" w:cs="Times New Roman"/>
          <w:sz w:val="24"/>
          <w:szCs w:val="24"/>
        </w:rPr>
        <w:t>Pakkuja viimase kolme majandusaasta keskmine netokäive peab olema vähemalt  </w:t>
      </w:r>
      <w:r w:rsidR="00C85EFA" w:rsidRPr="009718CB">
        <w:rPr>
          <w:rFonts w:ascii="Times New Roman" w:hAnsi="Times New Roman" w:cs="Times New Roman"/>
          <w:sz w:val="24"/>
          <w:szCs w:val="24"/>
        </w:rPr>
        <w:t xml:space="preserve">14 </w:t>
      </w:r>
      <w:r w:rsidRPr="003A03D3">
        <w:rPr>
          <w:rFonts w:ascii="Times New Roman" w:hAnsi="Times New Roman" w:cs="Times New Roman"/>
          <w:sz w:val="24"/>
          <w:szCs w:val="24"/>
        </w:rPr>
        <w:t>000  eurot. Pakkujal tuleb esitada enda viimase kolme majandusaasta aruandete väljavõtted, kust nähtub netokäibe suurus.</w:t>
      </w:r>
    </w:p>
    <w:p w:rsidR="003A03D3" w:rsidRPr="003A03D3" w:rsidRDefault="003A03D3" w:rsidP="003A03D3">
      <w:pPr>
        <w:spacing w:after="120"/>
        <w:rPr>
          <w:rFonts w:eastAsiaTheme="minorHAnsi"/>
          <w:szCs w:val="24"/>
        </w:rPr>
      </w:pPr>
    </w:p>
    <w:p w:rsidR="003A03D3" w:rsidRPr="008B5F79" w:rsidRDefault="003A03D3" w:rsidP="008B5F79">
      <w:pPr>
        <w:pStyle w:val="ListParagraph"/>
        <w:numPr>
          <w:ilvl w:val="0"/>
          <w:numId w:val="16"/>
        </w:numPr>
        <w:spacing w:after="120"/>
        <w:rPr>
          <w:rFonts w:ascii="Times New Roman" w:eastAsiaTheme="minorHAnsi" w:hAnsi="Times New Roman" w:cs="Times New Roman"/>
          <w:sz w:val="24"/>
          <w:szCs w:val="24"/>
        </w:rPr>
      </w:pPr>
      <w:r w:rsidRPr="008B5F79">
        <w:rPr>
          <w:rFonts w:ascii="Times New Roman" w:hAnsi="Times New Roman" w:cs="Times New Roman"/>
          <w:b/>
          <w:sz w:val="24"/>
          <w:szCs w:val="24"/>
        </w:rPr>
        <w:t>Hinnapakkumine peab sisaldama</w:t>
      </w:r>
    </w:p>
    <w:p w:rsidR="003A03D3" w:rsidRPr="008B5F79" w:rsidRDefault="003A03D3" w:rsidP="003A03D3">
      <w:pPr>
        <w:rPr>
          <w:szCs w:val="24"/>
        </w:rPr>
      </w:pPr>
      <w:proofErr w:type="spellStart"/>
      <w:r w:rsidRPr="008B5F79">
        <w:rPr>
          <w:szCs w:val="24"/>
        </w:rPr>
        <w:t>Kõik</w:t>
      </w:r>
      <w:proofErr w:type="spellEnd"/>
      <w:r w:rsidRPr="008B5F79">
        <w:rPr>
          <w:szCs w:val="24"/>
        </w:rPr>
        <w:t xml:space="preserve"> </w:t>
      </w:r>
      <w:proofErr w:type="spellStart"/>
      <w:r w:rsidRPr="008B5F79">
        <w:rPr>
          <w:szCs w:val="24"/>
        </w:rPr>
        <w:t>dokumentid</w:t>
      </w:r>
      <w:proofErr w:type="spellEnd"/>
      <w:r w:rsidRPr="008B5F79">
        <w:rPr>
          <w:szCs w:val="24"/>
        </w:rPr>
        <w:t xml:space="preserve"> </w:t>
      </w:r>
      <w:proofErr w:type="spellStart"/>
      <w:r w:rsidRPr="008B5F79">
        <w:rPr>
          <w:szCs w:val="24"/>
        </w:rPr>
        <w:t>peb</w:t>
      </w:r>
      <w:proofErr w:type="spellEnd"/>
      <w:r w:rsidRPr="008B5F79">
        <w:rPr>
          <w:szCs w:val="24"/>
        </w:rPr>
        <w:t xml:space="preserve"> </w:t>
      </w:r>
      <w:proofErr w:type="spellStart"/>
      <w:r w:rsidRPr="008B5F79">
        <w:rPr>
          <w:szCs w:val="24"/>
        </w:rPr>
        <w:t>olema</w:t>
      </w:r>
      <w:proofErr w:type="spellEnd"/>
      <w:r w:rsidRPr="008B5F79">
        <w:rPr>
          <w:szCs w:val="24"/>
        </w:rPr>
        <w:t xml:space="preserve"> allkirjastatud digitaalselt.</w:t>
      </w:r>
    </w:p>
    <w:p w:rsidR="003A03D3" w:rsidRPr="008B5F79" w:rsidRDefault="003A03D3" w:rsidP="008B5F79">
      <w:pPr>
        <w:pStyle w:val="ListParagraph"/>
        <w:numPr>
          <w:ilvl w:val="0"/>
          <w:numId w:val="22"/>
        </w:numPr>
        <w:rPr>
          <w:rFonts w:ascii="Times New Roman" w:hAnsi="Times New Roman" w:cs="Times New Roman"/>
          <w:sz w:val="24"/>
          <w:szCs w:val="24"/>
        </w:rPr>
      </w:pPr>
      <w:r w:rsidRPr="008B5F79">
        <w:rPr>
          <w:rFonts w:ascii="Times New Roman" w:hAnsi="Times New Roman" w:cs="Times New Roman"/>
          <w:sz w:val="24"/>
          <w:szCs w:val="24"/>
        </w:rPr>
        <w:t xml:space="preserve">taotlust (lisa 1) </w:t>
      </w:r>
    </w:p>
    <w:p w:rsidR="003A03D3" w:rsidRPr="008B5F79" w:rsidRDefault="003A03D3" w:rsidP="008B5F79">
      <w:pPr>
        <w:pStyle w:val="ListParagraph"/>
        <w:numPr>
          <w:ilvl w:val="0"/>
          <w:numId w:val="22"/>
        </w:numPr>
        <w:rPr>
          <w:rFonts w:ascii="Times New Roman" w:hAnsi="Times New Roman" w:cs="Times New Roman"/>
          <w:sz w:val="24"/>
          <w:szCs w:val="24"/>
        </w:rPr>
      </w:pPr>
      <w:r w:rsidRPr="008B5F79">
        <w:rPr>
          <w:rFonts w:ascii="Times New Roman" w:hAnsi="Times New Roman" w:cs="Times New Roman"/>
          <w:sz w:val="24"/>
          <w:szCs w:val="24"/>
        </w:rPr>
        <w:t>maksumuse esildise vormi (lisa 2)</w:t>
      </w:r>
    </w:p>
    <w:p w:rsidR="003A03D3" w:rsidRPr="008B5F79" w:rsidRDefault="003A03D3" w:rsidP="008B5F79">
      <w:pPr>
        <w:pStyle w:val="ListParagraph"/>
        <w:numPr>
          <w:ilvl w:val="0"/>
          <w:numId w:val="22"/>
        </w:numPr>
        <w:rPr>
          <w:rFonts w:ascii="Times New Roman" w:hAnsi="Times New Roman" w:cs="Times New Roman"/>
          <w:sz w:val="24"/>
          <w:szCs w:val="24"/>
        </w:rPr>
      </w:pPr>
      <w:r w:rsidRPr="008B5F79">
        <w:rPr>
          <w:rFonts w:ascii="Times New Roman" w:hAnsi="Times New Roman" w:cs="Times New Roman"/>
          <w:sz w:val="24"/>
          <w:szCs w:val="24"/>
        </w:rPr>
        <w:t>väljavõte pakkuja netokäibest (lisa 3)</w:t>
      </w:r>
    </w:p>
    <w:p w:rsidR="00EB279E" w:rsidRPr="00C85EFA" w:rsidRDefault="00EB279E" w:rsidP="00A11518">
      <w:pPr>
        <w:spacing w:after="120"/>
        <w:rPr>
          <w:rFonts w:eastAsiaTheme="minorHAnsi"/>
          <w:szCs w:val="24"/>
        </w:rPr>
      </w:pPr>
    </w:p>
    <w:p w:rsidR="00EB279E" w:rsidRPr="007305D3" w:rsidRDefault="00EB279E" w:rsidP="00EB279E">
      <w:pPr>
        <w:spacing w:after="200" w:line="276" w:lineRule="auto"/>
        <w:jc w:val="left"/>
        <w:rPr>
          <w:rFonts w:eastAsiaTheme="minorHAnsi"/>
          <w:color w:val="FF0000"/>
          <w:sz w:val="22"/>
          <w:szCs w:val="22"/>
          <w:lang w:val="et-EE"/>
        </w:rPr>
      </w:pPr>
      <w:r w:rsidRPr="007305D3">
        <w:rPr>
          <w:rFonts w:eastAsiaTheme="minorHAnsi"/>
          <w:color w:val="FF0000"/>
          <w:sz w:val="22"/>
          <w:szCs w:val="22"/>
          <w:lang w:val="et-EE"/>
        </w:rPr>
        <w:br w:type="page"/>
      </w:r>
    </w:p>
    <w:p w:rsidR="00EB279E" w:rsidRPr="00F0044E" w:rsidRDefault="00EB279E" w:rsidP="00EB279E">
      <w:pPr>
        <w:jc w:val="center"/>
        <w:rPr>
          <w:rFonts w:eastAsiaTheme="minorHAnsi"/>
          <w:szCs w:val="24"/>
          <w:lang w:val="et-EE"/>
        </w:rPr>
      </w:pPr>
    </w:p>
    <w:p w:rsidR="00EB279E" w:rsidRPr="008E47B2" w:rsidRDefault="00EB279E" w:rsidP="00EB279E">
      <w:pPr>
        <w:jc w:val="right"/>
        <w:rPr>
          <w:rFonts w:eastAsiaTheme="minorHAnsi"/>
          <w:szCs w:val="24"/>
          <w:lang w:val="et-EE"/>
        </w:rPr>
      </w:pPr>
      <w:r w:rsidRPr="008E47B2">
        <w:rPr>
          <w:rFonts w:eastAsiaTheme="minorHAnsi"/>
          <w:szCs w:val="24"/>
          <w:lang w:val="et-EE"/>
        </w:rPr>
        <w:t xml:space="preserve">Kirjaliku </w:t>
      </w:r>
      <w:r w:rsidR="00485133" w:rsidRPr="008E47B2">
        <w:rPr>
          <w:rFonts w:eastAsiaTheme="minorHAnsi"/>
          <w:szCs w:val="24"/>
          <w:lang w:val="et-EE"/>
        </w:rPr>
        <w:t xml:space="preserve">ettepaneku </w:t>
      </w:r>
      <w:r w:rsidRPr="008E47B2">
        <w:rPr>
          <w:rFonts w:eastAsiaTheme="minorHAnsi"/>
          <w:szCs w:val="24"/>
          <w:lang w:val="et-EE"/>
        </w:rPr>
        <w:t xml:space="preserve"> lisa 1 „Taotlus“ </w:t>
      </w:r>
    </w:p>
    <w:p w:rsidR="00310EEE" w:rsidRPr="008E47B2" w:rsidRDefault="00310EEE" w:rsidP="00310EEE">
      <w:pPr>
        <w:tabs>
          <w:tab w:val="left" w:pos="7938"/>
        </w:tabs>
        <w:jc w:val="right"/>
        <w:rPr>
          <w:bCs/>
          <w:lang w:val="et-EE"/>
        </w:rPr>
      </w:pPr>
      <w:r w:rsidRPr="008E47B2">
        <w:rPr>
          <w:bCs/>
          <w:lang w:val="et-EE"/>
        </w:rPr>
        <w:t>Taotlus hankemenetluses osalemiseks</w:t>
      </w:r>
    </w:p>
    <w:p w:rsidR="00EB279E" w:rsidRPr="008E47B2" w:rsidRDefault="00EB279E" w:rsidP="00EB279E">
      <w:pPr>
        <w:spacing w:after="200" w:line="276" w:lineRule="auto"/>
        <w:jc w:val="left"/>
        <w:rPr>
          <w:rFonts w:asciiTheme="minorHAnsi" w:eastAsiaTheme="minorHAnsi" w:hAnsiTheme="minorHAnsi" w:cstheme="minorBidi"/>
          <w:sz w:val="22"/>
          <w:szCs w:val="22"/>
          <w:lang w:val="et-EE"/>
        </w:rPr>
      </w:pPr>
    </w:p>
    <w:p w:rsidR="00EB279E" w:rsidRPr="008E47B2" w:rsidRDefault="00EB279E" w:rsidP="00EB279E">
      <w:pPr>
        <w:rPr>
          <w:lang w:val="et-EE"/>
        </w:rPr>
      </w:pPr>
    </w:p>
    <w:p w:rsidR="00EB279E" w:rsidRPr="008E47B2" w:rsidRDefault="00EB279E" w:rsidP="00EB279E">
      <w:pPr>
        <w:autoSpaceDE w:val="0"/>
        <w:autoSpaceDN w:val="0"/>
        <w:rPr>
          <w:szCs w:val="24"/>
          <w:lang w:val="et-EE" w:eastAsia="et-EE"/>
        </w:rPr>
      </w:pPr>
    </w:p>
    <w:p w:rsidR="00310EEE" w:rsidRPr="00A11518" w:rsidRDefault="00310EEE" w:rsidP="00310EEE">
      <w:pPr>
        <w:jc w:val="left"/>
        <w:rPr>
          <w:b/>
          <w:bCs/>
          <w:lang w:val="et-EE"/>
        </w:rPr>
      </w:pPr>
      <w:r w:rsidRPr="00A11518">
        <w:rPr>
          <w:b/>
          <w:bCs/>
          <w:lang w:val="et-EE"/>
        </w:rPr>
        <w:t>Taotlus hankemenetluses „</w:t>
      </w:r>
      <w:r w:rsidR="008B5F79" w:rsidRPr="00A11518">
        <w:rPr>
          <w:b/>
          <w:bCs/>
          <w:szCs w:val="24"/>
          <w:lang w:val="et-EE"/>
        </w:rPr>
        <w:t xml:space="preserve">Sillamäe Spordikompleksi Kalev hoone (Kesk tn 30) </w:t>
      </w:r>
      <w:r w:rsidR="008B5F79" w:rsidRPr="00A11518">
        <w:rPr>
          <w:b/>
          <w:szCs w:val="24"/>
          <w:lang w:val="et-EE"/>
        </w:rPr>
        <w:t>ehitusprojekti tuleohutus ja tulekahjusignalisatsiooni osa</w:t>
      </w:r>
      <w:r w:rsidRPr="00A11518">
        <w:rPr>
          <w:b/>
          <w:bCs/>
          <w:lang w:val="et-EE"/>
        </w:rPr>
        <w:t>“ osalemiseks</w:t>
      </w:r>
    </w:p>
    <w:p w:rsidR="00EB279E" w:rsidRPr="008E47B2" w:rsidRDefault="00EB279E" w:rsidP="00EB279E">
      <w:pPr>
        <w:tabs>
          <w:tab w:val="left" w:pos="7938"/>
        </w:tabs>
        <w:rPr>
          <w:lang w:val="et-EE"/>
        </w:rPr>
      </w:pPr>
    </w:p>
    <w:p w:rsidR="00EB279E" w:rsidRPr="008E47B2" w:rsidRDefault="00EB279E" w:rsidP="00EB279E">
      <w:pPr>
        <w:tabs>
          <w:tab w:val="left" w:pos="7938"/>
        </w:tabs>
        <w:rPr>
          <w:sz w:val="23"/>
          <w:szCs w:val="23"/>
          <w:lang w:val="et-EE"/>
        </w:rPr>
      </w:pPr>
    </w:p>
    <w:p w:rsidR="00EB279E" w:rsidRPr="008E47B2" w:rsidRDefault="00EB279E" w:rsidP="00EB279E">
      <w:pPr>
        <w:tabs>
          <w:tab w:val="left" w:pos="7938"/>
        </w:tabs>
        <w:rPr>
          <w:b/>
          <w:bCs/>
          <w:lang w:val="et-EE"/>
        </w:rPr>
      </w:pPr>
    </w:p>
    <w:p w:rsidR="00EB279E" w:rsidRPr="008E47B2" w:rsidRDefault="00EB279E" w:rsidP="00EB279E">
      <w:pPr>
        <w:tabs>
          <w:tab w:val="left" w:pos="7938"/>
        </w:tabs>
        <w:rPr>
          <w:lang w:val="et-EE"/>
        </w:rPr>
      </w:pPr>
    </w:p>
    <w:p w:rsidR="00EB279E" w:rsidRPr="00A13AF7" w:rsidRDefault="00EB279E" w:rsidP="00EB279E">
      <w:pPr>
        <w:tabs>
          <w:tab w:val="left" w:pos="7938"/>
        </w:tabs>
        <w:rPr>
          <w:lang w:val="et-EE"/>
        </w:rPr>
      </w:pPr>
    </w:p>
    <w:p w:rsidR="00EB279E" w:rsidRPr="00A13AF7" w:rsidRDefault="00EB279E" w:rsidP="00EB279E">
      <w:pPr>
        <w:tabs>
          <w:tab w:val="left" w:pos="7938"/>
        </w:tabs>
        <w:rPr>
          <w:lang w:val="et-EE"/>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6116"/>
      </w:tblGrid>
      <w:tr w:rsidR="00EB279E" w:rsidRPr="00A13AF7" w:rsidTr="00D50AD0">
        <w:tc>
          <w:tcPr>
            <w:tcW w:w="3240" w:type="dxa"/>
          </w:tcPr>
          <w:p w:rsidR="00EB279E" w:rsidRPr="00A13AF7" w:rsidRDefault="00EB279E" w:rsidP="00D50AD0">
            <w:pPr>
              <w:rPr>
                <w:b/>
                <w:bCs/>
                <w:lang w:val="et-EE"/>
              </w:rPr>
            </w:pPr>
            <w:r w:rsidRPr="00A13AF7">
              <w:rPr>
                <w:b/>
                <w:bCs/>
                <w:lang w:val="et-EE"/>
              </w:rPr>
              <w:t>Pakkuja andmed</w:t>
            </w:r>
          </w:p>
        </w:tc>
        <w:tc>
          <w:tcPr>
            <w:tcW w:w="6116" w:type="dxa"/>
            <w:shd w:val="clear" w:color="auto" w:fill="FFFFFF"/>
          </w:tcPr>
          <w:p w:rsidR="00EB279E" w:rsidRPr="00A13AF7" w:rsidRDefault="00EB279E" w:rsidP="00D50AD0">
            <w:pPr>
              <w:spacing w:after="120"/>
              <w:rPr>
                <w:lang w:val="et-EE"/>
              </w:rPr>
            </w:pPr>
          </w:p>
        </w:tc>
      </w:tr>
      <w:tr w:rsidR="00EB279E" w:rsidRPr="00A13AF7" w:rsidTr="00D50AD0">
        <w:tc>
          <w:tcPr>
            <w:tcW w:w="3240" w:type="dxa"/>
          </w:tcPr>
          <w:p w:rsidR="00EB279E" w:rsidRPr="00A13AF7" w:rsidRDefault="00EB279E" w:rsidP="00D50AD0">
            <w:pPr>
              <w:rPr>
                <w:lang w:val="et-EE"/>
              </w:rPr>
            </w:pPr>
            <w:r w:rsidRPr="00A13AF7">
              <w:rPr>
                <w:lang w:val="et-EE"/>
              </w:rPr>
              <w:t xml:space="preserve">Pakkuja nimi </w:t>
            </w:r>
          </w:p>
        </w:tc>
        <w:tc>
          <w:tcPr>
            <w:tcW w:w="6116" w:type="dxa"/>
          </w:tcPr>
          <w:p w:rsidR="00EB279E" w:rsidRPr="00A13AF7" w:rsidRDefault="00EB279E" w:rsidP="00D50AD0">
            <w:pPr>
              <w:rPr>
                <w:lang w:val="et-EE"/>
              </w:rPr>
            </w:pPr>
          </w:p>
        </w:tc>
      </w:tr>
      <w:tr w:rsidR="00EB279E" w:rsidRPr="00A13AF7" w:rsidTr="00D50AD0">
        <w:tc>
          <w:tcPr>
            <w:tcW w:w="3240" w:type="dxa"/>
          </w:tcPr>
          <w:p w:rsidR="00EB279E" w:rsidRPr="00A13AF7" w:rsidRDefault="00EB279E" w:rsidP="00D50AD0">
            <w:pPr>
              <w:rPr>
                <w:lang w:val="et-EE"/>
              </w:rPr>
            </w:pPr>
            <w:r w:rsidRPr="00A13AF7">
              <w:rPr>
                <w:lang w:val="et-EE"/>
              </w:rPr>
              <w:t>Registrikood</w:t>
            </w:r>
          </w:p>
        </w:tc>
        <w:tc>
          <w:tcPr>
            <w:tcW w:w="6116" w:type="dxa"/>
          </w:tcPr>
          <w:p w:rsidR="00EB279E" w:rsidRPr="00A13AF7" w:rsidRDefault="00EB279E" w:rsidP="00D50AD0">
            <w:pPr>
              <w:rPr>
                <w:lang w:val="et-EE"/>
              </w:rPr>
            </w:pPr>
          </w:p>
        </w:tc>
      </w:tr>
      <w:tr w:rsidR="00EB279E" w:rsidRPr="00A13AF7" w:rsidTr="00D50AD0">
        <w:tc>
          <w:tcPr>
            <w:tcW w:w="3240" w:type="dxa"/>
          </w:tcPr>
          <w:p w:rsidR="00EB279E" w:rsidRPr="00A13AF7" w:rsidRDefault="00EB279E" w:rsidP="00D50AD0">
            <w:pPr>
              <w:rPr>
                <w:lang w:val="et-EE"/>
              </w:rPr>
            </w:pPr>
            <w:r w:rsidRPr="00A13AF7">
              <w:rPr>
                <w:spacing w:val="-2"/>
                <w:lang w:val="et-EE"/>
              </w:rPr>
              <w:t>Kontaktisik ja tema andmed</w:t>
            </w:r>
          </w:p>
        </w:tc>
        <w:tc>
          <w:tcPr>
            <w:tcW w:w="6116" w:type="dxa"/>
          </w:tcPr>
          <w:p w:rsidR="00EB279E" w:rsidRPr="00A13AF7" w:rsidRDefault="00EB279E" w:rsidP="00D50AD0">
            <w:pPr>
              <w:rPr>
                <w:lang w:val="et-EE"/>
              </w:rPr>
            </w:pPr>
          </w:p>
        </w:tc>
      </w:tr>
      <w:tr w:rsidR="00EB279E" w:rsidRPr="00A13AF7" w:rsidTr="00D50AD0">
        <w:trPr>
          <w:trHeight w:val="456"/>
        </w:trPr>
        <w:tc>
          <w:tcPr>
            <w:tcW w:w="3240" w:type="dxa"/>
          </w:tcPr>
          <w:p w:rsidR="00EB279E" w:rsidRPr="00A13AF7" w:rsidRDefault="00EB279E" w:rsidP="00D50AD0">
            <w:pPr>
              <w:rPr>
                <w:spacing w:val="-2"/>
                <w:lang w:val="et-EE"/>
              </w:rPr>
            </w:pPr>
            <w:r w:rsidRPr="00A13AF7">
              <w:rPr>
                <w:spacing w:val="-2"/>
                <w:lang w:val="et-EE"/>
              </w:rPr>
              <w:t>E-posti aadress</w:t>
            </w:r>
          </w:p>
        </w:tc>
        <w:tc>
          <w:tcPr>
            <w:tcW w:w="6116" w:type="dxa"/>
          </w:tcPr>
          <w:p w:rsidR="00EB279E" w:rsidRPr="00A13AF7" w:rsidRDefault="00EB279E" w:rsidP="00D50AD0">
            <w:pPr>
              <w:rPr>
                <w:lang w:val="et-EE"/>
              </w:rPr>
            </w:pPr>
          </w:p>
        </w:tc>
      </w:tr>
    </w:tbl>
    <w:p w:rsidR="00EB279E" w:rsidRPr="00A13AF7" w:rsidRDefault="00EB279E" w:rsidP="00EB279E">
      <w:pPr>
        <w:rPr>
          <w:lang w:val="et-EE"/>
        </w:rPr>
      </w:pPr>
    </w:p>
    <w:p w:rsidR="00EB279E" w:rsidRPr="00A13AF7" w:rsidRDefault="00EB279E" w:rsidP="00EB279E">
      <w:pPr>
        <w:rPr>
          <w:lang w:val="et-EE"/>
        </w:rPr>
      </w:pPr>
    </w:p>
    <w:p w:rsidR="00EB279E" w:rsidRDefault="00A11518" w:rsidP="00EB279E">
      <w:pPr>
        <w:rPr>
          <w:lang w:val="et-EE"/>
        </w:rPr>
      </w:pPr>
      <w:r w:rsidRPr="00A11518">
        <w:rPr>
          <w:lang w:val="et-EE"/>
        </w:rPr>
        <w:t>Kinnitan, et tagame kirjalikul ettepanekul esitatud nõuetele vastava projekteerimistöö teostamise.</w:t>
      </w:r>
    </w:p>
    <w:p w:rsidR="00A11518" w:rsidRPr="00A13AF7" w:rsidRDefault="00A11518" w:rsidP="00EB279E">
      <w:pPr>
        <w:rPr>
          <w:lang w:val="et-EE"/>
        </w:rPr>
      </w:pPr>
    </w:p>
    <w:p w:rsidR="00EB279E" w:rsidRPr="00A13AF7" w:rsidRDefault="00EB279E" w:rsidP="00EB279E">
      <w:pPr>
        <w:rPr>
          <w:lang w:val="et-EE"/>
        </w:rPr>
      </w:pPr>
    </w:p>
    <w:p w:rsidR="00EB279E" w:rsidRPr="00A13AF7" w:rsidRDefault="00EB279E" w:rsidP="00EB279E">
      <w:pPr>
        <w:rPr>
          <w:lang w:val="et-EE"/>
        </w:rPr>
      </w:pPr>
      <w:r w:rsidRPr="00A13AF7">
        <w:rPr>
          <w:lang w:val="et-EE"/>
        </w:rPr>
        <w:t>Kinnitan, et meie hinnapakkumine on jõus 30 päeva hinnapakkumise esitamise tähtpäevast arvates.</w:t>
      </w:r>
    </w:p>
    <w:p w:rsidR="00EB279E" w:rsidRPr="00A13AF7" w:rsidRDefault="00EB279E" w:rsidP="00EB279E">
      <w:pPr>
        <w:rPr>
          <w:lang w:val="et-EE"/>
        </w:rPr>
      </w:pPr>
    </w:p>
    <w:p w:rsidR="00EB279E" w:rsidRPr="00A13AF7" w:rsidRDefault="00EB279E" w:rsidP="00EB279E">
      <w:pPr>
        <w:rPr>
          <w:lang w:val="et-EE"/>
        </w:rPr>
      </w:pPr>
    </w:p>
    <w:p w:rsidR="00EB279E" w:rsidRPr="00A13AF7" w:rsidRDefault="00EB279E" w:rsidP="00EB279E">
      <w:pPr>
        <w:rPr>
          <w:lang w:val="et-EE"/>
        </w:rPr>
      </w:pPr>
      <w:r w:rsidRPr="00A13AF7">
        <w:rPr>
          <w:lang w:val="et-EE"/>
        </w:rPr>
        <w:t xml:space="preserve">Pakkuja seadusjärgne või volitatud esindaja (volikiri esindusõiguse kohta). </w:t>
      </w:r>
    </w:p>
    <w:p w:rsidR="00EB279E" w:rsidRPr="00A13AF7" w:rsidRDefault="00EB279E" w:rsidP="00EB279E">
      <w:pPr>
        <w:rPr>
          <w:lang w:val="et-EE"/>
        </w:rPr>
      </w:pPr>
    </w:p>
    <w:p w:rsidR="00EB279E" w:rsidRPr="00A13AF7" w:rsidRDefault="00EB279E" w:rsidP="00EB279E">
      <w:pPr>
        <w:rPr>
          <w:lang w:val="et-EE"/>
        </w:rPr>
      </w:pPr>
      <w:r w:rsidRPr="00A13AF7">
        <w:rPr>
          <w:lang w:val="et-EE"/>
        </w:rPr>
        <w:t>Nimi</w:t>
      </w:r>
      <w:r w:rsidRPr="00A13AF7">
        <w:rPr>
          <w:lang w:val="et-EE"/>
        </w:rPr>
        <w:tab/>
      </w:r>
      <w:r w:rsidRPr="00A13AF7">
        <w:rPr>
          <w:lang w:val="et-EE"/>
        </w:rPr>
        <w:tab/>
      </w:r>
      <w:r w:rsidRPr="00A13AF7">
        <w:rPr>
          <w:lang w:val="et-EE"/>
        </w:rPr>
        <w:tab/>
        <w:t>_______________________</w:t>
      </w:r>
    </w:p>
    <w:p w:rsidR="00EB279E" w:rsidRPr="00A13AF7" w:rsidRDefault="00EB279E" w:rsidP="00EB279E">
      <w:pPr>
        <w:rPr>
          <w:lang w:val="et-EE"/>
        </w:rPr>
      </w:pPr>
    </w:p>
    <w:p w:rsidR="00EB279E" w:rsidRPr="00A13AF7" w:rsidRDefault="00EB279E" w:rsidP="00EB279E">
      <w:pPr>
        <w:rPr>
          <w:lang w:val="et-EE"/>
        </w:rPr>
      </w:pPr>
      <w:r w:rsidRPr="00A13AF7">
        <w:rPr>
          <w:lang w:val="et-EE"/>
        </w:rPr>
        <w:t>Ametinimetus</w:t>
      </w:r>
      <w:r w:rsidRPr="00A13AF7">
        <w:rPr>
          <w:lang w:val="et-EE"/>
        </w:rPr>
        <w:tab/>
      </w:r>
      <w:r w:rsidRPr="00A13AF7">
        <w:rPr>
          <w:lang w:val="et-EE"/>
        </w:rPr>
        <w:tab/>
        <w:t>_______________________</w:t>
      </w:r>
    </w:p>
    <w:p w:rsidR="00EB279E" w:rsidRPr="00A13AF7" w:rsidRDefault="00EB279E" w:rsidP="00EB279E">
      <w:pPr>
        <w:ind w:firstLine="2268"/>
        <w:rPr>
          <w:lang w:val="et-EE"/>
        </w:rPr>
      </w:pPr>
      <w:r w:rsidRPr="00A13AF7">
        <w:rPr>
          <w:lang w:val="et-EE"/>
        </w:rPr>
        <w:t>(allkirjastatud digitaalselt)</w:t>
      </w:r>
    </w:p>
    <w:p w:rsidR="00EB279E" w:rsidRPr="00A13AF7" w:rsidRDefault="00EB279E" w:rsidP="00EB279E">
      <w:pPr>
        <w:rPr>
          <w:lang w:val="et-EE"/>
        </w:rPr>
      </w:pPr>
    </w:p>
    <w:p w:rsidR="00EB279E" w:rsidRPr="003B1900" w:rsidRDefault="00EB279E" w:rsidP="00EB279E">
      <w:pPr>
        <w:tabs>
          <w:tab w:val="left" w:pos="540"/>
          <w:tab w:val="left" w:pos="6521"/>
        </w:tabs>
        <w:rPr>
          <w:color w:val="FF0000"/>
          <w:lang w:val="et-EE"/>
        </w:rPr>
      </w:pPr>
    </w:p>
    <w:p w:rsidR="00EB279E" w:rsidRPr="008E47B2" w:rsidRDefault="00EB279E" w:rsidP="00EB279E">
      <w:pPr>
        <w:jc w:val="right"/>
        <w:rPr>
          <w:rFonts w:eastAsiaTheme="minorHAnsi"/>
          <w:szCs w:val="24"/>
          <w:lang w:val="et-EE"/>
        </w:rPr>
      </w:pPr>
      <w:r w:rsidRPr="003B1900">
        <w:rPr>
          <w:rFonts w:asciiTheme="minorHAnsi" w:eastAsiaTheme="minorHAnsi" w:hAnsiTheme="minorHAnsi" w:cstheme="minorBidi"/>
          <w:color w:val="FF0000"/>
          <w:sz w:val="22"/>
          <w:szCs w:val="22"/>
          <w:lang w:val="et-EE"/>
        </w:rPr>
        <w:br w:type="page"/>
      </w:r>
      <w:r w:rsidR="00F0044E" w:rsidRPr="008E47B2">
        <w:rPr>
          <w:rFonts w:eastAsiaTheme="minorHAnsi"/>
          <w:szCs w:val="24"/>
          <w:lang w:val="et-EE"/>
        </w:rPr>
        <w:lastRenderedPageBreak/>
        <w:t xml:space="preserve">Kirjaliku ettepaneku  </w:t>
      </w:r>
      <w:r w:rsidRPr="008E47B2">
        <w:rPr>
          <w:rFonts w:eastAsiaTheme="minorHAnsi"/>
          <w:szCs w:val="24"/>
          <w:lang w:val="et-EE"/>
        </w:rPr>
        <w:t>lisa 2</w:t>
      </w:r>
    </w:p>
    <w:p w:rsidR="00EB279E" w:rsidRPr="008E47B2" w:rsidRDefault="00EB279E" w:rsidP="00EB279E">
      <w:pPr>
        <w:jc w:val="right"/>
        <w:rPr>
          <w:rFonts w:eastAsiaTheme="minorHAnsi"/>
          <w:szCs w:val="24"/>
          <w:lang w:val="et-EE"/>
        </w:rPr>
      </w:pPr>
      <w:r w:rsidRPr="008E47B2">
        <w:rPr>
          <w:rFonts w:eastAsiaTheme="minorHAnsi"/>
          <w:szCs w:val="24"/>
          <w:lang w:val="et-EE"/>
        </w:rPr>
        <w:t xml:space="preserve">„Maksumuse esildise vorm“ </w:t>
      </w:r>
    </w:p>
    <w:p w:rsidR="00EB279E" w:rsidRPr="008E47B2" w:rsidRDefault="00EB279E" w:rsidP="00EB279E">
      <w:pPr>
        <w:jc w:val="center"/>
        <w:rPr>
          <w:b/>
          <w:bCs/>
          <w:lang w:val="et-EE"/>
        </w:rPr>
      </w:pPr>
    </w:p>
    <w:p w:rsidR="00EB279E" w:rsidRPr="008E47B2" w:rsidRDefault="00EB279E" w:rsidP="00EB279E">
      <w:pPr>
        <w:jc w:val="center"/>
        <w:rPr>
          <w:b/>
          <w:bCs/>
          <w:lang w:val="et-EE"/>
        </w:rPr>
      </w:pPr>
    </w:p>
    <w:p w:rsidR="00EB279E" w:rsidRPr="008E47B2" w:rsidRDefault="00F0044E" w:rsidP="00EB279E">
      <w:pPr>
        <w:jc w:val="left"/>
        <w:rPr>
          <w:b/>
          <w:bCs/>
          <w:lang w:val="et-EE"/>
        </w:rPr>
      </w:pPr>
      <w:r w:rsidRPr="008E47B2">
        <w:rPr>
          <w:b/>
          <w:bCs/>
          <w:lang w:val="et-EE"/>
        </w:rPr>
        <w:t>Hanke</w:t>
      </w:r>
      <w:r w:rsidR="00EB279E" w:rsidRPr="008E47B2">
        <w:rPr>
          <w:b/>
          <w:bCs/>
          <w:lang w:val="et-EE"/>
        </w:rPr>
        <w:t>menetluse „</w:t>
      </w:r>
      <w:r w:rsidR="008B5F79" w:rsidRPr="008F2242">
        <w:rPr>
          <w:bCs/>
          <w:szCs w:val="24"/>
          <w:lang w:val="et-EE"/>
        </w:rPr>
        <w:t xml:space="preserve">Sillamäe Spordikompleksi Kalev hoone (Kesk tn 30) </w:t>
      </w:r>
      <w:r w:rsidR="008B5F79" w:rsidRPr="008F2242">
        <w:rPr>
          <w:szCs w:val="24"/>
          <w:lang w:val="et-EE"/>
        </w:rPr>
        <w:t>ehitusprojekti tuleohutus ja tulekahjusignalisatsiooni osa</w:t>
      </w:r>
      <w:r w:rsidR="00EB279E" w:rsidRPr="008E47B2">
        <w:rPr>
          <w:b/>
          <w:bCs/>
          <w:lang w:val="et-EE"/>
        </w:rPr>
        <w:t>“ hinnapakkumise maksumuse esildis</w:t>
      </w:r>
    </w:p>
    <w:p w:rsidR="00EB279E" w:rsidRPr="008B5F79" w:rsidRDefault="00EB279E" w:rsidP="00EB279E">
      <w:pPr>
        <w:rPr>
          <w:lang w:val="et-EE"/>
        </w:rPr>
      </w:pPr>
    </w:p>
    <w:p w:rsidR="00EB279E" w:rsidRPr="008B5F79" w:rsidRDefault="00EB279E" w:rsidP="00EB279E">
      <w:pPr>
        <w:rPr>
          <w:b/>
          <w:bCs/>
          <w:lang w:val="et-EE"/>
        </w:rPr>
      </w:pPr>
      <w:r w:rsidRPr="008B5F79">
        <w:rPr>
          <w:lang w:val="et-EE"/>
        </w:rPr>
        <w:t xml:space="preserve">Pakkuja __________ poolt </w:t>
      </w:r>
      <w:r w:rsidR="00F0044E" w:rsidRPr="008B5F79">
        <w:rPr>
          <w:lang w:val="et-EE"/>
        </w:rPr>
        <w:t>hanke</w:t>
      </w:r>
      <w:r w:rsidRPr="008B5F79">
        <w:rPr>
          <w:lang w:val="et-EE"/>
        </w:rPr>
        <w:t>menetluses „</w:t>
      </w:r>
      <w:r w:rsidR="008B5F79" w:rsidRPr="008B5F79">
        <w:rPr>
          <w:bCs/>
          <w:szCs w:val="24"/>
          <w:lang w:val="et-EE"/>
        </w:rPr>
        <w:t xml:space="preserve">Sillamäe Spordikompleksi Kalev hoone (Kesk tn 30) </w:t>
      </w:r>
      <w:r w:rsidR="008B5F79" w:rsidRPr="008B5F79">
        <w:rPr>
          <w:szCs w:val="24"/>
          <w:lang w:val="et-EE"/>
        </w:rPr>
        <w:t>ehitusprojekti tuleohutus ja tulekahjusignalisatsiooni osa</w:t>
      </w:r>
      <w:r w:rsidRPr="008B5F79">
        <w:rPr>
          <w:lang w:val="et-EE"/>
        </w:rPr>
        <w:t>“ pakutav maksumus ühikuhindade alusel on järgmine.</w:t>
      </w:r>
    </w:p>
    <w:p w:rsidR="00EB279E" w:rsidRPr="008B5F79" w:rsidRDefault="00EB279E" w:rsidP="00EB279E">
      <w:pPr>
        <w:rPr>
          <w:lang w:val="et-EE"/>
        </w:rPr>
      </w:pPr>
    </w:p>
    <w:p w:rsidR="00EB279E" w:rsidRPr="008B5F79" w:rsidRDefault="00EB279E" w:rsidP="00EB279E">
      <w:pPr>
        <w:rPr>
          <w:lang w:val="et-EE"/>
        </w:rPr>
      </w:pPr>
    </w:p>
    <w:tbl>
      <w:tblP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6096"/>
        <w:gridCol w:w="3360"/>
      </w:tblGrid>
      <w:tr w:rsidR="00F0044E" w:rsidRPr="008B5F79" w:rsidTr="008B5F79">
        <w:trPr>
          <w:trHeight w:val="372"/>
        </w:trPr>
        <w:tc>
          <w:tcPr>
            <w:tcW w:w="675" w:type="dxa"/>
            <w:vAlign w:val="center"/>
          </w:tcPr>
          <w:p w:rsidR="00F0044E" w:rsidRPr="008B5F79" w:rsidRDefault="00F0044E" w:rsidP="00F0044E">
            <w:pPr>
              <w:jc w:val="center"/>
              <w:rPr>
                <w:lang w:val="et-EE"/>
              </w:rPr>
            </w:pPr>
            <w:r w:rsidRPr="008B5F79">
              <w:rPr>
                <w:lang w:val="et-EE"/>
              </w:rPr>
              <w:t>Jrk. Nr.</w:t>
            </w:r>
          </w:p>
        </w:tc>
        <w:tc>
          <w:tcPr>
            <w:tcW w:w="6096" w:type="dxa"/>
            <w:vAlign w:val="center"/>
          </w:tcPr>
          <w:p w:rsidR="00F0044E" w:rsidRPr="008B5F79" w:rsidRDefault="00F0044E" w:rsidP="00F0044E">
            <w:pPr>
              <w:jc w:val="center"/>
              <w:rPr>
                <w:b/>
                <w:bCs/>
                <w:lang w:val="et-EE"/>
              </w:rPr>
            </w:pPr>
            <w:r w:rsidRPr="008B5F79">
              <w:rPr>
                <w:b/>
                <w:bCs/>
                <w:lang w:val="et-EE"/>
              </w:rPr>
              <w:t>Nimetus</w:t>
            </w:r>
          </w:p>
        </w:tc>
        <w:tc>
          <w:tcPr>
            <w:tcW w:w="3360" w:type="dxa"/>
            <w:vAlign w:val="center"/>
          </w:tcPr>
          <w:p w:rsidR="00F0044E" w:rsidRPr="008B5F79" w:rsidRDefault="00F0044E" w:rsidP="00F0044E">
            <w:pPr>
              <w:jc w:val="center"/>
              <w:rPr>
                <w:b/>
                <w:bCs/>
                <w:lang w:val="et-EE"/>
              </w:rPr>
            </w:pPr>
            <w:r w:rsidRPr="008B5F79">
              <w:rPr>
                <w:b/>
                <w:bCs/>
                <w:lang w:val="et-EE"/>
              </w:rPr>
              <w:t>Summa eurodes</w:t>
            </w:r>
          </w:p>
        </w:tc>
      </w:tr>
      <w:tr w:rsidR="00F0044E" w:rsidRPr="008B5F79" w:rsidTr="008B5F79">
        <w:trPr>
          <w:trHeight w:val="314"/>
        </w:trPr>
        <w:tc>
          <w:tcPr>
            <w:tcW w:w="675" w:type="dxa"/>
          </w:tcPr>
          <w:p w:rsidR="00F0044E" w:rsidRPr="008B5F79" w:rsidRDefault="00F0044E" w:rsidP="00D50AD0">
            <w:pPr>
              <w:rPr>
                <w:b/>
                <w:bCs/>
                <w:lang w:val="et-EE"/>
              </w:rPr>
            </w:pPr>
            <w:r w:rsidRPr="008B5F79">
              <w:rPr>
                <w:b/>
                <w:bCs/>
                <w:lang w:val="et-EE"/>
              </w:rPr>
              <w:t>1</w:t>
            </w:r>
          </w:p>
        </w:tc>
        <w:tc>
          <w:tcPr>
            <w:tcW w:w="6096" w:type="dxa"/>
          </w:tcPr>
          <w:p w:rsidR="00F0044E" w:rsidRPr="008B5F79" w:rsidRDefault="008B5F79" w:rsidP="008B5F79">
            <w:pPr>
              <w:rPr>
                <w:lang w:val="et-EE"/>
              </w:rPr>
            </w:pPr>
            <w:r w:rsidRPr="008B5F79">
              <w:rPr>
                <w:bCs/>
                <w:szCs w:val="24"/>
                <w:lang w:val="et-EE"/>
              </w:rPr>
              <w:t xml:space="preserve">Sillamäe Spordikompleksi Kalev hoone </w:t>
            </w:r>
            <w:r w:rsidRPr="008B5F79">
              <w:rPr>
                <w:szCs w:val="24"/>
                <w:lang w:val="et-EE"/>
              </w:rPr>
              <w:t>ehitusprojekti tuleohutus ja tulekahjusignalisatsiooni osa koostamine</w:t>
            </w:r>
          </w:p>
        </w:tc>
        <w:tc>
          <w:tcPr>
            <w:tcW w:w="3360" w:type="dxa"/>
          </w:tcPr>
          <w:p w:rsidR="00F0044E" w:rsidRPr="008B5F79" w:rsidRDefault="00F0044E" w:rsidP="00D50AD0">
            <w:pPr>
              <w:rPr>
                <w:lang w:val="et-EE"/>
              </w:rPr>
            </w:pPr>
          </w:p>
        </w:tc>
      </w:tr>
      <w:tr w:rsidR="00F0044E" w:rsidRPr="008B5F79" w:rsidTr="008B5F79">
        <w:trPr>
          <w:trHeight w:val="193"/>
        </w:trPr>
        <w:tc>
          <w:tcPr>
            <w:tcW w:w="675" w:type="dxa"/>
          </w:tcPr>
          <w:p w:rsidR="00F0044E" w:rsidRPr="008B5F79" w:rsidRDefault="00F0044E" w:rsidP="00D50AD0">
            <w:pPr>
              <w:rPr>
                <w:lang w:val="et-EE"/>
              </w:rPr>
            </w:pPr>
            <w:r w:rsidRPr="008B5F79">
              <w:rPr>
                <w:lang w:val="et-EE"/>
              </w:rPr>
              <w:t>2</w:t>
            </w:r>
          </w:p>
        </w:tc>
        <w:tc>
          <w:tcPr>
            <w:tcW w:w="6096" w:type="dxa"/>
          </w:tcPr>
          <w:p w:rsidR="00F0044E" w:rsidRPr="008B5F79" w:rsidRDefault="00F0044E" w:rsidP="00F0044E">
            <w:pPr>
              <w:jc w:val="right"/>
              <w:rPr>
                <w:b/>
                <w:lang w:val="et-EE"/>
              </w:rPr>
            </w:pPr>
            <w:r w:rsidRPr="008B5F79">
              <w:rPr>
                <w:b/>
                <w:lang w:val="et-EE"/>
              </w:rPr>
              <w:t>Kokku</w:t>
            </w:r>
          </w:p>
        </w:tc>
        <w:tc>
          <w:tcPr>
            <w:tcW w:w="3360" w:type="dxa"/>
          </w:tcPr>
          <w:p w:rsidR="00F0044E" w:rsidRPr="008B5F79" w:rsidRDefault="00F0044E" w:rsidP="00D50AD0">
            <w:pPr>
              <w:rPr>
                <w:b/>
                <w:lang w:val="et-EE"/>
              </w:rPr>
            </w:pPr>
          </w:p>
        </w:tc>
      </w:tr>
      <w:tr w:rsidR="00F0044E" w:rsidRPr="008B5F79" w:rsidTr="008B5F79">
        <w:trPr>
          <w:trHeight w:val="193"/>
        </w:trPr>
        <w:tc>
          <w:tcPr>
            <w:tcW w:w="675" w:type="dxa"/>
          </w:tcPr>
          <w:p w:rsidR="00F0044E" w:rsidRPr="008B5F79" w:rsidRDefault="00F0044E" w:rsidP="00D50AD0">
            <w:pPr>
              <w:rPr>
                <w:lang w:val="et-EE"/>
              </w:rPr>
            </w:pPr>
            <w:r w:rsidRPr="008B5F79">
              <w:rPr>
                <w:lang w:val="et-EE"/>
              </w:rPr>
              <w:t>3</w:t>
            </w:r>
          </w:p>
        </w:tc>
        <w:tc>
          <w:tcPr>
            <w:tcW w:w="6096" w:type="dxa"/>
          </w:tcPr>
          <w:p w:rsidR="00F0044E" w:rsidRPr="008B5F79" w:rsidRDefault="00F0044E" w:rsidP="00F0044E">
            <w:pPr>
              <w:jc w:val="right"/>
              <w:rPr>
                <w:lang w:val="et-EE"/>
              </w:rPr>
            </w:pPr>
            <w:r w:rsidRPr="008B5F79">
              <w:rPr>
                <w:lang w:val="et-EE"/>
              </w:rPr>
              <w:t>Käibemaks</w:t>
            </w:r>
          </w:p>
        </w:tc>
        <w:tc>
          <w:tcPr>
            <w:tcW w:w="3360" w:type="dxa"/>
          </w:tcPr>
          <w:p w:rsidR="00F0044E" w:rsidRPr="008B5F79" w:rsidRDefault="00F0044E" w:rsidP="00D50AD0">
            <w:pPr>
              <w:rPr>
                <w:lang w:val="et-EE"/>
              </w:rPr>
            </w:pPr>
          </w:p>
        </w:tc>
      </w:tr>
      <w:tr w:rsidR="00F0044E" w:rsidRPr="008B5F79" w:rsidTr="008B5F79">
        <w:trPr>
          <w:trHeight w:val="193"/>
        </w:trPr>
        <w:tc>
          <w:tcPr>
            <w:tcW w:w="675" w:type="dxa"/>
          </w:tcPr>
          <w:p w:rsidR="00F0044E" w:rsidRPr="008B5F79" w:rsidRDefault="00F0044E" w:rsidP="00D50AD0">
            <w:pPr>
              <w:rPr>
                <w:lang w:val="et-EE"/>
              </w:rPr>
            </w:pPr>
            <w:r w:rsidRPr="008B5F79">
              <w:rPr>
                <w:lang w:val="et-EE"/>
              </w:rPr>
              <w:t>4</w:t>
            </w:r>
          </w:p>
        </w:tc>
        <w:tc>
          <w:tcPr>
            <w:tcW w:w="6096" w:type="dxa"/>
          </w:tcPr>
          <w:p w:rsidR="00F0044E" w:rsidRPr="008B5F79" w:rsidRDefault="00F0044E" w:rsidP="00F0044E">
            <w:pPr>
              <w:jc w:val="right"/>
              <w:rPr>
                <w:b/>
                <w:lang w:val="et-EE"/>
              </w:rPr>
            </w:pPr>
            <w:r w:rsidRPr="008B5F79">
              <w:rPr>
                <w:b/>
                <w:lang w:val="et-EE"/>
              </w:rPr>
              <w:t>Maksumus käibemaksuga</w:t>
            </w:r>
          </w:p>
        </w:tc>
        <w:tc>
          <w:tcPr>
            <w:tcW w:w="3360" w:type="dxa"/>
          </w:tcPr>
          <w:p w:rsidR="00F0044E" w:rsidRPr="008B5F79" w:rsidRDefault="00F0044E" w:rsidP="00D50AD0">
            <w:pPr>
              <w:rPr>
                <w:b/>
                <w:lang w:val="et-EE"/>
              </w:rPr>
            </w:pPr>
          </w:p>
        </w:tc>
      </w:tr>
    </w:tbl>
    <w:p w:rsidR="00EB279E" w:rsidRPr="008B5F79" w:rsidRDefault="00EB279E" w:rsidP="00EB279E">
      <w:pPr>
        <w:rPr>
          <w:b/>
          <w:bCs/>
          <w:i/>
          <w:iCs/>
          <w:lang w:val="et-EE"/>
        </w:rPr>
      </w:pPr>
    </w:p>
    <w:p w:rsidR="00EB279E" w:rsidRPr="008B5F79" w:rsidRDefault="00EB279E" w:rsidP="00EB279E">
      <w:pPr>
        <w:rPr>
          <w:b/>
          <w:bCs/>
          <w:i/>
          <w:iCs/>
          <w:lang w:val="et-EE"/>
        </w:rPr>
      </w:pPr>
    </w:p>
    <w:p w:rsidR="00F0044E" w:rsidRPr="008B5F79" w:rsidRDefault="00F0044E" w:rsidP="00F0044E">
      <w:pPr>
        <w:pStyle w:val="BodyText2"/>
        <w:rPr>
          <w:szCs w:val="22"/>
        </w:rPr>
      </w:pPr>
      <w:r w:rsidRPr="008B5F79">
        <w:rPr>
          <w:szCs w:val="22"/>
        </w:rPr>
        <w:t>1. Kinnitame, et meie pakkumuse maksumuses on igakülgselt arvesse võetud:</w:t>
      </w:r>
    </w:p>
    <w:p w:rsidR="00F0044E" w:rsidRPr="008B5F79" w:rsidRDefault="00F0044E" w:rsidP="00F0044E">
      <w:pPr>
        <w:rPr>
          <w:szCs w:val="22"/>
          <w:lang w:val="et-EE"/>
        </w:rPr>
      </w:pPr>
      <w:r w:rsidRPr="008B5F79">
        <w:rPr>
          <w:szCs w:val="22"/>
          <w:lang w:val="et-EE"/>
        </w:rPr>
        <w:t>1.1.</w:t>
      </w:r>
      <w:r w:rsidRPr="008B5F79">
        <w:rPr>
          <w:szCs w:val="22"/>
          <w:lang w:val="et-EE"/>
        </w:rPr>
        <w:tab/>
        <w:t>hankedokumente ja selle lisasid;</w:t>
      </w:r>
    </w:p>
    <w:p w:rsidR="00F0044E" w:rsidRPr="008B5F79" w:rsidRDefault="00F0044E" w:rsidP="00F0044E">
      <w:pPr>
        <w:pStyle w:val="BodyText2"/>
        <w:ind w:left="720" w:hanging="720"/>
        <w:rPr>
          <w:szCs w:val="22"/>
        </w:rPr>
      </w:pPr>
      <w:r w:rsidRPr="008B5F79">
        <w:rPr>
          <w:szCs w:val="22"/>
        </w:rPr>
        <w:t>1.2.</w:t>
      </w:r>
      <w:r w:rsidRPr="008B5F79">
        <w:rPr>
          <w:szCs w:val="22"/>
        </w:rPr>
        <w:tab/>
        <w:t>kõiki hankedokumentides ja selle lisades sätestatud ja nendest tulenevaid käsundisaaja kohustusi, ülesandeid, tegevusi ja toiminguid;</w:t>
      </w:r>
    </w:p>
    <w:p w:rsidR="00F0044E" w:rsidRPr="008B5F79" w:rsidRDefault="00F0044E" w:rsidP="00F0044E">
      <w:pPr>
        <w:pStyle w:val="a0"/>
        <w:numPr>
          <w:ilvl w:val="1"/>
          <w:numId w:val="11"/>
        </w:numPr>
        <w:tabs>
          <w:tab w:val="left" w:pos="-1440"/>
        </w:tabs>
        <w:jc w:val="both"/>
        <w:rPr>
          <w:sz w:val="24"/>
          <w:szCs w:val="22"/>
          <w:lang w:val="et-EE"/>
        </w:rPr>
      </w:pPr>
      <w:r w:rsidRPr="008B5F79">
        <w:rPr>
          <w:sz w:val="24"/>
          <w:szCs w:val="22"/>
          <w:lang w:val="et-EE"/>
        </w:rPr>
        <w:t>kõiki kulusid, riske ja asjaolusid ning kõiki tingimusi (üldiseid ja erilisi asjaolusid, seejuures midagi välja jätmata), mis võiks pakkumuse maksumust mõjutada</w:t>
      </w:r>
      <w:r w:rsidRPr="008B5F79">
        <w:rPr>
          <w:b/>
          <w:bCs/>
          <w:sz w:val="24"/>
          <w:szCs w:val="22"/>
          <w:lang w:val="et-EE"/>
        </w:rPr>
        <w:t>.</w:t>
      </w:r>
    </w:p>
    <w:p w:rsidR="00F0044E" w:rsidRPr="008B5F79" w:rsidRDefault="00F0044E" w:rsidP="00F0044E">
      <w:pPr>
        <w:rPr>
          <w:szCs w:val="22"/>
          <w:lang w:val="et-EE"/>
        </w:rPr>
      </w:pPr>
      <w:r w:rsidRPr="008B5F79">
        <w:rPr>
          <w:szCs w:val="22"/>
          <w:lang w:val="et-EE"/>
        </w:rPr>
        <w:t>2. Kinnitame, et:</w:t>
      </w:r>
    </w:p>
    <w:p w:rsidR="00F0044E" w:rsidRPr="008B5F79" w:rsidRDefault="00F0044E" w:rsidP="00F0044E">
      <w:pPr>
        <w:pStyle w:val="BodyText2"/>
        <w:ind w:left="720" w:hanging="720"/>
        <w:rPr>
          <w:szCs w:val="22"/>
        </w:rPr>
      </w:pPr>
      <w:r w:rsidRPr="008B5F79">
        <w:rPr>
          <w:szCs w:val="22"/>
        </w:rPr>
        <w:t xml:space="preserve">2.1. </w:t>
      </w:r>
      <w:r w:rsidRPr="008B5F79">
        <w:rPr>
          <w:szCs w:val="22"/>
        </w:rPr>
        <w:tab/>
        <w:t>oleme saanud hankijalt kogu käesoleva pakkumuse koostamiseks vajaliku informatsiooni ning oleme tutvunud kõikide seonduvate asjaolude ning tingimustega;</w:t>
      </w:r>
    </w:p>
    <w:p w:rsidR="00F0044E" w:rsidRPr="008B5F79" w:rsidRDefault="00F0044E" w:rsidP="00F0044E">
      <w:pPr>
        <w:ind w:left="720" w:hanging="720"/>
        <w:rPr>
          <w:szCs w:val="22"/>
          <w:lang w:val="et-EE"/>
        </w:rPr>
      </w:pPr>
      <w:r w:rsidRPr="008B5F79">
        <w:rPr>
          <w:szCs w:val="22"/>
          <w:lang w:val="et-EE"/>
        </w:rPr>
        <w:t xml:space="preserve">2.2. </w:t>
      </w:r>
      <w:r w:rsidRPr="008B5F79">
        <w:rPr>
          <w:szCs w:val="22"/>
          <w:lang w:val="et-EE"/>
        </w:rPr>
        <w:tab/>
        <w:t>oleme kontrollinud ning veendunud, et eelnimetatud dokumentides ei ole olulisi vigu ega puudusi, mis takistaks siduva pakkumuse esitamist;</w:t>
      </w:r>
    </w:p>
    <w:p w:rsidR="00F0044E" w:rsidRPr="008B5F79" w:rsidRDefault="00F0044E" w:rsidP="00F0044E">
      <w:pPr>
        <w:pStyle w:val="a0"/>
        <w:tabs>
          <w:tab w:val="left" w:pos="-1440"/>
        </w:tabs>
        <w:jc w:val="both"/>
        <w:rPr>
          <w:sz w:val="24"/>
          <w:szCs w:val="22"/>
          <w:lang w:val="et-EE"/>
        </w:rPr>
      </w:pPr>
      <w:r w:rsidRPr="008B5F79">
        <w:rPr>
          <w:sz w:val="24"/>
          <w:szCs w:val="22"/>
          <w:lang w:val="et-EE"/>
        </w:rPr>
        <w:t>2.3.</w:t>
      </w:r>
      <w:r w:rsidRPr="008B5F79">
        <w:rPr>
          <w:sz w:val="24"/>
          <w:szCs w:val="22"/>
          <w:lang w:val="et-EE"/>
        </w:rPr>
        <w:tab/>
        <w:t>nõustume hankedokumentide ja selle lisade tingimustega ning anname endale täielikult aru käsundisaaja vastutuse ning kohustuste mahust.</w:t>
      </w:r>
    </w:p>
    <w:p w:rsidR="00F0044E" w:rsidRPr="008B5F79" w:rsidRDefault="00F0044E" w:rsidP="00F0044E">
      <w:pPr>
        <w:rPr>
          <w:szCs w:val="8"/>
          <w:lang w:val="et-EE"/>
        </w:rPr>
      </w:pPr>
    </w:p>
    <w:p w:rsidR="00F0044E" w:rsidRPr="008B5F79" w:rsidRDefault="00F0044E" w:rsidP="00F0044E">
      <w:pPr>
        <w:rPr>
          <w:b/>
          <w:szCs w:val="22"/>
          <w:lang w:val="et-EE"/>
        </w:rPr>
      </w:pPr>
      <w:r w:rsidRPr="008B5F79">
        <w:rPr>
          <w:b/>
          <w:szCs w:val="22"/>
          <w:lang w:val="et-EE"/>
        </w:rPr>
        <w:t>Pakkumuse koostamisel oleme arvesse võtnud kõik käesoleva hanke teostamiseks ja hankelepingu eesmärgi saavutamiseks vajalikud käsundisaaja teenused, tegevused ja toimingud, kaasa arvatud need, mis ei ole otseselt kirjeldatud hankedokumentides ja selle lisades, kuid mis on tavapäraselt vajalikud nõuetekohase tulemuse saavutamiseks arvestades lepingu eesmärki.</w:t>
      </w:r>
    </w:p>
    <w:p w:rsidR="00EB279E" w:rsidRPr="008B5F79" w:rsidRDefault="00EB279E" w:rsidP="00EB279E">
      <w:pPr>
        <w:rPr>
          <w:b/>
          <w:bCs/>
          <w:iCs/>
          <w:lang w:val="et-EE"/>
        </w:rPr>
      </w:pPr>
    </w:p>
    <w:p w:rsidR="00EB279E" w:rsidRPr="008B5F79" w:rsidRDefault="00EB279E" w:rsidP="00EB279E">
      <w:pPr>
        <w:rPr>
          <w:b/>
          <w:bCs/>
          <w:i/>
          <w:iCs/>
          <w:lang w:val="et-EE"/>
        </w:rPr>
      </w:pPr>
    </w:p>
    <w:p w:rsidR="00EB279E" w:rsidRPr="008B5F79" w:rsidRDefault="00EB279E" w:rsidP="00EB279E">
      <w:pPr>
        <w:tabs>
          <w:tab w:val="left" w:pos="6521"/>
        </w:tabs>
        <w:spacing w:before="120"/>
        <w:ind w:left="577" w:hanging="577"/>
        <w:rPr>
          <w:bCs/>
          <w:iCs/>
          <w:szCs w:val="24"/>
          <w:lang w:val="et-EE"/>
        </w:rPr>
      </w:pPr>
      <w:r w:rsidRPr="008B5F79">
        <w:rPr>
          <w:bCs/>
          <w:iCs/>
          <w:szCs w:val="24"/>
          <w:lang w:val="et-EE"/>
        </w:rPr>
        <w:t xml:space="preserve">Pakkuja seadusjärgne või volitatud esindaja (volikiri esindusõiguse kohta). </w:t>
      </w:r>
    </w:p>
    <w:p w:rsidR="00EB279E" w:rsidRPr="008B5F79" w:rsidRDefault="00EB279E" w:rsidP="00EB279E">
      <w:pPr>
        <w:rPr>
          <w:szCs w:val="24"/>
          <w:lang w:val="et-EE"/>
        </w:rPr>
      </w:pPr>
    </w:p>
    <w:p w:rsidR="00EB279E" w:rsidRPr="008B5F79" w:rsidRDefault="00EB279E" w:rsidP="00EB279E">
      <w:pPr>
        <w:rPr>
          <w:szCs w:val="24"/>
          <w:lang w:val="et-EE"/>
        </w:rPr>
      </w:pPr>
      <w:r w:rsidRPr="008B5F79">
        <w:rPr>
          <w:szCs w:val="24"/>
          <w:lang w:val="et-EE"/>
        </w:rPr>
        <w:t>Nimi</w:t>
      </w:r>
      <w:r w:rsidRPr="008B5F79">
        <w:rPr>
          <w:szCs w:val="24"/>
          <w:lang w:val="et-EE"/>
        </w:rPr>
        <w:tab/>
      </w:r>
      <w:r w:rsidRPr="008B5F79">
        <w:rPr>
          <w:szCs w:val="24"/>
          <w:lang w:val="et-EE"/>
        </w:rPr>
        <w:tab/>
      </w:r>
      <w:r w:rsidRPr="008B5F79">
        <w:rPr>
          <w:szCs w:val="24"/>
          <w:lang w:val="et-EE"/>
        </w:rPr>
        <w:tab/>
        <w:t>_______________________</w:t>
      </w:r>
    </w:p>
    <w:p w:rsidR="00EB279E" w:rsidRPr="008B5F79" w:rsidRDefault="00EB279E" w:rsidP="00EB279E">
      <w:pPr>
        <w:rPr>
          <w:szCs w:val="24"/>
          <w:lang w:val="et-EE"/>
        </w:rPr>
      </w:pPr>
    </w:p>
    <w:p w:rsidR="00EB279E" w:rsidRPr="008B5F79" w:rsidRDefault="00EB279E" w:rsidP="00EB279E">
      <w:pPr>
        <w:rPr>
          <w:szCs w:val="24"/>
          <w:lang w:val="et-EE"/>
        </w:rPr>
      </w:pPr>
      <w:r w:rsidRPr="008B5F79">
        <w:rPr>
          <w:szCs w:val="24"/>
          <w:lang w:val="et-EE"/>
        </w:rPr>
        <w:t>Ametinimetus</w:t>
      </w:r>
      <w:r w:rsidRPr="008B5F79">
        <w:rPr>
          <w:szCs w:val="24"/>
          <w:lang w:val="et-EE"/>
        </w:rPr>
        <w:tab/>
      </w:r>
      <w:r w:rsidRPr="008B5F79">
        <w:rPr>
          <w:szCs w:val="24"/>
          <w:lang w:val="et-EE"/>
        </w:rPr>
        <w:tab/>
        <w:t>_______________________</w:t>
      </w:r>
    </w:p>
    <w:p w:rsidR="00EB279E" w:rsidRPr="008B5F79" w:rsidRDefault="00EB279E" w:rsidP="00EB279E">
      <w:pPr>
        <w:ind w:firstLine="2127"/>
        <w:rPr>
          <w:szCs w:val="24"/>
          <w:lang w:val="et-EE"/>
        </w:rPr>
      </w:pPr>
      <w:r w:rsidRPr="008B5F79">
        <w:rPr>
          <w:sz w:val="22"/>
          <w:szCs w:val="22"/>
          <w:lang w:val="et-EE" w:eastAsia="et-EE"/>
        </w:rPr>
        <w:t>(</w:t>
      </w:r>
      <w:r w:rsidRPr="008B5F79">
        <w:rPr>
          <w:i/>
          <w:sz w:val="22"/>
          <w:szCs w:val="22"/>
          <w:lang w:val="et-EE" w:eastAsia="et-EE"/>
        </w:rPr>
        <w:t>allkirjastatud digitaalselt</w:t>
      </w:r>
      <w:r w:rsidRPr="008B5F79">
        <w:rPr>
          <w:sz w:val="22"/>
          <w:szCs w:val="22"/>
          <w:lang w:val="et-EE" w:eastAsia="et-EE"/>
        </w:rPr>
        <w:t>)</w:t>
      </w:r>
    </w:p>
    <w:p w:rsidR="00EB279E" w:rsidRPr="008B5F79" w:rsidRDefault="00EB279E" w:rsidP="00EB279E">
      <w:pPr>
        <w:tabs>
          <w:tab w:val="left" w:pos="540"/>
          <w:tab w:val="left" w:pos="6521"/>
        </w:tabs>
        <w:rPr>
          <w:lang w:val="et-EE"/>
        </w:rPr>
      </w:pPr>
    </w:p>
    <w:p w:rsidR="00EB279E" w:rsidRPr="003B1900" w:rsidRDefault="00EB279E" w:rsidP="00EB279E">
      <w:pPr>
        <w:spacing w:after="200" w:line="276" w:lineRule="auto"/>
        <w:jc w:val="left"/>
        <w:rPr>
          <w:rFonts w:asciiTheme="minorHAnsi" w:eastAsiaTheme="minorHAnsi" w:hAnsiTheme="minorHAnsi" w:cstheme="minorBidi"/>
          <w:color w:val="FF0000"/>
          <w:sz w:val="22"/>
          <w:szCs w:val="22"/>
          <w:lang w:val="et-EE"/>
        </w:rPr>
      </w:pPr>
    </w:p>
    <w:p w:rsidR="00EB279E" w:rsidRPr="003B1900" w:rsidRDefault="00EB279E" w:rsidP="00EB279E">
      <w:pPr>
        <w:spacing w:after="200" w:line="276" w:lineRule="auto"/>
        <w:jc w:val="left"/>
        <w:rPr>
          <w:rFonts w:asciiTheme="minorHAnsi" w:eastAsiaTheme="minorHAnsi" w:hAnsiTheme="minorHAnsi" w:cstheme="minorBidi"/>
          <w:color w:val="FF0000"/>
          <w:sz w:val="22"/>
          <w:szCs w:val="22"/>
          <w:lang w:val="et-EE"/>
        </w:rPr>
      </w:pPr>
    </w:p>
    <w:p w:rsidR="00EB279E" w:rsidRPr="003B1900" w:rsidRDefault="00EB279E" w:rsidP="00EB279E">
      <w:pPr>
        <w:spacing w:after="200" w:line="276" w:lineRule="auto"/>
        <w:jc w:val="left"/>
        <w:rPr>
          <w:rFonts w:asciiTheme="minorHAnsi" w:eastAsiaTheme="minorHAnsi" w:hAnsiTheme="minorHAnsi" w:cstheme="minorBidi"/>
          <w:color w:val="FF0000"/>
          <w:sz w:val="22"/>
          <w:szCs w:val="22"/>
          <w:lang w:val="et-EE"/>
        </w:rPr>
      </w:pPr>
    </w:p>
    <w:p w:rsidR="00F0044E" w:rsidRPr="003B1900" w:rsidRDefault="00F0044E">
      <w:pPr>
        <w:spacing w:after="200" w:line="276" w:lineRule="auto"/>
        <w:jc w:val="left"/>
        <w:rPr>
          <w:rFonts w:asciiTheme="minorHAnsi" w:eastAsiaTheme="minorHAnsi" w:hAnsiTheme="minorHAnsi" w:cstheme="minorBidi"/>
          <w:color w:val="FF0000"/>
          <w:sz w:val="22"/>
          <w:szCs w:val="22"/>
          <w:lang w:val="et-EE"/>
        </w:rPr>
      </w:pPr>
      <w:r w:rsidRPr="003B1900">
        <w:rPr>
          <w:rFonts w:asciiTheme="minorHAnsi" w:eastAsiaTheme="minorHAnsi" w:hAnsiTheme="minorHAnsi" w:cstheme="minorBidi"/>
          <w:color w:val="FF0000"/>
          <w:sz w:val="22"/>
          <w:szCs w:val="22"/>
          <w:lang w:val="et-EE"/>
        </w:rPr>
        <w:br w:type="page"/>
      </w:r>
    </w:p>
    <w:p w:rsidR="00EB279E" w:rsidRPr="008B5F79" w:rsidRDefault="00F0044E" w:rsidP="00F0044E">
      <w:pPr>
        <w:spacing w:after="200" w:line="276" w:lineRule="auto"/>
        <w:jc w:val="right"/>
        <w:rPr>
          <w:rFonts w:asciiTheme="minorHAnsi" w:eastAsiaTheme="minorHAnsi" w:hAnsiTheme="minorHAnsi" w:cstheme="minorBidi"/>
          <w:sz w:val="22"/>
          <w:szCs w:val="22"/>
          <w:lang w:val="et-EE"/>
        </w:rPr>
      </w:pPr>
      <w:r w:rsidRPr="008B5F79">
        <w:rPr>
          <w:rFonts w:eastAsiaTheme="minorHAnsi"/>
          <w:szCs w:val="24"/>
          <w:lang w:val="et-EE"/>
        </w:rPr>
        <w:lastRenderedPageBreak/>
        <w:t>Kirjaliku ettepaneku  lisa 3</w:t>
      </w:r>
    </w:p>
    <w:p w:rsidR="00EB279E" w:rsidRPr="008B5F79" w:rsidRDefault="00F0044E" w:rsidP="00EB279E">
      <w:pPr>
        <w:spacing w:after="200" w:line="276" w:lineRule="auto"/>
        <w:jc w:val="right"/>
        <w:rPr>
          <w:rFonts w:eastAsiaTheme="minorHAnsi"/>
          <w:szCs w:val="24"/>
          <w:lang w:val="et-EE"/>
        </w:rPr>
      </w:pPr>
      <w:r w:rsidRPr="008B5F79">
        <w:rPr>
          <w:b/>
          <w:bCs/>
          <w:lang w:val="et-EE"/>
        </w:rPr>
        <w:t>„Väljavõte pakkuja netokäibest“</w:t>
      </w:r>
    </w:p>
    <w:p w:rsidR="00EB279E" w:rsidRPr="008B5F79" w:rsidRDefault="00EB279E" w:rsidP="000E38E2">
      <w:pPr>
        <w:spacing w:after="200" w:line="276" w:lineRule="auto"/>
        <w:jc w:val="right"/>
        <w:rPr>
          <w:rFonts w:eastAsiaTheme="minorHAnsi"/>
          <w:szCs w:val="24"/>
          <w:lang w:val="et-EE"/>
        </w:rPr>
      </w:pPr>
    </w:p>
    <w:p w:rsidR="00F0044E" w:rsidRPr="008B5F79" w:rsidRDefault="00F0044E" w:rsidP="000E38E2">
      <w:pPr>
        <w:spacing w:after="200" w:line="276" w:lineRule="auto"/>
        <w:jc w:val="right"/>
        <w:rPr>
          <w:rFonts w:eastAsiaTheme="minorHAnsi"/>
          <w:szCs w:val="24"/>
          <w:lang w:val="et-EE"/>
        </w:rPr>
      </w:pPr>
    </w:p>
    <w:p w:rsidR="00F0044E" w:rsidRPr="008B5F79" w:rsidRDefault="00F0044E" w:rsidP="00F0044E">
      <w:pPr>
        <w:pStyle w:val="text-3mezera"/>
        <w:widowControl/>
        <w:spacing w:before="0" w:line="240" w:lineRule="auto"/>
        <w:rPr>
          <w:rFonts w:ascii="Times New Roman" w:hAnsi="Times New Roman" w:cs="Times New Roman"/>
          <w:szCs w:val="22"/>
          <w:lang w:val="et-EE"/>
        </w:rPr>
      </w:pPr>
      <w:r w:rsidRPr="008B5F79">
        <w:rPr>
          <w:rFonts w:ascii="Times New Roman" w:hAnsi="Times New Roman" w:cs="Times New Roman"/>
          <w:b/>
          <w:bCs/>
          <w:szCs w:val="22"/>
          <w:lang w:val="et-EE"/>
        </w:rPr>
        <w:t>Hankija nimi:</w:t>
      </w:r>
      <w:r w:rsidRPr="008B5F79">
        <w:rPr>
          <w:rFonts w:ascii="Times New Roman" w:hAnsi="Times New Roman" w:cs="Times New Roman"/>
          <w:szCs w:val="22"/>
          <w:lang w:val="et-EE"/>
        </w:rPr>
        <w:t xml:space="preserve"> </w:t>
      </w:r>
      <w:r w:rsidRPr="008B5F79">
        <w:rPr>
          <w:rFonts w:ascii="Times New Roman" w:hAnsi="Times New Roman" w:cs="Times New Roman"/>
          <w:lang w:val="et-EE"/>
        </w:rPr>
        <w:t>Spordikompleks Kalev</w:t>
      </w:r>
    </w:p>
    <w:p w:rsidR="00F0044E" w:rsidRPr="008B5F79" w:rsidRDefault="00F0044E" w:rsidP="008E47B2">
      <w:pPr>
        <w:tabs>
          <w:tab w:val="left" w:pos="720"/>
        </w:tabs>
        <w:rPr>
          <w:rFonts w:eastAsiaTheme="minorHAnsi"/>
          <w:szCs w:val="24"/>
          <w:lang w:val="et-EE"/>
        </w:rPr>
      </w:pPr>
      <w:r w:rsidRPr="008B5F79">
        <w:rPr>
          <w:b/>
          <w:bCs/>
          <w:lang w:val="et-EE"/>
        </w:rPr>
        <w:t>Hanke nimetus:</w:t>
      </w:r>
      <w:r w:rsidRPr="008B5F79">
        <w:rPr>
          <w:lang w:val="et-EE"/>
        </w:rPr>
        <w:t xml:space="preserve"> </w:t>
      </w:r>
      <w:r w:rsidR="008B5F79" w:rsidRPr="008B5F79">
        <w:rPr>
          <w:bCs/>
          <w:szCs w:val="24"/>
          <w:lang w:val="et-EE"/>
        </w:rPr>
        <w:t xml:space="preserve">Sillamäe Spordikompleksi Kalev hoone (Kesk tn 30) </w:t>
      </w:r>
      <w:r w:rsidR="008B5F79" w:rsidRPr="008B5F79">
        <w:rPr>
          <w:szCs w:val="24"/>
          <w:lang w:val="et-EE"/>
        </w:rPr>
        <w:t>ehitusprojekti tuleohutus ja tulekahjusignalisatsiooni osa</w:t>
      </w:r>
    </w:p>
    <w:p w:rsidR="008E47B2" w:rsidRPr="008B5F79" w:rsidRDefault="008E47B2" w:rsidP="008E47B2">
      <w:pPr>
        <w:tabs>
          <w:tab w:val="left" w:pos="720"/>
        </w:tabs>
        <w:rPr>
          <w:rFonts w:eastAsiaTheme="minorHAnsi"/>
          <w:szCs w:val="24"/>
          <w:lang w:val="et-EE"/>
        </w:rPr>
      </w:pPr>
    </w:p>
    <w:p w:rsidR="008E47B2" w:rsidRPr="008B5F79" w:rsidRDefault="008E47B2" w:rsidP="008E47B2">
      <w:pPr>
        <w:tabs>
          <w:tab w:val="left" w:pos="720"/>
        </w:tabs>
        <w:rPr>
          <w:lang w:val="et-EE"/>
        </w:rPr>
      </w:pPr>
    </w:p>
    <w:p w:rsidR="00F0044E" w:rsidRPr="008B5F79" w:rsidRDefault="00F0044E" w:rsidP="00F0044E">
      <w:pPr>
        <w:rPr>
          <w:lang w:val="et-EE"/>
        </w:rPr>
      </w:pPr>
      <w:r w:rsidRPr="008B5F79">
        <w:rPr>
          <w:lang w:val="et-EE"/>
        </w:rPr>
        <w:t>Meie viimase kolme majandusaasta netokäive oli järgmine:</w:t>
      </w:r>
    </w:p>
    <w:p w:rsidR="00F0044E" w:rsidRPr="008B5F79" w:rsidRDefault="00F0044E" w:rsidP="00F0044E">
      <w:pPr>
        <w:rPr>
          <w:lang w:val="et-EE"/>
        </w:rPr>
      </w:pPr>
    </w:p>
    <w:p w:rsidR="00F0044E" w:rsidRPr="008B5F79" w:rsidRDefault="00F0044E" w:rsidP="00F0044E">
      <w:pPr>
        <w:pStyle w:val="Heading2"/>
      </w:pPr>
    </w:p>
    <w:p w:rsidR="00F0044E" w:rsidRPr="008B5F79" w:rsidRDefault="00F0044E" w:rsidP="00F0044E">
      <w:pPr>
        <w:spacing w:after="60"/>
        <w:rPr>
          <w:sz w:val="22"/>
          <w:szCs w:val="22"/>
          <w:lang w:val="et-E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8"/>
        <w:gridCol w:w="3680"/>
        <w:gridCol w:w="3620"/>
      </w:tblGrid>
      <w:tr w:rsidR="00F0044E" w:rsidRPr="008B5F79" w:rsidTr="00633F7D">
        <w:tc>
          <w:tcPr>
            <w:tcW w:w="1878" w:type="dxa"/>
          </w:tcPr>
          <w:p w:rsidR="00F0044E" w:rsidRPr="008B5F79" w:rsidRDefault="00F0044E" w:rsidP="00633F7D">
            <w:pPr>
              <w:rPr>
                <w:b/>
                <w:szCs w:val="22"/>
                <w:lang w:val="et-EE"/>
              </w:rPr>
            </w:pPr>
            <w:r w:rsidRPr="008B5F79">
              <w:rPr>
                <w:b/>
                <w:szCs w:val="22"/>
                <w:lang w:val="et-EE"/>
              </w:rPr>
              <w:t>Majandusaasta</w:t>
            </w:r>
          </w:p>
        </w:tc>
        <w:tc>
          <w:tcPr>
            <w:tcW w:w="3680" w:type="dxa"/>
          </w:tcPr>
          <w:p w:rsidR="00F0044E" w:rsidRPr="008B5F79" w:rsidRDefault="00F0044E" w:rsidP="00633F7D">
            <w:pPr>
              <w:jc w:val="center"/>
              <w:rPr>
                <w:b/>
                <w:szCs w:val="22"/>
                <w:lang w:val="et-EE"/>
              </w:rPr>
            </w:pPr>
            <w:r w:rsidRPr="008B5F79">
              <w:rPr>
                <w:b/>
                <w:szCs w:val="22"/>
                <w:lang w:val="et-EE"/>
              </w:rPr>
              <w:t>Netokäive (EUR)</w:t>
            </w:r>
          </w:p>
        </w:tc>
        <w:tc>
          <w:tcPr>
            <w:tcW w:w="3620" w:type="dxa"/>
          </w:tcPr>
          <w:p w:rsidR="00F0044E" w:rsidRPr="008B5F79" w:rsidRDefault="00F0044E" w:rsidP="00633F7D">
            <w:pPr>
              <w:pStyle w:val="Heading6"/>
              <w:rPr>
                <w:lang w:val="et-EE"/>
              </w:rPr>
            </w:pPr>
            <w:r w:rsidRPr="008B5F79">
              <w:rPr>
                <w:lang w:val="et-EE"/>
              </w:rPr>
              <w:t>Märkused</w:t>
            </w:r>
          </w:p>
        </w:tc>
      </w:tr>
      <w:tr w:rsidR="00F0044E" w:rsidRPr="008B5F79" w:rsidTr="00633F7D">
        <w:tc>
          <w:tcPr>
            <w:tcW w:w="1878" w:type="dxa"/>
          </w:tcPr>
          <w:p w:rsidR="00F0044E" w:rsidRPr="008B5F79" w:rsidRDefault="00F0044E" w:rsidP="00633F7D">
            <w:pPr>
              <w:pStyle w:val="Footer"/>
              <w:tabs>
                <w:tab w:val="clear" w:pos="4536"/>
                <w:tab w:val="clear" w:pos="9072"/>
              </w:tabs>
              <w:autoSpaceDE/>
              <w:autoSpaceDN/>
              <w:adjustRightInd/>
              <w:rPr>
                <w:szCs w:val="22"/>
                <w:lang w:val="et-EE" w:eastAsia="en-US"/>
              </w:rPr>
            </w:pPr>
            <w:r w:rsidRPr="008B5F79">
              <w:rPr>
                <w:szCs w:val="22"/>
                <w:lang w:val="et-EE" w:eastAsia="en-US"/>
              </w:rPr>
              <w:t>2016</w:t>
            </w:r>
          </w:p>
        </w:tc>
        <w:tc>
          <w:tcPr>
            <w:tcW w:w="3680" w:type="dxa"/>
          </w:tcPr>
          <w:p w:rsidR="00F0044E" w:rsidRPr="008B5F79" w:rsidRDefault="00F0044E" w:rsidP="00633F7D">
            <w:pPr>
              <w:rPr>
                <w:szCs w:val="22"/>
                <w:lang w:val="et-EE"/>
              </w:rPr>
            </w:pPr>
          </w:p>
        </w:tc>
        <w:tc>
          <w:tcPr>
            <w:tcW w:w="3620" w:type="dxa"/>
          </w:tcPr>
          <w:p w:rsidR="00F0044E" w:rsidRPr="008B5F79" w:rsidRDefault="00F0044E" w:rsidP="00633F7D">
            <w:pPr>
              <w:rPr>
                <w:szCs w:val="22"/>
                <w:lang w:val="et-EE"/>
              </w:rPr>
            </w:pPr>
          </w:p>
        </w:tc>
      </w:tr>
      <w:tr w:rsidR="00F0044E" w:rsidRPr="008B5F79" w:rsidTr="00633F7D">
        <w:tc>
          <w:tcPr>
            <w:tcW w:w="1878" w:type="dxa"/>
          </w:tcPr>
          <w:p w:rsidR="00F0044E" w:rsidRPr="008B5F79" w:rsidRDefault="00F0044E" w:rsidP="00633F7D">
            <w:pPr>
              <w:rPr>
                <w:szCs w:val="22"/>
                <w:lang w:val="et-EE"/>
              </w:rPr>
            </w:pPr>
            <w:r w:rsidRPr="008B5F79">
              <w:rPr>
                <w:szCs w:val="22"/>
                <w:lang w:val="et-EE"/>
              </w:rPr>
              <w:t>2017</w:t>
            </w:r>
          </w:p>
        </w:tc>
        <w:tc>
          <w:tcPr>
            <w:tcW w:w="3680" w:type="dxa"/>
          </w:tcPr>
          <w:p w:rsidR="00F0044E" w:rsidRPr="008B5F79" w:rsidRDefault="00F0044E" w:rsidP="00633F7D">
            <w:pPr>
              <w:rPr>
                <w:szCs w:val="22"/>
                <w:lang w:val="et-EE"/>
              </w:rPr>
            </w:pPr>
          </w:p>
        </w:tc>
        <w:tc>
          <w:tcPr>
            <w:tcW w:w="3620" w:type="dxa"/>
          </w:tcPr>
          <w:p w:rsidR="00F0044E" w:rsidRPr="008B5F79" w:rsidRDefault="00F0044E" w:rsidP="00633F7D">
            <w:pPr>
              <w:rPr>
                <w:szCs w:val="22"/>
                <w:lang w:val="et-EE"/>
              </w:rPr>
            </w:pPr>
          </w:p>
        </w:tc>
      </w:tr>
      <w:tr w:rsidR="00F0044E" w:rsidRPr="008B5F79" w:rsidTr="00633F7D">
        <w:tblPrEx>
          <w:tblLook w:val="0000" w:firstRow="0" w:lastRow="0" w:firstColumn="0" w:lastColumn="0" w:noHBand="0" w:noVBand="0"/>
        </w:tblPrEx>
        <w:trPr>
          <w:trHeight w:val="345"/>
        </w:trPr>
        <w:tc>
          <w:tcPr>
            <w:tcW w:w="1878" w:type="dxa"/>
          </w:tcPr>
          <w:p w:rsidR="00F0044E" w:rsidRPr="008B5F79" w:rsidRDefault="00F0044E" w:rsidP="00633F7D">
            <w:pPr>
              <w:rPr>
                <w:szCs w:val="22"/>
                <w:lang w:val="et-EE"/>
              </w:rPr>
            </w:pPr>
            <w:r w:rsidRPr="008B5F79">
              <w:rPr>
                <w:szCs w:val="22"/>
                <w:lang w:val="et-EE"/>
              </w:rPr>
              <w:t>2018</w:t>
            </w:r>
          </w:p>
        </w:tc>
        <w:tc>
          <w:tcPr>
            <w:tcW w:w="3680" w:type="dxa"/>
          </w:tcPr>
          <w:p w:rsidR="00F0044E" w:rsidRPr="008B5F79" w:rsidRDefault="00F0044E" w:rsidP="00633F7D">
            <w:pPr>
              <w:ind w:left="-1"/>
              <w:rPr>
                <w:szCs w:val="22"/>
                <w:lang w:val="et-EE"/>
              </w:rPr>
            </w:pPr>
          </w:p>
        </w:tc>
        <w:tc>
          <w:tcPr>
            <w:tcW w:w="3620" w:type="dxa"/>
          </w:tcPr>
          <w:p w:rsidR="00F0044E" w:rsidRPr="008B5F79" w:rsidRDefault="00F0044E" w:rsidP="00633F7D">
            <w:pPr>
              <w:ind w:left="4"/>
              <w:rPr>
                <w:szCs w:val="22"/>
                <w:lang w:val="et-EE"/>
              </w:rPr>
            </w:pPr>
          </w:p>
        </w:tc>
      </w:tr>
      <w:tr w:rsidR="00F0044E" w:rsidRPr="008B5F79" w:rsidTr="00633F7D">
        <w:tblPrEx>
          <w:tblLook w:val="0000" w:firstRow="0" w:lastRow="0" w:firstColumn="0" w:lastColumn="0" w:noHBand="0" w:noVBand="0"/>
        </w:tblPrEx>
        <w:trPr>
          <w:trHeight w:val="345"/>
        </w:trPr>
        <w:tc>
          <w:tcPr>
            <w:tcW w:w="1878" w:type="dxa"/>
          </w:tcPr>
          <w:p w:rsidR="00F0044E" w:rsidRPr="008B5F79" w:rsidRDefault="00F0044E" w:rsidP="00633F7D">
            <w:pPr>
              <w:pStyle w:val="Heading3"/>
              <w:rPr>
                <w:szCs w:val="24"/>
                <w:lang w:val="et-EE"/>
              </w:rPr>
            </w:pPr>
            <w:bookmarkStart w:id="1" w:name="_Toc335657726"/>
            <w:r w:rsidRPr="008B5F79">
              <w:rPr>
                <w:szCs w:val="24"/>
                <w:lang w:val="et-EE"/>
              </w:rPr>
              <w:t>Kokku</w:t>
            </w:r>
            <w:bookmarkEnd w:id="1"/>
          </w:p>
        </w:tc>
        <w:tc>
          <w:tcPr>
            <w:tcW w:w="3680" w:type="dxa"/>
          </w:tcPr>
          <w:p w:rsidR="00F0044E" w:rsidRPr="008B5F79" w:rsidRDefault="00F0044E" w:rsidP="00633F7D">
            <w:pPr>
              <w:rPr>
                <w:szCs w:val="22"/>
                <w:lang w:val="et-EE"/>
              </w:rPr>
            </w:pPr>
          </w:p>
        </w:tc>
        <w:tc>
          <w:tcPr>
            <w:tcW w:w="3620" w:type="dxa"/>
          </w:tcPr>
          <w:p w:rsidR="00F0044E" w:rsidRPr="008B5F79" w:rsidRDefault="00F0044E" w:rsidP="00633F7D">
            <w:pPr>
              <w:rPr>
                <w:szCs w:val="22"/>
                <w:lang w:val="et-EE"/>
              </w:rPr>
            </w:pPr>
          </w:p>
        </w:tc>
      </w:tr>
      <w:tr w:rsidR="00F0044E" w:rsidRPr="008B5F79" w:rsidTr="00633F7D">
        <w:tblPrEx>
          <w:tblLook w:val="0000" w:firstRow="0" w:lastRow="0" w:firstColumn="0" w:lastColumn="0" w:noHBand="0" w:noVBand="0"/>
        </w:tblPrEx>
        <w:trPr>
          <w:trHeight w:val="364"/>
        </w:trPr>
        <w:tc>
          <w:tcPr>
            <w:tcW w:w="1878" w:type="dxa"/>
          </w:tcPr>
          <w:p w:rsidR="00F0044E" w:rsidRPr="008B5F79" w:rsidRDefault="00F0044E" w:rsidP="00633F7D">
            <w:pPr>
              <w:rPr>
                <w:b/>
                <w:szCs w:val="22"/>
                <w:lang w:val="et-EE"/>
              </w:rPr>
            </w:pPr>
            <w:r w:rsidRPr="008B5F79">
              <w:rPr>
                <w:b/>
                <w:szCs w:val="22"/>
                <w:lang w:val="et-EE"/>
              </w:rPr>
              <w:t>Keskmine</w:t>
            </w:r>
          </w:p>
        </w:tc>
        <w:tc>
          <w:tcPr>
            <w:tcW w:w="3680" w:type="dxa"/>
          </w:tcPr>
          <w:p w:rsidR="00F0044E" w:rsidRPr="008B5F79" w:rsidRDefault="00F0044E" w:rsidP="00633F7D">
            <w:pPr>
              <w:rPr>
                <w:szCs w:val="22"/>
                <w:lang w:val="et-EE"/>
              </w:rPr>
            </w:pPr>
          </w:p>
        </w:tc>
        <w:tc>
          <w:tcPr>
            <w:tcW w:w="3620" w:type="dxa"/>
          </w:tcPr>
          <w:p w:rsidR="00F0044E" w:rsidRPr="008B5F79" w:rsidRDefault="00F0044E" w:rsidP="00633F7D">
            <w:pPr>
              <w:rPr>
                <w:szCs w:val="22"/>
                <w:lang w:val="et-EE"/>
              </w:rPr>
            </w:pPr>
          </w:p>
        </w:tc>
      </w:tr>
    </w:tbl>
    <w:p w:rsidR="00F0044E" w:rsidRPr="008B5F79" w:rsidRDefault="00F0044E" w:rsidP="00F0044E">
      <w:pPr>
        <w:spacing w:after="60"/>
        <w:rPr>
          <w:sz w:val="22"/>
          <w:szCs w:val="22"/>
          <w:lang w:val="et-EE"/>
        </w:rPr>
      </w:pPr>
    </w:p>
    <w:p w:rsidR="00F0044E" w:rsidRPr="008B5F79" w:rsidRDefault="00F0044E" w:rsidP="00F0044E">
      <w:pPr>
        <w:spacing w:after="60"/>
        <w:rPr>
          <w:lang w:val="et-EE"/>
        </w:rPr>
      </w:pPr>
    </w:p>
    <w:p w:rsidR="00F0044E" w:rsidRPr="008B5F79" w:rsidRDefault="00F0044E" w:rsidP="00F0044E">
      <w:pPr>
        <w:spacing w:after="60"/>
        <w:rPr>
          <w:lang w:val="et-EE"/>
        </w:rPr>
      </w:pPr>
    </w:p>
    <w:p w:rsidR="00F0044E" w:rsidRPr="008B5F79" w:rsidRDefault="00F0044E" w:rsidP="00F0044E">
      <w:pPr>
        <w:spacing w:after="60"/>
        <w:rPr>
          <w:szCs w:val="22"/>
        </w:rPr>
      </w:pPr>
      <w:r w:rsidRPr="008B5F79">
        <w:rPr>
          <w:szCs w:val="22"/>
          <w:lang w:val="et-EE"/>
        </w:rPr>
        <w:t>______________________________</w:t>
      </w:r>
    </w:p>
    <w:p w:rsidR="00F0044E" w:rsidRPr="008B5F79" w:rsidRDefault="00F0044E" w:rsidP="00F0044E">
      <w:pPr>
        <w:spacing w:after="60"/>
      </w:pPr>
    </w:p>
    <w:p w:rsidR="00F0044E" w:rsidRPr="008B5F79" w:rsidRDefault="00F0044E" w:rsidP="00F0044E">
      <w:pPr>
        <w:spacing w:after="60"/>
        <w:ind w:firstLine="720"/>
        <w:rPr>
          <w:szCs w:val="22"/>
          <w:vertAlign w:val="superscript"/>
          <w:lang w:val="et-EE"/>
        </w:rPr>
      </w:pPr>
      <w:r w:rsidRPr="008B5F79">
        <w:rPr>
          <w:szCs w:val="22"/>
          <w:vertAlign w:val="superscript"/>
          <w:lang w:val="et-EE"/>
        </w:rPr>
        <w:t>(Pakkuja nimi)</w:t>
      </w:r>
    </w:p>
    <w:p w:rsidR="00F0044E" w:rsidRPr="008B5F79" w:rsidRDefault="00F0044E" w:rsidP="00F0044E">
      <w:pPr>
        <w:spacing w:after="60"/>
        <w:rPr>
          <w:szCs w:val="22"/>
          <w:lang w:val="et-EE"/>
        </w:rPr>
      </w:pPr>
      <w:r w:rsidRPr="008B5F79">
        <w:rPr>
          <w:szCs w:val="22"/>
          <w:lang w:val="et-EE"/>
        </w:rPr>
        <w:t>______________________________</w:t>
      </w:r>
    </w:p>
    <w:p w:rsidR="00F0044E" w:rsidRPr="008B5F79" w:rsidRDefault="00F0044E" w:rsidP="00F0044E">
      <w:pPr>
        <w:pStyle w:val="text-3mezera"/>
        <w:spacing w:before="0" w:after="60" w:line="240" w:lineRule="auto"/>
        <w:rPr>
          <w:rFonts w:ascii="Times New Roman" w:hAnsi="Times New Roman" w:cs="Times New Roman"/>
          <w:szCs w:val="22"/>
          <w:vertAlign w:val="superscript"/>
          <w:lang w:val="et-EE"/>
        </w:rPr>
      </w:pPr>
      <w:r w:rsidRPr="008B5F79">
        <w:rPr>
          <w:rFonts w:ascii="Times New Roman" w:hAnsi="Times New Roman" w:cs="Times New Roman"/>
          <w:szCs w:val="22"/>
          <w:lang w:val="et-EE"/>
        </w:rPr>
        <w:tab/>
      </w:r>
      <w:r w:rsidRPr="008B5F79">
        <w:rPr>
          <w:rFonts w:ascii="Times New Roman" w:hAnsi="Times New Roman" w:cs="Times New Roman"/>
          <w:szCs w:val="22"/>
          <w:vertAlign w:val="superscript"/>
          <w:lang w:val="et-EE"/>
        </w:rPr>
        <w:t>(pakkuja volitatud esindaja nimi)</w:t>
      </w:r>
    </w:p>
    <w:p w:rsidR="00F0044E" w:rsidRPr="008B5F79" w:rsidRDefault="00F0044E" w:rsidP="00F0044E">
      <w:pPr>
        <w:spacing w:after="60"/>
        <w:ind w:firstLine="720"/>
        <w:rPr>
          <w:vertAlign w:val="superscript"/>
          <w:lang w:val="et-EE"/>
        </w:rPr>
      </w:pPr>
      <w:r w:rsidRPr="008B5F79">
        <w:rPr>
          <w:szCs w:val="22"/>
          <w:lang w:val="et-EE"/>
        </w:rPr>
        <w:t>/allkirjastatud digitaalselt/</w:t>
      </w:r>
    </w:p>
    <w:p w:rsidR="00F0044E" w:rsidRPr="008B5F79" w:rsidRDefault="00F0044E" w:rsidP="00F0044E">
      <w:pPr>
        <w:rPr>
          <w:szCs w:val="22"/>
          <w:lang w:val="et-EE"/>
        </w:rPr>
      </w:pPr>
    </w:p>
    <w:p w:rsidR="008E31BF" w:rsidRPr="008B5F79" w:rsidRDefault="008E31BF">
      <w:pPr>
        <w:spacing w:after="200" w:line="276" w:lineRule="auto"/>
        <w:jc w:val="left"/>
        <w:rPr>
          <w:rFonts w:eastAsiaTheme="minorHAnsi"/>
          <w:szCs w:val="24"/>
          <w:lang w:val="et-EE"/>
        </w:rPr>
      </w:pPr>
    </w:p>
    <w:sectPr w:rsidR="008E31BF" w:rsidRPr="008B5F79" w:rsidSect="00385A40">
      <w:pgSz w:w="11906" w:h="16838" w:code="9"/>
      <w:pgMar w:top="851" w:right="680" w:bottom="510" w:left="1134" w:header="454" w:footer="510"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ヒラギノ角ゴ Pro W3">
    <w:altName w:val="Times New Roman"/>
    <w:charset w:val="00"/>
    <w:family w:val="roman"/>
    <w:pitch w:val="default"/>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256B8"/>
    <w:multiLevelType w:val="multilevel"/>
    <w:tmpl w:val="31D6600A"/>
    <w:lvl w:ilvl="0">
      <w:start w:val="1"/>
      <w:numFmt w:val="decimal"/>
      <w:lvlText w:val="%1."/>
      <w:lvlJc w:val="left"/>
      <w:pPr>
        <w:ind w:left="360" w:hanging="360"/>
      </w:pPr>
      <w:rPr>
        <w:b/>
      </w:rPr>
    </w:lvl>
    <w:lvl w:ilvl="1">
      <w:start w:val="1"/>
      <w:numFmt w:val="decimal"/>
      <w:lvlText w:val="%1.%2."/>
      <w:lvlJc w:val="left"/>
      <w:pPr>
        <w:ind w:left="831" w:hanging="547"/>
      </w:pPr>
    </w:lvl>
    <w:lvl w:ilvl="2">
      <w:start w:val="1"/>
      <w:numFmt w:val="decimal"/>
      <w:lvlText w:val="%1.%2.%3."/>
      <w:lvlJc w:val="left"/>
      <w:pPr>
        <w:ind w:left="1134" w:hanging="777"/>
      </w:pPr>
      <w:rPr>
        <w:i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46791C"/>
    <w:multiLevelType w:val="hybridMultilevel"/>
    <w:tmpl w:val="C4B4C8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AC429F"/>
    <w:multiLevelType w:val="hybridMultilevel"/>
    <w:tmpl w:val="06B0FCE6"/>
    <w:lvl w:ilvl="0" w:tplc="35E869E6">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E0F1AA4"/>
    <w:multiLevelType w:val="hybridMultilevel"/>
    <w:tmpl w:val="6666C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E27D21"/>
    <w:multiLevelType w:val="multilevel"/>
    <w:tmpl w:val="7F08F900"/>
    <w:lvl w:ilvl="0">
      <w:start w:val="1"/>
      <w:numFmt w:val="decimal"/>
      <w:lvlText w:val="%1."/>
      <w:lvlJc w:val="left"/>
      <w:pPr>
        <w:ind w:left="567" w:hanging="567"/>
      </w:pPr>
      <w:rPr>
        <w:rFonts w:ascii="Times New Roman" w:hAnsi="Times New Roman" w:cs="Times New Roman" w:hint="default"/>
        <w:b/>
        <w:bCs/>
        <w:sz w:val="24"/>
        <w:szCs w:val="24"/>
      </w:rPr>
    </w:lvl>
    <w:lvl w:ilvl="1">
      <w:start w:val="1"/>
      <w:numFmt w:val="decimal"/>
      <w:lvlText w:val="%1.%2."/>
      <w:lvlJc w:val="left"/>
      <w:pPr>
        <w:ind w:left="680" w:hanging="680"/>
      </w:pPr>
      <w:rPr>
        <w:rFonts w:hint="default"/>
        <w:b w:val="0"/>
        <w:bCs/>
      </w:rPr>
    </w:lvl>
    <w:lvl w:ilvl="2">
      <w:start w:val="1"/>
      <w:numFmt w:val="decimal"/>
      <w:lvlText w:val="%1.%2.%3."/>
      <w:lvlJc w:val="left"/>
      <w:pPr>
        <w:ind w:left="737"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AC81197"/>
    <w:multiLevelType w:val="hybridMultilevel"/>
    <w:tmpl w:val="10EC878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15:restartNumberingAfterBreak="0">
    <w:nsid w:val="1CC73CFA"/>
    <w:multiLevelType w:val="multilevel"/>
    <w:tmpl w:val="E432E98A"/>
    <w:lvl w:ilvl="0">
      <w:start w:val="1"/>
      <w:numFmt w:val="decimal"/>
      <w:lvlText w:val="%1."/>
      <w:lvlJc w:val="left"/>
      <w:pPr>
        <w:ind w:left="567" w:hanging="567"/>
      </w:pPr>
      <w:rPr>
        <w:rFonts w:hint="default"/>
        <w:b/>
        <w:bCs/>
      </w:rPr>
    </w:lvl>
    <w:lvl w:ilvl="1">
      <w:start w:val="1"/>
      <w:numFmt w:val="decimal"/>
      <w:lvlText w:val="%1.%2."/>
      <w:lvlJc w:val="left"/>
      <w:pPr>
        <w:ind w:left="680" w:hanging="680"/>
      </w:pPr>
      <w:rPr>
        <w:rFonts w:hint="default"/>
        <w:b w:val="0"/>
        <w:bCs/>
      </w:rPr>
    </w:lvl>
    <w:lvl w:ilvl="2">
      <w:start w:val="1"/>
      <w:numFmt w:val="decimal"/>
      <w:lvlText w:val="%1.%2.%3."/>
      <w:lvlJc w:val="left"/>
      <w:pPr>
        <w:ind w:left="737"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5597156"/>
    <w:multiLevelType w:val="hybridMultilevel"/>
    <w:tmpl w:val="A54264B4"/>
    <w:lvl w:ilvl="0" w:tplc="0425000D">
      <w:start w:val="1"/>
      <w:numFmt w:val="bullet"/>
      <w:lvlText w:val=""/>
      <w:lvlJc w:val="left"/>
      <w:pPr>
        <w:ind w:left="720" w:hanging="360"/>
      </w:pPr>
      <w:rPr>
        <w:rFonts w:ascii="Wingdings" w:hAnsi="Wingdings"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cs="Times New Roman" w:hint="default"/>
      </w:rPr>
    </w:lvl>
    <w:lvl w:ilvl="3" w:tplc="04250001">
      <w:start w:val="1"/>
      <w:numFmt w:val="bullet"/>
      <w:lvlText w:val=""/>
      <w:lvlJc w:val="left"/>
      <w:pPr>
        <w:ind w:left="2880" w:hanging="360"/>
      </w:pPr>
      <w:rPr>
        <w:rFonts w:ascii="Symbol" w:hAnsi="Symbol" w:cs="Times New Roman"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cs="Times New Roman" w:hint="default"/>
      </w:rPr>
    </w:lvl>
    <w:lvl w:ilvl="6" w:tplc="04250001">
      <w:start w:val="1"/>
      <w:numFmt w:val="bullet"/>
      <w:lvlText w:val=""/>
      <w:lvlJc w:val="left"/>
      <w:pPr>
        <w:ind w:left="5040" w:hanging="360"/>
      </w:pPr>
      <w:rPr>
        <w:rFonts w:ascii="Symbol" w:hAnsi="Symbol" w:cs="Times New Roman"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cs="Times New Roman" w:hint="default"/>
      </w:rPr>
    </w:lvl>
  </w:abstractNum>
  <w:abstractNum w:abstractNumId="8" w15:restartNumberingAfterBreak="0">
    <w:nsid w:val="29710836"/>
    <w:multiLevelType w:val="hybridMultilevel"/>
    <w:tmpl w:val="4B767D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A3F7177"/>
    <w:multiLevelType w:val="hybridMultilevel"/>
    <w:tmpl w:val="7A207F22"/>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DE2702C"/>
    <w:multiLevelType w:val="hybridMultilevel"/>
    <w:tmpl w:val="9C18D3AC"/>
    <w:lvl w:ilvl="0" w:tplc="0425000D">
      <w:start w:val="1"/>
      <w:numFmt w:val="bullet"/>
      <w:lvlText w:val=""/>
      <w:lvlJc w:val="left"/>
      <w:pPr>
        <w:ind w:left="420" w:hanging="360"/>
      </w:pPr>
      <w:rPr>
        <w:rFonts w:ascii="Wingdings" w:hAnsi="Wingdings" w:cs="Wingding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11" w15:restartNumberingAfterBreak="0">
    <w:nsid w:val="2E040D31"/>
    <w:multiLevelType w:val="multilevel"/>
    <w:tmpl w:val="27D44F6E"/>
    <w:lvl w:ilvl="0">
      <w:start w:val="1"/>
      <w:numFmt w:val="decimal"/>
      <w:pStyle w:val="Loetelum"/>
      <w:suff w:val="space"/>
      <w:lvlText w:val="§ %1. "/>
      <w:lvlJc w:val="left"/>
      <w:pPr>
        <w:ind w:left="709" w:firstLine="0"/>
      </w:pPr>
      <w:rPr>
        <w:rFonts w:hint="default"/>
        <w:b/>
        <w:i w:val="0"/>
      </w:rPr>
    </w:lvl>
    <w:lvl w:ilvl="1">
      <w:start w:val="1"/>
      <w:numFmt w:val="decimal"/>
      <w:pStyle w:val="Bodym"/>
      <w:suff w:val="space"/>
      <w:lvlText w:val="(%2)"/>
      <w:lvlJc w:val="left"/>
      <w:pPr>
        <w:ind w:left="567" w:firstLine="0"/>
      </w:pPr>
      <w:rPr>
        <w:rFonts w:hint="default"/>
      </w:rPr>
    </w:lvl>
    <w:lvl w:ilvl="2">
      <w:start w:val="1"/>
      <w:numFmt w:val="decimal"/>
      <w:pStyle w:val="Bodym1"/>
      <w:suff w:val="space"/>
      <w:lvlText w:val="%3)"/>
      <w:lvlJc w:val="left"/>
      <w:pPr>
        <w:ind w:left="709" w:firstLine="0"/>
      </w:pPr>
      <w:rPr>
        <w:rFonts w:hint="default"/>
      </w:rPr>
    </w:lvl>
    <w:lvl w:ilvl="3">
      <w:start w:val="1"/>
      <w:numFmt w:val="none"/>
      <w:suff w:val="space"/>
      <w:lvlText w:val=""/>
      <w:lvlJc w:val="left"/>
      <w:pPr>
        <w:ind w:left="709" w:firstLine="0"/>
      </w:pPr>
      <w:rPr>
        <w:rFonts w:hint="default"/>
      </w:rPr>
    </w:lvl>
    <w:lvl w:ilvl="4">
      <w:start w:val="1"/>
      <w:numFmt w:val="decimal"/>
      <w:lvlText w:val="%1.%2.%3.%4.%5"/>
      <w:lvlJc w:val="left"/>
      <w:pPr>
        <w:tabs>
          <w:tab w:val="num" w:pos="1717"/>
        </w:tabs>
        <w:ind w:left="1717" w:hanging="1008"/>
      </w:pPr>
      <w:rPr>
        <w:rFonts w:hint="default"/>
      </w:rPr>
    </w:lvl>
    <w:lvl w:ilvl="5">
      <w:start w:val="1"/>
      <w:numFmt w:val="decimal"/>
      <w:lvlText w:val="%1.%2.%3.%4.%5.%6"/>
      <w:lvlJc w:val="left"/>
      <w:pPr>
        <w:tabs>
          <w:tab w:val="num" w:pos="1861"/>
        </w:tabs>
        <w:ind w:left="1861" w:hanging="1152"/>
      </w:pPr>
      <w:rPr>
        <w:rFonts w:hint="default"/>
      </w:rPr>
    </w:lvl>
    <w:lvl w:ilvl="6">
      <w:start w:val="1"/>
      <w:numFmt w:val="decimal"/>
      <w:lvlText w:val="%1.%2.%3.%4.%5.%6.%7"/>
      <w:lvlJc w:val="left"/>
      <w:pPr>
        <w:tabs>
          <w:tab w:val="num" w:pos="2005"/>
        </w:tabs>
        <w:ind w:left="2005" w:hanging="1296"/>
      </w:pPr>
      <w:rPr>
        <w:rFonts w:hint="default"/>
      </w:rPr>
    </w:lvl>
    <w:lvl w:ilvl="7">
      <w:start w:val="1"/>
      <w:numFmt w:val="decimal"/>
      <w:lvlText w:val="%1.%2.%3.%4.%5.%6.%7.%8"/>
      <w:lvlJc w:val="left"/>
      <w:pPr>
        <w:tabs>
          <w:tab w:val="num" w:pos="2149"/>
        </w:tabs>
        <w:ind w:left="2149" w:hanging="1440"/>
      </w:pPr>
      <w:rPr>
        <w:rFonts w:hint="default"/>
      </w:rPr>
    </w:lvl>
    <w:lvl w:ilvl="8">
      <w:start w:val="1"/>
      <w:numFmt w:val="decimal"/>
      <w:lvlText w:val="%1.%2.%3.%4.%5.%6.%7.%8.%9"/>
      <w:lvlJc w:val="left"/>
      <w:pPr>
        <w:tabs>
          <w:tab w:val="num" w:pos="2293"/>
        </w:tabs>
        <w:ind w:left="2293" w:hanging="1584"/>
      </w:pPr>
      <w:rPr>
        <w:rFonts w:hint="default"/>
      </w:rPr>
    </w:lvl>
  </w:abstractNum>
  <w:abstractNum w:abstractNumId="12" w15:restartNumberingAfterBreak="0">
    <w:nsid w:val="33824036"/>
    <w:multiLevelType w:val="multilevel"/>
    <w:tmpl w:val="2452A6AC"/>
    <w:lvl w:ilvl="0">
      <w:start w:val="6"/>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15:restartNumberingAfterBreak="0">
    <w:nsid w:val="365104F7"/>
    <w:multiLevelType w:val="hybridMultilevel"/>
    <w:tmpl w:val="D67A91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FE748E9"/>
    <w:multiLevelType w:val="hybridMultilevel"/>
    <w:tmpl w:val="91D62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D9042DF"/>
    <w:multiLevelType w:val="multilevel"/>
    <w:tmpl w:val="0419001F"/>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1487657"/>
    <w:multiLevelType w:val="multilevel"/>
    <w:tmpl w:val="88B62D1E"/>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9392B41"/>
    <w:multiLevelType w:val="hybridMultilevel"/>
    <w:tmpl w:val="2C2ACB0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D717186"/>
    <w:multiLevelType w:val="hybridMultilevel"/>
    <w:tmpl w:val="ABFC66E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E29096F"/>
    <w:multiLevelType w:val="multilevel"/>
    <w:tmpl w:val="8FC03EBE"/>
    <w:lvl w:ilvl="0">
      <w:start w:val="1"/>
      <w:numFmt w:val="decimal"/>
      <w:lvlText w:val="%1."/>
      <w:lvlJc w:val="left"/>
      <w:pPr>
        <w:ind w:left="567" w:hanging="567"/>
      </w:pPr>
      <w:rPr>
        <w:rFonts w:ascii="Times New Roman" w:hAnsi="Times New Roman" w:cs="Times New Roman" w:hint="default"/>
        <w:b/>
        <w:bCs/>
        <w:color w:val="auto"/>
        <w:sz w:val="24"/>
        <w:szCs w:val="24"/>
      </w:rPr>
    </w:lvl>
    <w:lvl w:ilvl="1">
      <w:start w:val="1"/>
      <w:numFmt w:val="decimal"/>
      <w:lvlText w:val="%1.%2."/>
      <w:lvlJc w:val="left"/>
      <w:pPr>
        <w:ind w:left="680" w:hanging="680"/>
      </w:pPr>
      <w:rPr>
        <w:rFonts w:hint="default"/>
        <w:b w:val="0"/>
        <w:bCs/>
      </w:rPr>
    </w:lvl>
    <w:lvl w:ilvl="2">
      <w:start w:val="1"/>
      <w:numFmt w:val="decimal"/>
      <w:lvlText w:val="%1.%2.%3."/>
      <w:lvlJc w:val="left"/>
      <w:pPr>
        <w:ind w:left="737" w:hanging="737"/>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E97138D"/>
    <w:multiLevelType w:val="multilevel"/>
    <w:tmpl w:val="6BE81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5A4C84"/>
    <w:multiLevelType w:val="hybridMultilevel"/>
    <w:tmpl w:val="2D06C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73A6755C"/>
    <w:multiLevelType w:val="multilevel"/>
    <w:tmpl w:val="D284C330"/>
    <w:lvl w:ilvl="0">
      <w:start w:val="1"/>
      <w:numFmt w:val="decimal"/>
      <w:lvlText w:val="%1."/>
      <w:lvlJc w:val="left"/>
      <w:pPr>
        <w:ind w:left="360" w:hanging="360"/>
      </w:pPr>
      <w:rPr>
        <w:rFonts w:hint="default"/>
      </w:rPr>
    </w:lvl>
    <w:lvl w:ilvl="1">
      <w:start w:val="1"/>
      <w:numFmt w:val="decimal"/>
      <w:lvlText w:val="%1.%2."/>
      <w:lvlJc w:val="left"/>
      <w:pPr>
        <w:ind w:left="907" w:hanging="54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AB53973"/>
    <w:multiLevelType w:val="multilevel"/>
    <w:tmpl w:val="0F86D8E2"/>
    <w:lvl w:ilvl="0">
      <w:start w:val="1"/>
      <w:numFmt w:val="decimal"/>
      <w:lvlText w:val="%1."/>
      <w:lvlJc w:val="left"/>
      <w:pPr>
        <w:tabs>
          <w:tab w:val="num" w:pos="600"/>
        </w:tabs>
        <w:ind w:left="600" w:hanging="600"/>
      </w:pPr>
      <w:rPr>
        <w:rFonts w:ascii="Times New Roman" w:hAnsi="Times New Roman" w:cs="Times New Roman" w:hint="default"/>
        <w:b/>
      </w:rPr>
    </w:lvl>
    <w:lvl w:ilvl="1">
      <w:start w:val="1"/>
      <w:numFmt w:val="decimal"/>
      <w:lvlText w:val="%1.%2."/>
      <w:lvlJc w:val="left"/>
      <w:pPr>
        <w:tabs>
          <w:tab w:val="num" w:pos="600"/>
        </w:tabs>
        <w:ind w:left="600" w:hanging="600"/>
      </w:pPr>
      <w:rPr>
        <w:rFonts w:ascii="Times New Roman" w:hAnsi="Times New Roman" w:cs="Times New Roman" w:hint="default"/>
      </w:rPr>
    </w:lvl>
    <w:lvl w:ilvl="2">
      <w:start w:val="1"/>
      <w:numFmt w:val="decimal"/>
      <w:lvlText w:val="%1.%2.%3."/>
      <w:lvlJc w:val="left"/>
      <w:pPr>
        <w:tabs>
          <w:tab w:val="num" w:pos="1146"/>
        </w:tabs>
        <w:ind w:left="1146"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num w:numId="1">
    <w:abstractNumId w:val="11"/>
  </w:num>
  <w:num w:numId="2">
    <w:abstractNumId w:val="23"/>
  </w:num>
  <w:num w:numId="3">
    <w:abstractNumId w:val="9"/>
  </w:num>
  <w:num w:numId="4">
    <w:abstractNumId w:val="21"/>
  </w:num>
  <w:num w:numId="5">
    <w:abstractNumId w:val="18"/>
  </w:num>
  <w:num w:numId="6">
    <w:abstractNumId w:val="3"/>
  </w:num>
  <w:num w:numId="7">
    <w:abstractNumId w:val="1"/>
  </w:num>
  <w:num w:numId="8">
    <w:abstractNumId w:val="6"/>
  </w:num>
  <w:num w:numId="9">
    <w:abstractNumId w:val="4"/>
  </w:num>
  <w:num w:numId="10">
    <w:abstractNumId w:val="19"/>
  </w:num>
  <w:num w:numId="11">
    <w:abstractNumId w:val="16"/>
  </w:num>
  <w:num w:numId="12">
    <w:abstractNumId w:val="0"/>
  </w:num>
  <w:num w:numId="13">
    <w:abstractNumId w:val="22"/>
  </w:num>
  <w:num w:numId="14">
    <w:abstractNumId w:val="12"/>
  </w:num>
  <w:num w:numId="15">
    <w:abstractNumId w:val="8"/>
  </w:num>
  <w:num w:numId="16">
    <w:abstractNumId w:val="15"/>
  </w:num>
  <w:num w:numId="17">
    <w:abstractNumId w:val="17"/>
  </w:num>
  <w:num w:numId="18">
    <w:abstractNumId w:val="7"/>
  </w:num>
  <w:num w:numId="19">
    <w:abstractNumId w:val="10"/>
  </w:num>
  <w:num w:numId="20">
    <w:abstractNumId w:val="14"/>
  </w:num>
  <w:num w:numId="21">
    <w:abstractNumId w:val="2"/>
  </w:num>
  <w:num w:numId="22">
    <w:abstractNumId w:val="5"/>
  </w:num>
  <w:num w:numId="23">
    <w:abstractNumId w:val="13"/>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8E2"/>
    <w:rsid w:val="0001740B"/>
    <w:rsid w:val="00051569"/>
    <w:rsid w:val="000949A1"/>
    <w:rsid w:val="0009544E"/>
    <w:rsid w:val="000E38E2"/>
    <w:rsid w:val="001C19F1"/>
    <w:rsid w:val="00260B00"/>
    <w:rsid w:val="00261E1F"/>
    <w:rsid w:val="00287A4F"/>
    <w:rsid w:val="0029663C"/>
    <w:rsid w:val="002B5339"/>
    <w:rsid w:val="002E5C88"/>
    <w:rsid w:val="00310EEE"/>
    <w:rsid w:val="00352921"/>
    <w:rsid w:val="00360353"/>
    <w:rsid w:val="00385A40"/>
    <w:rsid w:val="003A03D3"/>
    <w:rsid w:val="003B1900"/>
    <w:rsid w:val="0041492E"/>
    <w:rsid w:val="00485133"/>
    <w:rsid w:val="004F4762"/>
    <w:rsid w:val="005018E4"/>
    <w:rsid w:val="0058559E"/>
    <w:rsid w:val="00591AFA"/>
    <w:rsid w:val="005D1B22"/>
    <w:rsid w:val="0068349B"/>
    <w:rsid w:val="006A2831"/>
    <w:rsid w:val="007305D3"/>
    <w:rsid w:val="00776CC1"/>
    <w:rsid w:val="008021B5"/>
    <w:rsid w:val="00804178"/>
    <w:rsid w:val="00890445"/>
    <w:rsid w:val="008B5F79"/>
    <w:rsid w:val="008E31BF"/>
    <w:rsid w:val="008E47B2"/>
    <w:rsid w:val="008E6D14"/>
    <w:rsid w:val="008F2242"/>
    <w:rsid w:val="00911187"/>
    <w:rsid w:val="009718CB"/>
    <w:rsid w:val="00A01280"/>
    <w:rsid w:val="00A11518"/>
    <w:rsid w:val="00A13AF7"/>
    <w:rsid w:val="00AD3C37"/>
    <w:rsid w:val="00BE37C9"/>
    <w:rsid w:val="00C85EFA"/>
    <w:rsid w:val="00D14ACD"/>
    <w:rsid w:val="00D44D64"/>
    <w:rsid w:val="00DB0DE1"/>
    <w:rsid w:val="00DD2315"/>
    <w:rsid w:val="00DD7A84"/>
    <w:rsid w:val="00E10AFB"/>
    <w:rsid w:val="00E22B29"/>
    <w:rsid w:val="00E65C1C"/>
    <w:rsid w:val="00E752B7"/>
    <w:rsid w:val="00EB279E"/>
    <w:rsid w:val="00F0044E"/>
    <w:rsid w:val="00FC4A4F"/>
    <w:rsid w:val="00FE41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CF1FF0-BC6A-4226-B88D-5E7A92992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8E2"/>
    <w:pPr>
      <w:spacing w:after="0" w:line="240" w:lineRule="auto"/>
      <w:jc w:val="both"/>
    </w:pPr>
    <w:rPr>
      <w:rFonts w:ascii="Times New Roman" w:eastAsia="Times New Roman" w:hAnsi="Times New Roman" w:cs="Times New Roman"/>
      <w:sz w:val="24"/>
      <w:szCs w:val="20"/>
      <w:lang w:val="en-GB"/>
    </w:rPr>
  </w:style>
  <w:style w:type="paragraph" w:styleId="Heading2">
    <w:name w:val="heading 2"/>
    <w:basedOn w:val="Normal"/>
    <w:next w:val="Normal"/>
    <w:link w:val="Heading2Char"/>
    <w:qFormat/>
    <w:rsid w:val="00F0044E"/>
    <w:pPr>
      <w:keepNext/>
      <w:outlineLvl w:val="1"/>
    </w:pPr>
    <w:rPr>
      <w:b/>
      <w:bCs/>
      <w:szCs w:val="24"/>
      <w:lang w:val="et-EE"/>
    </w:rPr>
  </w:style>
  <w:style w:type="paragraph" w:styleId="Heading3">
    <w:name w:val="heading 3"/>
    <w:basedOn w:val="Normal"/>
    <w:next w:val="Normal"/>
    <w:link w:val="Heading3Char"/>
    <w:qFormat/>
    <w:rsid w:val="00F0044E"/>
    <w:pPr>
      <w:keepNext/>
      <w:jc w:val="left"/>
      <w:outlineLvl w:val="2"/>
    </w:pPr>
    <w:rPr>
      <w:b/>
      <w:bCs/>
    </w:rPr>
  </w:style>
  <w:style w:type="paragraph" w:styleId="Heading6">
    <w:name w:val="heading 6"/>
    <w:basedOn w:val="Normal"/>
    <w:next w:val="Normal"/>
    <w:link w:val="Heading6Char"/>
    <w:qFormat/>
    <w:rsid w:val="00F0044E"/>
    <w:pPr>
      <w:keepNext/>
      <w:jc w:val="center"/>
      <w:outlineLvl w:val="5"/>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38E2"/>
    <w:pPr>
      <w:tabs>
        <w:tab w:val="center" w:pos="4153"/>
        <w:tab w:val="right" w:pos="8306"/>
      </w:tabs>
    </w:pPr>
  </w:style>
  <w:style w:type="character" w:customStyle="1" w:styleId="HeaderChar">
    <w:name w:val="Header Char"/>
    <w:basedOn w:val="DefaultParagraphFont"/>
    <w:link w:val="Header"/>
    <w:rsid w:val="000E38E2"/>
    <w:rPr>
      <w:rFonts w:ascii="Times New Roman" w:eastAsia="Times New Roman" w:hAnsi="Times New Roman" w:cs="Times New Roman"/>
      <w:sz w:val="24"/>
      <w:szCs w:val="20"/>
      <w:lang w:val="en-GB"/>
    </w:rPr>
  </w:style>
  <w:style w:type="paragraph" w:customStyle="1" w:styleId="Bodym1">
    <w:name w:val="Bodym1"/>
    <w:basedOn w:val="Bodym"/>
    <w:rsid w:val="000E38E2"/>
    <w:pPr>
      <w:numPr>
        <w:ilvl w:val="2"/>
      </w:numPr>
      <w:spacing w:before="0"/>
    </w:pPr>
  </w:style>
  <w:style w:type="paragraph" w:customStyle="1" w:styleId="Loetelum">
    <w:name w:val="Loetelum"/>
    <w:basedOn w:val="Normal"/>
    <w:rsid w:val="000E38E2"/>
    <w:pPr>
      <w:keepNext/>
      <w:numPr>
        <w:numId w:val="1"/>
      </w:numPr>
      <w:tabs>
        <w:tab w:val="left" w:pos="6521"/>
      </w:tabs>
      <w:spacing w:before="120"/>
    </w:pPr>
    <w:rPr>
      <w:b/>
      <w:lang w:val="et-EE"/>
    </w:rPr>
  </w:style>
  <w:style w:type="paragraph" w:customStyle="1" w:styleId="Bodym">
    <w:name w:val="Bodym"/>
    <w:basedOn w:val="Normal"/>
    <w:rsid w:val="000E38E2"/>
    <w:pPr>
      <w:numPr>
        <w:ilvl w:val="1"/>
        <w:numId w:val="1"/>
      </w:numPr>
      <w:spacing w:before="80"/>
    </w:pPr>
    <w:rPr>
      <w:lang w:val="et-EE"/>
    </w:rPr>
  </w:style>
  <w:style w:type="table" w:styleId="TableGrid">
    <w:name w:val="Table Grid"/>
    <w:basedOn w:val="TableNormal"/>
    <w:uiPriority w:val="59"/>
    <w:rsid w:val="000E38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D2315"/>
    <w:rPr>
      <w:color w:val="0000FF" w:themeColor="hyperlink"/>
      <w:u w:val="single"/>
    </w:rPr>
  </w:style>
  <w:style w:type="paragraph" w:styleId="ListParagraph">
    <w:name w:val="List Paragraph"/>
    <w:basedOn w:val="Normal"/>
    <w:uiPriority w:val="34"/>
    <w:qFormat/>
    <w:rsid w:val="00DD2315"/>
    <w:pPr>
      <w:spacing w:after="200" w:line="276" w:lineRule="auto"/>
      <w:ind w:left="720"/>
      <w:contextualSpacing/>
      <w:jc w:val="left"/>
    </w:pPr>
    <w:rPr>
      <w:rFonts w:ascii="Calibri" w:eastAsiaTheme="minorEastAsia" w:hAnsi="Calibri" w:cs="Calibri"/>
      <w:sz w:val="22"/>
      <w:szCs w:val="22"/>
      <w:lang w:val="et-EE"/>
    </w:rPr>
  </w:style>
  <w:style w:type="paragraph" w:customStyle="1" w:styleId="a">
    <w:name w:val="Без интервала"/>
    <w:qFormat/>
    <w:rsid w:val="0058559E"/>
    <w:pPr>
      <w:spacing w:after="0" w:line="240" w:lineRule="auto"/>
    </w:pPr>
    <w:rPr>
      <w:rFonts w:ascii="Times New Roman" w:eastAsia="Times New Roman" w:hAnsi="Times New Roman" w:cs="Times New Roman"/>
      <w:sz w:val="24"/>
      <w:szCs w:val="24"/>
      <w:lang w:val="ru-RU" w:eastAsia="ru-RU"/>
    </w:rPr>
  </w:style>
  <w:style w:type="paragraph" w:customStyle="1" w:styleId="a0">
    <w:name w:val="_"/>
    <w:basedOn w:val="Normal"/>
    <w:rsid w:val="00F0044E"/>
    <w:pPr>
      <w:widowControl w:val="0"/>
      <w:autoSpaceDE w:val="0"/>
      <w:autoSpaceDN w:val="0"/>
      <w:adjustRightInd w:val="0"/>
      <w:ind w:left="720" w:hanging="720"/>
      <w:jc w:val="left"/>
    </w:pPr>
    <w:rPr>
      <w:sz w:val="20"/>
      <w:szCs w:val="24"/>
      <w:lang w:val="en-US"/>
    </w:rPr>
  </w:style>
  <w:style w:type="paragraph" w:styleId="BodyText2">
    <w:name w:val="Body Text 2"/>
    <w:basedOn w:val="Normal"/>
    <w:link w:val="BodyText2Char"/>
    <w:semiHidden/>
    <w:rsid w:val="00F0044E"/>
    <w:rPr>
      <w:b/>
      <w:bCs/>
      <w:szCs w:val="24"/>
      <w:lang w:val="et-EE"/>
    </w:rPr>
  </w:style>
  <w:style w:type="character" w:customStyle="1" w:styleId="BodyText2Char">
    <w:name w:val="Body Text 2 Char"/>
    <w:basedOn w:val="DefaultParagraphFont"/>
    <w:link w:val="BodyText2"/>
    <w:semiHidden/>
    <w:rsid w:val="00F0044E"/>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F0044E"/>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F0044E"/>
    <w:rPr>
      <w:rFonts w:ascii="Times New Roman" w:eastAsia="Times New Roman" w:hAnsi="Times New Roman" w:cs="Times New Roman"/>
      <w:b/>
      <w:bCs/>
      <w:sz w:val="24"/>
      <w:szCs w:val="20"/>
      <w:lang w:val="en-GB"/>
    </w:rPr>
  </w:style>
  <w:style w:type="character" w:customStyle="1" w:styleId="Heading6Char">
    <w:name w:val="Heading 6 Char"/>
    <w:basedOn w:val="DefaultParagraphFont"/>
    <w:link w:val="Heading6"/>
    <w:rsid w:val="00F0044E"/>
    <w:rPr>
      <w:rFonts w:ascii="Times New Roman" w:eastAsia="Times New Roman" w:hAnsi="Times New Roman" w:cs="Times New Roman"/>
      <w:b/>
      <w:sz w:val="24"/>
      <w:lang w:val="en-GB"/>
    </w:rPr>
  </w:style>
  <w:style w:type="paragraph" w:styleId="Footer">
    <w:name w:val="footer"/>
    <w:basedOn w:val="Normal"/>
    <w:link w:val="FooterChar"/>
    <w:semiHidden/>
    <w:rsid w:val="00F0044E"/>
    <w:pPr>
      <w:tabs>
        <w:tab w:val="center" w:pos="4536"/>
        <w:tab w:val="right" w:pos="9072"/>
      </w:tabs>
      <w:autoSpaceDE w:val="0"/>
      <w:autoSpaceDN w:val="0"/>
      <w:adjustRightInd w:val="0"/>
      <w:jc w:val="left"/>
    </w:pPr>
    <w:rPr>
      <w:szCs w:val="24"/>
      <w:lang w:val="en-US" w:eastAsia="et-EE"/>
    </w:rPr>
  </w:style>
  <w:style w:type="character" w:customStyle="1" w:styleId="FooterChar">
    <w:name w:val="Footer Char"/>
    <w:basedOn w:val="DefaultParagraphFont"/>
    <w:link w:val="Footer"/>
    <w:semiHidden/>
    <w:rsid w:val="00F0044E"/>
    <w:rPr>
      <w:rFonts w:ascii="Times New Roman" w:eastAsia="Times New Roman" w:hAnsi="Times New Roman" w:cs="Times New Roman"/>
      <w:sz w:val="24"/>
      <w:szCs w:val="24"/>
      <w:lang w:val="en-US" w:eastAsia="et-EE"/>
    </w:rPr>
  </w:style>
  <w:style w:type="paragraph" w:customStyle="1" w:styleId="text-3mezera">
    <w:name w:val="text - 3 mezera"/>
    <w:basedOn w:val="Normal"/>
    <w:rsid w:val="00F0044E"/>
    <w:pPr>
      <w:widowControl w:val="0"/>
      <w:spacing w:before="60" w:line="240" w:lineRule="exact"/>
    </w:pPr>
    <w:rPr>
      <w:rFonts w:ascii="Arial" w:hAnsi="Arial" w:cs="Arial"/>
      <w:szCs w:val="24"/>
      <w:lang w:val="cs-CZ"/>
    </w:rPr>
  </w:style>
  <w:style w:type="paragraph" w:styleId="BodyText">
    <w:name w:val="Body Text"/>
    <w:basedOn w:val="Normal"/>
    <w:link w:val="BodyTextChar"/>
    <w:uiPriority w:val="99"/>
    <w:semiHidden/>
    <w:unhideWhenUsed/>
    <w:rsid w:val="008E31BF"/>
    <w:pPr>
      <w:spacing w:after="120"/>
    </w:pPr>
  </w:style>
  <w:style w:type="character" w:customStyle="1" w:styleId="BodyTextChar">
    <w:name w:val="Body Text Char"/>
    <w:basedOn w:val="DefaultParagraphFont"/>
    <w:link w:val="BodyText"/>
    <w:uiPriority w:val="99"/>
    <w:semiHidden/>
    <w:rsid w:val="008E31BF"/>
    <w:rPr>
      <w:rFonts w:ascii="Times New Roman" w:eastAsia="Times New Roman" w:hAnsi="Times New Roman" w:cs="Times New Roman"/>
      <w:sz w:val="24"/>
      <w:szCs w:val="20"/>
      <w:lang w:val="en-GB"/>
    </w:rPr>
  </w:style>
  <w:style w:type="paragraph" w:customStyle="1" w:styleId="Vahedeta">
    <w:name w:val="Vahedeta"/>
    <w:qFormat/>
    <w:rsid w:val="008E31BF"/>
    <w:pPr>
      <w:spacing w:after="0" w:line="240" w:lineRule="auto"/>
    </w:pPr>
    <w:rPr>
      <w:rFonts w:ascii="Times New Roman" w:eastAsia="Times New Roman" w:hAnsi="Times New Roman" w:cs="Times New Roman"/>
      <w:sz w:val="24"/>
      <w:szCs w:val="24"/>
    </w:rPr>
  </w:style>
  <w:style w:type="paragraph" w:styleId="NoSpacing">
    <w:name w:val="No Spacing"/>
    <w:qFormat/>
    <w:rsid w:val="008F2242"/>
    <w:pPr>
      <w:spacing w:after="0" w:line="240" w:lineRule="auto"/>
    </w:pPr>
    <w:rPr>
      <w:rFonts w:ascii="Calibri" w:eastAsia="Times New Roman" w:hAnsi="Calibri" w:cs="Times New Roman"/>
    </w:rPr>
  </w:style>
  <w:style w:type="paragraph" w:customStyle="1" w:styleId="Loendilik">
    <w:name w:val="Loendi lõik"/>
    <w:basedOn w:val="Normal"/>
    <w:qFormat/>
    <w:rsid w:val="008F2242"/>
    <w:pPr>
      <w:ind w:left="720"/>
      <w:jc w:val="left"/>
    </w:pPr>
    <w:rPr>
      <w:szCs w:val="24"/>
      <w:lang w:val="et-EE"/>
    </w:rPr>
  </w:style>
  <w:style w:type="paragraph" w:styleId="Revision">
    <w:name w:val="Revision"/>
    <w:hidden/>
    <w:rsid w:val="008F2242"/>
    <w:pPr>
      <w:spacing w:after="0" w:line="240" w:lineRule="auto"/>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619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pordikompleks@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ordikompleks@gmail.com" TargetMode="External"/><Relationship Id="rId5" Type="http://schemas.openxmlformats.org/officeDocument/2006/relationships/hyperlink" Target="mailto:spordikompleks@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1398</Words>
  <Characters>7975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Tallinna Linnakantselei</Company>
  <LinksUpToDate>false</LinksUpToDate>
  <CharactersWithSpaces>9355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Lipand</dc:creator>
  <cp:lastModifiedBy>Admin</cp:lastModifiedBy>
  <cp:revision>2</cp:revision>
  <dcterms:created xsi:type="dcterms:W3CDTF">2019-05-08T13:08:00Z</dcterms:created>
  <dcterms:modified xsi:type="dcterms:W3CDTF">2019-05-08T13:08:00Z</dcterms:modified>
</cp:coreProperties>
</file>