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BD" w:rsidRPr="00C31D0C" w:rsidRDefault="008F66BD" w:rsidP="009015FA">
      <w:pPr>
        <w:autoSpaceDE w:val="0"/>
        <w:autoSpaceDN w:val="0"/>
        <w:adjustRightInd w:val="0"/>
        <w:rPr>
          <w:color w:val="000000"/>
          <w:lang w:val="et-EE" w:eastAsia="ru-RU"/>
        </w:rPr>
      </w:pPr>
    </w:p>
    <w:p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  <w:r w:rsidRPr="00C31D0C">
        <w:rPr>
          <w:b/>
          <w:lang w:val="et-EE"/>
        </w:rPr>
        <w:t xml:space="preserve">HANKIJA: </w:t>
      </w:r>
      <w:r w:rsidR="002B1E68" w:rsidRPr="00DC3105">
        <w:rPr>
          <w:lang w:val="et-EE"/>
        </w:rPr>
        <w:t>SILLAMÄE SPORDIKOMPLEKS KALEV</w:t>
      </w: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2B1E68" w:rsidRDefault="008A0B44">
      <w:pPr>
        <w:tabs>
          <w:tab w:val="left" w:pos="709"/>
        </w:tabs>
        <w:jc w:val="center"/>
        <w:rPr>
          <w:i/>
          <w:color w:val="FF0000"/>
          <w:sz w:val="32"/>
          <w:lang w:val="et-EE"/>
        </w:rPr>
      </w:pPr>
      <w:r>
        <w:rPr>
          <w:color w:val="000000"/>
          <w:sz w:val="28"/>
          <w:szCs w:val="28"/>
          <w:lang w:val="et-EE"/>
        </w:rPr>
        <w:t>K</w:t>
      </w:r>
      <w:r w:rsidR="008822D9" w:rsidRPr="007F7DA7">
        <w:rPr>
          <w:color w:val="000000"/>
          <w:sz w:val="28"/>
          <w:szCs w:val="28"/>
          <w:lang w:val="et-EE"/>
        </w:rPr>
        <w:t>ütte- ja ventilatsioonisüsteemide ja seadmete hooldus</w:t>
      </w:r>
      <w:r w:rsidR="008822D9" w:rsidRPr="007F7DA7">
        <w:rPr>
          <w:sz w:val="28"/>
          <w:szCs w:val="28"/>
          <w:lang w:val="et-EE"/>
        </w:rPr>
        <w:t>, kontroll ja remont spordikompleksi ja ujula hoonetes</w:t>
      </w:r>
    </w:p>
    <w:p w:rsidR="008F66BD" w:rsidRPr="00C31D0C" w:rsidRDefault="008F66BD">
      <w:pPr>
        <w:tabs>
          <w:tab w:val="left" w:pos="709"/>
        </w:tabs>
        <w:jc w:val="center"/>
        <w:rPr>
          <w:sz w:val="32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sz w:val="32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9015FA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  <w:r>
        <w:rPr>
          <w:b/>
          <w:bCs/>
          <w:szCs w:val="20"/>
          <w:lang w:val="et-EE"/>
        </w:rPr>
        <w:t>KIRJALIK ETTEPANEK</w:t>
      </w: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Default="008F66BD">
      <w:pPr>
        <w:rPr>
          <w:lang w:val="et-EE"/>
        </w:rPr>
      </w:pPr>
    </w:p>
    <w:p w:rsidR="009015FA" w:rsidRDefault="009015FA">
      <w:pPr>
        <w:rPr>
          <w:lang w:val="et-EE"/>
        </w:rPr>
      </w:pPr>
    </w:p>
    <w:p w:rsidR="009015FA" w:rsidRPr="00C31D0C" w:rsidRDefault="009015FA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2B1E68" w:rsidP="0001199C">
      <w:pPr>
        <w:numPr>
          <w:ilvl w:val="0"/>
          <w:numId w:val="3"/>
        </w:numPr>
        <w:rPr>
          <w:b/>
          <w:bCs/>
          <w:lang w:val="et-EE"/>
        </w:rPr>
      </w:pPr>
      <w:r>
        <w:rPr>
          <w:lang w:val="et-EE"/>
        </w:rPr>
        <w:br w:type="page"/>
      </w:r>
      <w:r w:rsidR="008F66BD" w:rsidRPr="00C31D0C">
        <w:rPr>
          <w:b/>
          <w:bCs/>
          <w:szCs w:val="22"/>
          <w:lang w:val="et-EE"/>
        </w:rPr>
        <w:lastRenderedPageBreak/>
        <w:t>Üldandmed</w:t>
      </w:r>
    </w:p>
    <w:p w:rsidR="008F66BD" w:rsidRPr="00C31D0C" w:rsidRDefault="008F66BD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andmed: </w:t>
      </w:r>
      <w:r w:rsidR="002B1E68" w:rsidRPr="00C50015">
        <w:t>Spordikompleks Kalev</w:t>
      </w:r>
      <w:r w:rsidRPr="00C31D0C">
        <w:rPr>
          <w:lang w:val="et-EE"/>
        </w:rPr>
        <w:t xml:space="preserve">, registrikood </w:t>
      </w:r>
      <w:r w:rsidR="002B1E68" w:rsidRPr="00C50015">
        <w:t>75026804</w:t>
      </w:r>
      <w:r w:rsidR="002B1E68">
        <w:rPr>
          <w:lang w:val="et-EE"/>
        </w:rPr>
        <w:t xml:space="preserve">, asukoht Kesk </w:t>
      </w:r>
      <w:r w:rsidR="002B1E68" w:rsidRPr="002B1E68">
        <w:t>30</w:t>
      </w:r>
      <w:r w:rsidRPr="00C31D0C">
        <w:rPr>
          <w:lang w:val="et-EE"/>
        </w:rPr>
        <w:t>, Sillamäe, telefon</w:t>
      </w:r>
      <w:r w:rsidR="002B1E68" w:rsidRPr="002B1E68">
        <w:t xml:space="preserve"> </w:t>
      </w:r>
      <w:r w:rsidR="002B1E68" w:rsidRPr="00C50015">
        <w:t>39 24245</w:t>
      </w:r>
      <w:r w:rsidRPr="00C31D0C">
        <w:rPr>
          <w:lang w:val="et-EE"/>
        </w:rPr>
        <w:t xml:space="preserve">, faks </w:t>
      </w:r>
      <w:r w:rsidR="002B1E68" w:rsidRPr="00C50015">
        <w:t>39 24245</w:t>
      </w:r>
      <w:r w:rsidRPr="00C31D0C">
        <w:rPr>
          <w:lang w:val="et-EE"/>
        </w:rPr>
        <w:t>, e-post:</w:t>
      </w:r>
      <w:r w:rsidR="002B1E68" w:rsidRPr="002B1E68">
        <w:t xml:space="preserve"> </w:t>
      </w:r>
      <w:hyperlink r:id="rId7" w:history="1">
        <w:r w:rsidR="002B1E68" w:rsidRPr="002B1E68">
          <w:rPr>
            <w:rStyle w:val="Hyperlink"/>
          </w:rPr>
          <w:t>spordikompleks@gmail.com</w:t>
        </w:r>
      </w:hyperlink>
      <w:r w:rsidR="002B1E68" w:rsidRPr="002B1E68">
        <w:t xml:space="preserve"> </w:t>
      </w:r>
      <w:r w:rsidRPr="00C31D0C">
        <w:rPr>
          <w:lang w:val="et-EE"/>
        </w:rPr>
        <w:t>.</w:t>
      </w:r>
    </w:p>
    <w:p w:rsidR="001E46D2" w:rsidRDefault="008F66BD" w:rsidP="001E46D2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>Hanke eest vastutav isik:</w:t>
      </w:r>
      <w:r w:rsidR="002B1E68">
        <w:rPr>
          <w:lang w:val="et-EE"/>
        </w:rPr>
        <w:t xml:space="preserve"> </w:t>
      </w:r>
      <w:r w:rsidR="008822D9">
        <w:rPr>
          <w:lang w:val="et-EE"/>
        </w:rPr>
        <w:t>Nikolai Denissenkov, Spordikompleksi Kalev direktor.</w:t>
      </w:r>
    </w:p>
    <w:p w:rsidR="001E46D2" w:rsidRDefault="001E46D2" w:rsidP="001E46D2">
      <w:pPr>
        <w:numPr>
          <w:ilvl w:val="1"/>
          <w:numId w:val="3"/>
        </w:numPr>
        <w:jc w:val="both"/>
        <w:rPr>
          <w:lang w:val="et-EE"/>
        </w:rPr>
      </w:pPr>
      <w:r w:rsidRPr="001E46D2">
        <w:rPr>
          <w:lang w:val="et-EE"/>
        </w:rPr>
        <w:t xml:space="preserve">Kirjaliku ettepaneku sisu kohta annab täiendavat informatsiooni hanke eest vastutav isik </w:t>
      </w:r>
      <w:r w:rsidR="008822D9">
        <w:rPr>
          <w:lang w:val="et-EE"/>
        </w:rPr>
        <w:t xml:space="preserve">Nikolai Denissenkov, Spordikompleksi direktor, </w:t>
      </w:r>
      <w:r w:rsidR="008822D9" w:rsidRPr="001E46D2">
        <w:rPr>
          <w:lang w:val="et-EE"/>
        </w:rPr>
        <w:t xml:space="preserve">(tel </w:t>
      </w:r>
      <w:r w:rsidR="008822D9" w:rsidRPr="0085594A">
        <w:rPr>
          <w:lang w:val="et-EE"/>
        </w:rPr>
        <w:t>39 24245</w:t>
      </w:r>
      <w:r w:rsidR="008822D9" w:rsidRPr="001E46D2">
        <w:rPr>
          <w:lang w:val="et-EE"/>
        </w:rPr>
        <w:t xml:space="preserve">, e-post: </w:t>
      </w:r>
      <w:r w:rsidR="005306D2">
        <w:fldChar w:fldCharType="begin"/>
      </w:r>
      <w:r w:rsidR="008822D9" w:rsidRPr="0085594A">
        <w:rPr>
          <w:lang w:val="et-EE"/>
        </w:rPr>
        <w:instrText>HYPERLINK "mailto:spordikompleks@gmail.com"</w:instrText>
      </w:r>
      <w:r w:rsidR="005306D2">
        <w:fldChar w:fldCharType="separate"/>
      </w:r>
      <w:r w:rsidR="008822D9" w:rsidRPr="0085594A">
        <w:rPr>
          <w:rStyle w:val="Hyperlink"/>
          <w:lang w:val="et-EE"/>
        </w:rPr>
        <w:t>spordikompleks@gmail.com</w:t>
      </w:r>
      <w:r w:rsidR="005306D2">
        <w:fldChar w:fldCharType="end"/>
      </w:r>
      <w:r w:rsidR="008822D9" w:rsidRPr="0085594A">
        <w:rPr>
          <w:lang w:val="et-EE"/>
        </w:rPr>
        <w:t xml:space="preserve"> </w:t>
      </w:r>
      <w:r w:rsidR="008822D9" w:rsidRPr="001E46D2">
        <w:rPr>
          <w:lang w:val="et-EE"/>
        </w:rPr>
        <w:t>).</w:t>
      </w:r>
    </w:p>
    <w:p w:rsidR="008A0B44" w:rsidRPr="008A0B44" w:rsidRDefault="008A0B44" w:rsidP="001E46D2">
      <w:pPr>
        <w:numPr>
          <w:ilvl w:val="1"/>
          <w:numId w:val="3"/>
        </w:numPr>
        <w:jc w:val="both"/>
        <w:rPr>
          <w:lang w:val="et-EE"/>
        </w:rPr>
      </w:pPr>
      <w:r w:rsidRPr="008A0B44">
        <w:rPr>
          <w:lang w:val="et-EE"/>
        </w:rPr>
        <w:t>Vastavalt hanke tulemustele sõlmitakse leping kehtivusaega al. 01.01.2019 kuni 31.03.2020</w:t>
      </w:r>
      <w:r>
        <w:rPr>
          <w:lang w:val="et-EE"/>
        </w:rPr>
        <w:t>.a.</w:t>
      </w:r>
    </w:p>
    <w:p w:rsidR="0001199C" w:rsidRPr="0001199C" w:rsidRDefault="00A6622F" w:rsidP="001E46D2">
      <w:pPr>
        <w:numPr>
          <w:ilvl w:val="1"/>
          <w:numId w:val="3"/>
        </w:numPr>
        <w:jc w:val="both"/>
        <w:rPr>
          <w:i/>
          <w:color w:val="FF0000"/>
          <w:lang w:val="et-EE"/>
        </w:rPr>
      </w:pPr>
      <w:r w:rsidRPr="00A6622F">
        <w:rPr>
          <w:lang w:val="et-EE"/>
        </w:rPr>
        <w:t>Eelnevatel kokkuleppel vastutav isikuga,  pakkujal on õigus objektiga tutvuda  tööpäevadel kell 09.00 - 16.30.</w:t>
      </w:r>
    </w:p>
    <w:p w:rsidR="008F66BD" w:rsidRPr="00C31D0C" w:rsidRDefault="008F66BD">
      <w:pPr>
        <w:jc w:val="both"/>
        <w:rPr>
          <w:lang w:val="et-EE"/>
        </w:rPr>
      </w:pPr>
    </w:p>
    <w:p w:rsidR="0001199C" w:rsidRPr="0001199C" w:rsidRDefault="0001199C" w:rsidP="0001199C">
      <w:pPr>
        <w:pStyle w:val="ListParagraph"/>
        <w:numPr>
          <w:ilvl w:val="0"/>
          <w:numId w:val="3"/>
        </w:numPr>
        <w:rPr>
          <w:b/>
        </w:rPr>
      </w:pPr>
      <w:r w:rsidRPr="0001199C">
        <w:rPr>
          <w:b/>
        </w:rPr>
        <w:t>Nõuded pakkumuse esitamiseks, vormistamiseks ja märgistamiseks</w:t>
      </w:r>
    </w:p>
    <w:p w:rsidR="00A273CB" w:rsidRPr="00A273CB" w:rsidRDefault="00A273CB" w:rsidP="0001199C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C31D0C">
        <w:t>Pakkumus esitada eesti keeles, kirjalikus vormis.</w:t>
      </w:r>
    </w:p>
    <w:p w:rsidR="00A273CB" w:rsidRPr="00A273CB" w:rsidRDefault="00A273CB" w:rsidP="0001199C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C31D0C">
        <w:rPr>
          <w:rFonts w:eastAsia="TimesNewRoman"/>
        </w:rPr>
        <w:t>Kõik lehed, v.a reklaammaterjalid, peavad olema kinnitatud pakkuja esindaja allkirjaga</w:t>
      </w:r>
      <w:r w:rsidR="00A6622F">
        <w:rPr>
          <w:rFonts w:eastAsia="TimesNewRoman"/>
        </w:rPr>
        <w:t>.</w:t>
      </w:r>
    </w:p>
    <w:p w:rsidR="00A6622F" w:rsidRPr="00F6489F" w:rsidRDefault="00A6622F" w:rsidP="00A6622F">
      <w:pPr>
        <w:pStyle w:val="ListParagraph"/>
        <w:numPr>
          <w:ilvl w:val="1"/>
          <w:numId w:val="3"/>
        </w:numPr>
        <w:jc w:val="both"/>
      </w:pPr>
      <w:r w:rsidRPr="00590546">
        <w:t xml:space="preserve">Pakkumuste esitamise tähtpäev on </w:t>
      </w:r>
      <w:r w:rsidRPr="00A6622F">
        <w:rPr>
          <w:b/>
        </w:rPr>
        <w:t>07.</w:t>
      </w:r>
      <w:r w:rsidRPr="00F6489F">
        <w:rPr>
          <w:b/>
        </w:rPr>
        <w:t>12.201</w:t>
      </w:r>
      <w:r>
        <w:rPr>
          <w:b/>
        </w:rPr>
        <w:t>8.a.</w:t>
      </w:r>
      <w:r w:rsidRPr="00590546">
        <w:rPr>
          <w:b/>
          <w:bCs/>
          <w:color w:val="FF0000"/>
        </w:rPr>
        <w:t xml:space="preserve"> </w:t>
      </w:r>
      <w:r w:rsidRPr="00F6489F">
        <w:rPr>
          <w:b/>
          <w:bCs/>
        </w:rPr>
        <w:t>kell 12:00</w:t>
      </w:r>
      <w:r w:rsidRPr="00F6489F">
        <w:t xml:space="preserve">. </w:t>
      </w:r>
    </w:p>
    <w:p w:rsidR="0001199C" w:rsidRPr="00A273CB" w:rsidRDefault="00A273CB" w:rsidP="00A273CB">
      <w:pPr>
        <w:pStyle w:val="BodyTextIndent"/>
        <w:numPr>
          <w:ilvl w:val="1"/>
          <w:numId w:val="3"/>
        </w:numPr>
        <w:rPr>
          <w:lang w:val="et-EE"/>
        </w:rPr>
      </w:pPr>
      <w:r w:rsidRPr="00C31D0C">
        <w:rPr>
          <w:rFonts w:eastAsia="TimesNewRoman"/>
          <w:color w:val="000000"/>
          <w:lang w:val="et-EE"/>
        </w:rPr>
        <w:t>Pakkumine peab olema koostatud järgnevalt esitatud struktuuri kohaselt:</w:t>
      </w:r>
    </w:p>
    <w:p w:rsidR="0001199C" w:rsidRPr="0001199C" w:rsidRDefault="008C543A" w:rsidP="008C543A">
      <w:pPr>
        <w:pStyle w:val="ListParagraph"/>
        <w:numPr>
          <w:ilvl w:val="2"/>
          <w:numId w:val="3"/>
        </w:numPr>
        <w:ind w:hanging="368"/>
        <w:rPr>
          <w:b/>
        </w:rPr>
      </w:pPr>
      <w:r>
        <w:rPr>
          <w:bCs/>
        </w:rPr>
        <w:t>p</w:t>
      </w:r>
      <w:r w:rsidR="0001199C" w:rsidRPr="0001199C">
        <w:rPr>
          <w:bCs/>
        </w:rPr>
        <w:t>akkumuste tiitelleht (</w:t>
      </w:r>
      <w:r>
        <w:t>Lisa 1);</w:t>
      </w:r>
    </w:p>
    <w:p w:rsidR="0001199C" w:rsidRPr="003A5AA8" w:rsidRDefault="008C543A" w:rsidP="008C543A">
      <w:pPr>
        <w:pStyle w:val="ListParagraph"/>
        <w:numPr>
          <w:ilvl w:val="2"/>
          <w:numId w:val="3"/>
        </w:numPr>
        <w:ind w:hanging="368"/>
        <w:rPr>
          <w:b/>
        </w:rPr>
      </w:pPr>
      <w:r>
        <w:rPr>
          <w:bCs/>
          <w:szCs w:val="22"/>
        </w:rPr>
        <w:t>h</w:t>
      </w:r>
      <w:r w:rsidR="0001199C" w:rsidRPr="0001199C">
        <w:rPr>
          <w:bCs/>
          <w:szCs w:val="22"/>
        </w:rPr>
        <w:t xml:space="preserve">innapakkumus </w:t>
      </w:r>
      <w:r w:rsidR="0001199C" w:rsidRPr="0001199C">
        <w:t>(Lisa 2)</w:t>
      </w:r>
      <w:r>
        <w:t>;</w:t>
      </w:r>
    </w:p>
    <w:p w:rsidR="003A5AA8" w:rsidRPr="008C543A" w:rsidRDefault="008C543A" w:rsidP="008C543A">
      <w:pPr>
        <w:pStyle w:val="ListParagraph"/>
        <w:numPr>
          <w:ilvl w:val="2"/>
          <w:numId w:val="3"/>
        </w:numPr>
        <w:ind w:hanging="368"/>
      </w:pPr>
      <w:r>
        <w:rPr>
          <w:bCs/>
        </w:rPr>
        <w:t>p</w:t>
      </w:r>
      <w:r w:rsidR="003A5AA8" w:rsidRPr="003A5AA8">
        <w:rPr>
          <w:bCs/>
        </w:rPr>
        <w:t>akkuja kinnitus</w:t>
      </w:r>
      <w:r w:rsidR="003A5AA8">
        <w:rPr>
          <w:bCs/>
          <w:lang w:val="ru-RU"/>
        </w:rPr>
        <w:t xml:space="preserve"> (Lisa 3)</w:t>
      </w:r>
      <w:r>
        <w:rPr>
          <w:bCs/>
        </w:rPr>
        <w:t>;</w:t>
      </w:r>
    </w:p>
    <w:p w:rsidR="008C543A" w:rsidRPr="003A5AA8" w:rsidRDefault="008C543A" w:rsidP="008C543A">
      <w:pPr>
        <w:pStyle w:val="ListParagraph"/>
        <w:numPr>
          <w:ilvl w:val="2"/>
          <w:numId w:val="3"/>
        </w:numPr>
        <w:ind w:hanging="368"/>
      </w:pPr>
      <w:r>
        <w:rPr>
          <w:bCs/>
        </w:rPr>
        <w:t>õiend ehitusteenuste netokäibe kohta (Lisa 4).</w:t>
      </w:r>
    </w:p>
    <w:p w:rsidR="00A6622F" w:rsidRPr="00A6622F" w:rsidRDefault="00A6622F" w:rsidP="008C543A">
      <w:pPr>
        <w:pStyle w:val="ListParagraph"/>
        <w:numPr>
          <w:ilvl w:val="1"/>
          <w:numId w:val="3"/>
        </w:numPr>
        <w:rPr>
          <w:b/>
        </w:rPr>
      </w:pPr>
      <w:r>
        <w:t>Pakkumine peab olema jõus 6</w:t>
      </w:r>
      <w:r w:rsidRPr="00D549F0">
        <w:t xml:space="preserve">0 päeva. </w:t>
      </w:r>
    </w:p>
    <w:p w:rsidR="00A273CB" w:rsidRPr="00A6622F" w:rsidRDefault="00A6622F" w:rsidP="00A6622F">
      <w:pPr>
        <w:pStyle w:val="ListParagraph"/>
        <w:numPr>
          <w:ilvl w:val="1"/>
          <w:numId w:val="3"/>
        </w:numPr>
        <w:jc w:val="both"/>
        <w:rPr>
          <w:i/>
          <w:color w:val="FF0000"/>
        </w:rPr>
      </w:pPr>
      <w:r w:rsidRPr="00D549F0">
        <w:t xml:space="preserve">Pakkumus esitada </w:t>
      </w:r>
      <w:r>
        <w:t xml:space="preserve">postiga </w:t>
      </w:r>
      <w:r w:rsidRPr="00D549F0">
        <w:t>Sillamäe Spordikompleksi Kalevile</w:t>
      </w:r>
      <w:r>
        <w:t xml:space="preserve"> aadressiga </w:t>
      </w:r>
      <w:r w:rsidRPr="00D549F0">
        <w:t>Kesk</w:t>
      </w:r>
      <w:r>
        <w:t xml:space="preserve"> tn.</w:t>
      </w:r>
      <w:r w:rsidRPr="00D549F0">
        <w:t xml:space="preserve"> 30, </w:t>
      </w:r>
      <w:r>
        <w:t xml:space="preserve">Sillamäe, </w:t>
      </w:r>
      <w:r w:rsidRPr="00D549F0">
        <w:t xml:space="preserve">40231 või </w:t>
      </w:r>
      <w:r>
        <w:t>o</w:t>
      </w:r>
      <w:r w:rsidRPr="00D549F0">
        <w:t xml:space="preserve">tsene kättetoimetamine: </w:t>
      </w:r>
      <w:r>
        <w:t>Direktori abi</w:t>
      </w:r>
      <w:r w:rsidRPr="00D549F0">
        <w:t>,</w:t>
      </w:r>
      <w:r>
        <w:t xml:space="preserve"> kab.174, </w:t>
      </w:r>
      <w:r w:rsidRPr="00D549F0">
        <w:t xml:space="preserve">II korrus, Kesk </w:t>
      </w:r>
      <w:r>
        <w:t xml:space="preserve">tn. </w:t>
      </w:r>
      <w:r w:rsidRPr="00D549F0">
        <w:t>30, Sillamäe.</w:t>
      </w:r>
    </w:p>
    <w:p w:rsidR="0001199C" w:rsidRPr="0001199C" w:rsidRDefault="0001199C" w:rsidP="0001199C">
      <w:pPr>
        <w:pStyle w:val="ListParagraph"/>
        <w:ind w:left="357"/>
        <w:rPr>
          <w:b/>
        </w:rPr>
      </w:pPr>
    </w:p>
    <w:p w:rsidR="00A6622F" w:rsidRDefault="00BA0EFA" w:rsidP="00A6622F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bCs/>
        </w:rPr>
        <w:t>Hanke objektid, maht ja tehniline kirjeldus</w:t>
      </w:r>
    </w:p>
    <w:p w:rsidR="00A6622F" w:rsidRDefault="00A6622F" w:rsidP="006572E6">
      <w:pPr>
        <w:pStyle w:val="ListParagraph"/>
        <w:numPr>
          <w:ilvl w:val="1"/>
          <w:numId w:val="3"/>
        </w:numPr>
        <w:spacing w:after="120"/>
        <w:jc w:val="both"/>
      </w:pPr>
      <w:r>
        <w:t xml:space="preserve">Hanke objektiks on: </w:t>
      </w:r>
      <w:r w:rsidRPr="002F5150">
        <w:rPr>
          <w:color w:val="000000"/>
        </w:rPr>
        <w:t>kütte- ja ventilatsioonisüsteemide ja seadmete hooldus</w:t>
      </w:r>
      <w:r>
        <w:t>, kontroll ja remont spordikompleksi (Kesk tn.30)  ja ujula (Kesk tn.28) hoonetes.</w:t>
      </w:r>
    </w:p>
    <w:p w:rsidR="003C3218" w:rsidRDefault="003C3218" w:rsidP="006572E6">
      <w:pPr>
        <w:pStyle w:val="ListParagraph"/>
        <w:numPr>
          <w:ilvl w:val="1"/>
          <w:numId w:val="3"/>
        </w:numPr>
        <w:spacing w:after="120"/>
        <w:jc w:val="both"/>
      </w:pPr>
      <w:r>
        <w:t>Eesmärgiks on tagada operatiivne hooldatavate süsteemide ja seadmete energiasäästlik, eesmärgipärane ilma häireteta töötav süsteem.</w:t>
      </w:r>
    </w:p>
    <w:p w:rsidR="00F112DF" w:rsidRDefault="00F112DF" w:rsidP="006572E6">
      <w:pPr>
        <w:pStyle w:val="ListParagraph"/>
        <w:numPr>
          <w:ilvl w:val="1"/>
          <w:numId w:val="3"/>
        </w:numPr>
        <w:spacing w:after="120"/>
        <w:jc w:val="both"/>
      </w:pPr>
      <w:r>
        <w:t xml:space="preserve">Pakkuja </w:t>
      </w:r>
      <w:r w:rsidR="00723BD0">
        <w:t>peab</w:t>
      </w:r>
      <w:r>
        <w:t>:</w:t>
      </w:r>
    </w:p>
    <w:p w:rsidR="00F112DF" w:rsidRDefault="00723BD0" w:rsidP="008C543A">
      <w:pPr>
        <w:pStyle w:val="ListParagraph"/>
        <w:numPr>
          <w:ilvl w:val="2"/>
          <w:numId w:val="3"/>
        </w:numPr>
        <w:spacing w:after="120"/>
        <w:ind w:hanging="368"/>
        <w:jc w:val="both"/>
      </w:pPr>
      <w:r>
        <w:t>garanteerima kõigi süsteemide toimimise ning hooldustööde käigus kõikvõimalike kahjustuste kõrvaldamise. Töid tuleb teostada olukorras kus hoone on pidevalt kasutuses.</w:t>
      </w:r>
    </w:p>
    <w:p w:rsidR="00F112DF" w:rsidRDefault="003C3218" w:rsidP="008C543A">
      <w:pPr>
        <w:pStyle w:val="ListParagraph"/>
        <w:numPr>
          <w:ilvl w:val="2"/>
          <w:numId w:val="3"/>
        </w:numPr>
        <w:spacing w:after="120"/>
        <w:ind w:hanging="368"/>
        <w:jc w:val="both"/>
      </w:pPr>
      <w:r>
        <w:t>l</w:t>
      </w:r>
      <w:r w:rsidRPr="003C3218">
        <w:t>okaliseerima avariid hiljemalt 2 tunni jooksul vastavasisulise teate saamisest ning alustama avarii põhjuste likvideerimist  hiljemalt 48 tunni jooksul peale lokaliseerimist.</w:t>
      </w:r>
    </w:p>
    <w:p w:rsidR="00F112DF" w:rsidRPr="00F112DF" w:rsidRDefault="00F112DF" w:rsidP="008C543A">
      <w:pPr>
        <w:pStyle w:val="ListParagraph"/>
        <w:numPr>
          <w:ilvl w:val="2"/>
          <w:numId w:val="3"/>
        </w:numPr>
        <w:spacing w:after="120"/>
        <w:ind w:hanging="368"/>
        <w:jc w:val="both"/>
      </w:pPr>
      <w:r w:rsidRPr="00F112DF">
        <w:t>koostama ja täitma süsteemide  hooldusraamatut jooksvalt hankija poolt nõutud kujul.</w:t>
      </w:r>
    </w:p>
    <w:p w:rsidR="00F112DF" w:rsidRDefault="00F112DF" w:rsidP="006572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rPr>
          <w:color w:val="000000"/>
          <w:lang w:eastAsia="ru-RU"/>
        </w:rPr>
      </w:pPr>
      <w:r w:rsidRPr="009033B9">
        <w:rPr>
          <w:color w:val="000000"/>
          <w:lang w:eastAsia="ru-RU"/>
        </w:rPr>
        <w:t xml:space="preserve"> </w:t>
      </w:r>
      <w:r w:rsidRPr="00F112DF">
        <w:rPr>
          <w:color w:val="000000"/>
          <w:lang w:eastAsia="ru-RU"/>
        </w:rPr>
        <w:t>Seadmete ja süsteemide minimaalne hooldussagedus ja maht:</w:t>
      </w:r>
    </w:p>
    <w:p w:rsidR="00F112DF" w:rsidRPr="00F112DF" w:rsidRDefault="00F112DF" w:rsidP="008C543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120"/>
        <w:ind w:hanging="368"/>
        <w:rPr>
          <w:color w:val="000000"/>
          <w:lang w:val="ru-RU" w:eastAsia="ru-RU"/>
        </w:rPr>
      </w:pPr>
      <w:r w:rsidRPr="00F112DF">
        <w:rPr>
          <w:color w:val="000000"/>
          <w:lang w:val="ru-RU" w:eastAsia="ru-RU"/>
        </w:rPr>
        <w:t xml:space="preserve">Küttesüsteemi automaatika hooldus: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soojusvahetide loputamine</w:t>
      </w:r>
      <w:r w:rsidR="006572E6" w:rsidRPr="006572E6">
        <w:rPr>
          <w:color w:val="000000"/>
          <w:lang w:eastAsia="ru-RU"/>
        </w:rPr>
        <w:t xml:space="preserve"> (1 kord aastas);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soojusarvestite taatlemine (vajaduse korral);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rõhkude, paisupaagi ja temperatuuride kontroll ja reguleerimine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ringluspumpade ja ventiilajamite kontroll, puhastamine ja määrimine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automaatikaseadmete hooldus, programmi ja seadeväärtuste kontroll ja reguleerimine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õhuärastusautomaatide kontroll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6572E6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termomeetrite ja manomeetrite visuaalne kontroll ja taatlemine vastavalt nõuetele </w:t>
      </w:r>
      <w:r w:rsidR="006572E6" w:rsidRPr="006572E6">
        <w:rPr>
          <w:color w:val="000000"/>
          <w:lang w:eastAsia="ru-RU"/>
        </w:rPr>
        <w:t xml:space="preserve"> (4 korda aastas).</w:t>
      </w:r>
    </w:p>
    <w:p w:rsidR="006572E6" w:rsidRPr="006572E6" w:rsidRDefault="006572E6" w:rsidP="008C543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120"/>
        <w:ind w:hanging="368"/>
        <w:rPr>
          <w:color w:val="000000"/>
          <w:lang w:val="en-US" w:eastAsia="ru-RU"/>
        </w:rPr>
      </w:pPr>
      <w:r w:rsidRPr="006572E6">
        <w:rPr>
          <w:color w:val="000000"/>
          <w:lang w:eastAsia="ru-RU"/>
        </w:rPr>
        <w:lastRenderedPageBreak/>
        <w:t xml:space="preserve">Ventilatsioonisüsteemi automaatika hooldus 4 korda aastas: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seadmete üldise seisukorra kontroll;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õhufiltrite vahetus vastavalt vajadusele;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mootorite ja tiivikuvõllide määrimine;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ventilatsiooniseadmete elektriosa hooldus ja kontroll;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automaatikaseadmete hooldus, programmi ja seadeväärtuste kontroll ja reguleerimine;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ringluspumpade ja ventiilajamite kontroll, puhastamine ja määrimine; </w:t>
      </w:r>
    </w:p>
    <w:p w:rsid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elektriautomaatikakilpide ülevaatus ja puhastamine ning ühenduste pingutamine; </w:t>
      </w:r>
    </w:p>
    <w:p w:rsidR="00BA0EFA" w:rsidRDefault="00BA0EFA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ventilatsioonisüsteemi õhukanalite puhastamine vastavalt päästeameti nõudele </w:t>
      </w:r>
      <w:r w:rsidRPr="006572E6">
        <w:rPr>
          <w:color w:val="000000"/>
          <w:lang w:eastAsia="ru-RU"/>
        </w:rPr>
        <w:t>(1 kord aastas)</w:t>
      </w:r>
      <w:r>
        <w:rPr>
          <w:color w:val="000000"/>
          <w:lang w:eastAsia="ru-RU"/>
        </w:rPr>
        <w:t>;</w:t>
      </w:r>
    </w:p>
    <w:p w:rsidR="00BA0EFA" w:rsidRPr="006572E6" w:rsidRDefault="008C543A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8C543A">
        <w:rPr>
          <w:sz w:val="23"/>
          <w:szCs w:val="23"/>
          <w:lang w:eastAsia="ru-RU"/>
        </w:rPr>
        <w:t>v</w:t>
      </w:r>
      <w:r w:rsidR="00BA0EFA" w:rsidRPr="008C543A">
        <w:rPr>
          <w:sz w:val="23"/>
          <w:szCs w:val="23"/>
          <w:lang w:eastAsia="ru-RU"/>
        </w:rPr>
        <w:t>entilatsioonisüsteemi tuletõkkeklappide hooldam</w:t>
      </w:r>
      <w:r w:rsidRPr="008C543A">
        <w:rPr>
          <w:sz w:val="23"/>
          <w:szCs w:val="23"/>
          <w:lang w:eastAsia="ru-RU"/>
        </w:rPr>
        <w:t xml:space="preserve">ine ja kontrollimine </w:t>
      </w:r>
      <w:r w:rsidRPr="008C543A">
        <w:rPr>
          <w:color w:val="000000"/>
          <w:lang w:eastAsia="ru-RU"/>
        </w:rPr>
        <w:t>vastavalt päästeameti nõudele (1</w:t>
      </w:r>
      <w:r w:rsidRPr="006572E6">
        <w:rPr>
          <w:color w:val="000000"/>
          <w:lang w:eastAsia="ru-RU"/>
        </w:rPr>
        <w:t xml:space="preserve"> kord aastas)</w:t>
      </w:r>
      <w:r>
        <w:rPr>
          <w:color w:val="000000"/>
          <w:lang w:eastAsia="ru-RU"/>
        </w:rPr>
        <w:t>.</w:t>
      </w:r>
    </w:p>
    <w:p w:rsidR="006572E6" w:rsidRPr="006572E6" w:rsidRDefault="006572E6" w:rsidP="008C543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120"/>
        <w:ind w:hanging="368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Jahutussüsteemi automaatika hooldus 4 korda aastas: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rõhkude kontroll ja reguleerimine;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automaatikaseadmete hooldus, programmi ja seadeväärtuste kontroll ja reguleerimine;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kompressori kontroll (temp., rõhk, koormusvoolu mõõtmine, kaitseseadmete töö kontroll);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külmaine piisava rõhu kontroll ja torustiku ülevaatus;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TRV klapi, kondensaatori, aurusti ja külmaine settepoti ülevaatus ja puhastamine;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kondensaatvee äravoolutorude ülevaatus ja puhastamine;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kõigi näitavate mõõteriistade visuaalne ülevaatus, taatlemine ja vajadusel vahetamine; </w:t>
      </w:r>
    </w:p>
    <w:p w:rsidR="006572E6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elektriautomaatikakilpide ülevaatus ja puhastamine ning ühenduste pingutamine; </w:t>
      </w:r>
    </w:p>
    <w:p w:rsidR="00F112DF" w:rsidRPr="006572E6" w:rsidRDefault="006572E6" w:rsidP="008C543A">
      <w:pPr>
        <w:pStyle w:val="ListParagraph"/>
        <w:numPr>
          <w:ilvl w:val="0"/>
          <w:numId w:val="46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sõrestike ja filtrite hoo</w:t>
      </w:r>
      <w:r>
        <w:rPr>
          <w:color w:val="000000"/>
          <w:lang w:eastAsia="ru-RU"/>
        </w:rPr>
        <w:t>ldus ning vajadusel vahetamine.</w:t>
      </w:r>
    </w:p>
    <w:p w:rsidR="00103D8B" w:rsidRPr="00A6622F" w:rsidRDefault="00103D8B" w:rsidP="00103D8B">
      <w:pPr>
        <w:jc w:val="both"/>
        <w:rPr>
          <w:bCs/>
          <w:lang w:val="et-EE"/>
        </w:rPr>
      </w:pPr>
    </w:p>
    <w:p w:rsidR="00C31D0C" w:rsidRPr="00C31D0C" w:rsidRDefault="00C31D0C" w:rsidP="0001199C">
      <w:pPr>
        <w:pStyle w:val="a"/>
        <w:numPr>
          <w:ilvl w:val="0"/>
          <w:numId w:val="3"/>
        </w:numPr>
        <w:jc w:val="both"/>
        <w:rPr>
          <w:b/>
          <w:sz w:val="24"/>
          <w:szCs w:val="24"/>
          <w:lang w:val="et-EE"/>
        </w:rPr>
      </w:pPr>
      <w:r w:rsidRPr="00C31D0C">
        <w:rPr>
          <w:b/>
          <w:sz w:val="24"/>
          <w:szCs w:val="24"/>
          <w:lang w:val="et-EE"/>
        </w:rPr>
        <w:t>Nõuded pakkuja kvalifikatsioonile</w:t>
      </w:r>
    </w:p>
    <w:p w:rsidR="00BA0EFA" w:rsidRPr="00BA0EFA" w:rsidRDefault="00BA0EFA" w:rsidP="00BA0EFA">
      <w:pPr>
        <w:pStyle w:val="Default"/>
        <w:numPr>
          <w:ilvl w:val="1"/>
          <w:numId w:val="3"/>
        </w:numPr>
        <w:jc w:val="both"/>
        <w:rPr>
          <w:sz w:val="23"/>
          <w:szCs w:val="23"/>
          <w:lang w:val="et-EE"/>
        </w:rPr>
      </w:pPr>
      <w:r w:rsidRPr="00167AB6">
        <w:rPr>
          <w:lang w:val="et-EE"/>
        </w:rPr>
        <w:t xml:space="preserve">Pakkujal peab olema registreering majandustegevuse registris hankeobjektile vastaval tegevusalal. </w:t>
      </w:r>
    </w:p>
    <w:p w:rsidR="00BA0EFA" w:rsidRPr="00167AB6" w:rsidRDefault="00BA0EFA" w:rsidP="00BA0EFA">
      <w:pPr>
        <w:pStyle w:val="Default"/>
        <w:numPr>
          <w:ilvl w:val="1"/>
          <w:numId w:val="3"/>
        </w:numPr>
        <w:jc w:val="both"/>
        <w:rPr>
          <w:sz w:val="23"/>
          <w:szCs w:val="23"/>
          <w:lang w:val="et-EE"/>
        </w:rPr>
      </w:pPr>
      <w:r w:rsidRPr="00167AB6">
        <w:rPr>
          <w:lang w:val="et-EE"/>
        </w:rPr>
        <w:t>Pakkujal peab olema pakutavate  teenuste osutamise kogemust vähemalt kolm aastat.</w:t>
      </w:r>
    </w:p>
    <w:p w:rsidR="008C543A" w:rsidRDefault="008C543A" w:rsidP="008C543A">
      <w:pPr>
        <w:pStyle w:val="a"/>
        <w:numPr>
          <w:ilvl w:val="1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u w:val="single"/>
          <w:lang w:val="et-EE"/>
        </w:rPr>
        <w:t>Pakkuja majanduslik ja finantsseisund:</w:t>
      </w:r>
      <w:r>
        <w:rPr>
          <w:sz w:val="24"/>
          <w:szCs w:val="24"/>
          <w:lang w:val="et-EE"/>
        </w:rPr>
        <w:t xml:space="preserve"> Pakkuja viimase kolme (3) auditeeritud majandusaasta summaarne  netokäive peab olema vähemalt 100 000 eurot. Pakkuja esitab kirjaliku kinnituse kolme (3) viimase aasta netokäibe kohta. </w:t>
      </w:r>
    </w:p>
    <w:p w:rsidR="00C31D0C" w:rsidRPr="0001199C" w:rsidRDefault="00C31D0C" w:rsidP="00C31D0C">
      <w:pPr>
        <w:pStyle w:val="BodyTextIndent"/>
        <w:ind w:left="0"/>
        <w:rPr>
          <w:bCs/>
          <w:i/>
          <w:color w:val="FF0000"/>
          <w:lang w:val="et-EE"/>
        </w:rPr>
      </w:pPr>
    </w:p>
    <w:p w:rsidR="008F66BD" w:rsidRPr="00C31D0C" w:rsidRDefault="0001199C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>
        <w:rPr>
          <w:b/>
          <w:bCs/>
          <w:lang w:val="et-EE"/>
        </w:rPr>
        <w:t>Hindamiskriteeriumid</w:t>
      </w:r>
    </w:p>
    <w:p w:rsidR="00C7493F" w:rsidRDefault="00C7493F" w:rsidP="00C7493F">
      <w:pPr>
        <w:pStyle w:val="BodyTextIndent"/>
        <w:numPr>
          <w:ilvl w:val="1"/>
          <w:numId w:val="3"/>
        </w:numPr>
        <w:rPr>
          <w:lang w:val="et-EE"/>
        </w:rPr>
      </w:pPr>
      <w:bookmarkStart w:id="0" w:name="OLE_LINK1"/>
      <w:r>
        <w:rPr>
          <w:lang w:val="et-EE"/>
        </w:rPr>
        <w:t>Pakkumuse hindamiskriteeriumiks on pakkumuse maksumus. Hankija sõlmib hankelepingu madalaima hinnaga pakkumuse alusel.</w:t>
      </w:r>
    </w:p>
    <w:p w:rsidR="008F66BD" w:rsidRPr="0001199C" w:rsidRDefault="008C543A" w:rsidP="00AD3360">
      <w:pPr>
        <w:pStyle w:val="BodyTextIndent"/>
        <w:numPr>
          <w:ilvl w:val="1"/>
          <w:numId w:val="3"/>
        </w:numPr>
        <w:rPr>
          <w:i/>
          <w:color w:val="FF0000"/>
          <w:lang w:val="et-EE"/>
        </w:rPr>
      </w:pPr>
      <w:r w:rsidRPr="00DD3F30">
        <w:rPr>
          <w:sz w:val="23"/>
          <w:szCs w:val="23"/>
          <w:lang w:val="et-EE"/>
        </w:rPr>
        <w:t xml:space="preserve"> Hankija võrdleb ja hindab kõiki kvalifitseeritud pakkujate vastavaks tunnistatud pakkumusi, mida ei ole tagasi lükatud. </w:t>
      </w:r>
    </w:p>
    <w:bookmarkEnd w:id="0"/>
    <w:p w:rsidR="008F66BD" w:rsidRPr="00A6622F" w:rsidRDefault="008F66BD">
      <w:pPr>
        <w:tabs>
          <w:tab w:val="left" w:pos="709"/>
        </w:tabs>
        <w:jc w:val="both"/>
        <w:rPr>
          <w:szCs w:val="20"/>
          <w:lang w:val="et-EE"/>
        </w:rPr>
      </w:pPr>
    </w:p>
    <w:p w:rsidR="008F66BD" w:rsidRPr="00C31D0C" w:rsidRDefault="008F66BD" w:rsidP="00AD3360">
      <w:pPr>
        <w:numPr>
          <w:ilvl w:val="0"/>
          <w:numId w:val="3"/>
        </w:numPr>
        <w:jc w:val="both"/>
        <w:rPr>
          <w:b/>
          <w:bCs/>
          <w:szCs w:val="20"/>
          <w:lang w:val="et-EE"/>
        </w:rPr>
      </w:pPr>
      <w:r w:rsidRPr="00C31D0C">
        <w:rPr>
          <w:b/>
          <w:bCs/>
          <w:lang w:val="et-EE"/>
        </w:rPr>
        <w:t>Pakkumuste vastavuse kontroll ja vastavaks tunnistamine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kontrollib esitatud pakkumuste vastavust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tingimustele.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Pakkumus tunnistatakse vastavaks, kui see on kooskõlas kõikide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tingimustega.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võib pakkumuse tunnistada vastavaks, kui selles ei esine sisulisi kõrvalekaldumisi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tingimustest.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lükkab pakkumuse tagasi, kui pakkumus ei vasta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tingimustele.</w:t>
      </w:r>
    </w:p>
    <w:p w:rsidR="008F66BD" w:rsidRPr="00C31D0C" w:rsidRDefault="008F66BD">
      <w:pPr>
        <w:pStyle w:val="BodyTextIndent"/>
        <w:ind w:left="0"/>
        <w:rPr>
          <w:rFonts w:ascii="TimesNewRoman" w:hAnsi="TimesNewRoman"/>
          <w:lang w:val="et-EE"/>
        </w:rPr>
      </w:pPr>
    </w:p>
    <w:p w:rsidR="008F66BD" w:rsidRPr="00C31D0C" w:rsidRDefault="008F66BD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 w:rsidRPr="00C31D0C">
        <w:rPr>
          <w:b/>
          <w:bCs/>
          <w:lang w:val="et-EE"/>
        </w:rPr>
        <w:lastRenderedPageBreak/>
        <w:t>Kõigi pakkumuste tagasilükkamine</w:t>
      </w:r>
    </w:p>
    <w:p w:rsidR="008F66BD" w:rsidRPr="00C31D0C" w:rsidRDefault="008F66BD">
      <w:pPr>
        <w:autoSpaceDE w:val="0"/>
        <w:autoSpaceDN w:val="0"/>
        <w:adjustRightInd w:val="0"/>
        <w:ind w:left="357"/>
        <w:jc w:val="both"/>
        <w:rPr>
          <w:rFonts w:eastAsia="TimesNewRoman"/>
          <w:lang w:val="et-EE"/>
        </w:rPr>
      </w:pPr>
      <w:r w:rsidRPr="00C31D0C">
        <w:rPr>
          <w:rFonts w:eastAsia="TimesNewRoman"/>
          <w:lang w:val="et-EE"/>
        </w:rPr>
        <w:t>Hankijal on õigus kõik pakkumused tagasi lükata kui kõigi vastavaks tunnistatud</w:t>
      </w:r>
      <w:r w:rsidR="00103D8B" w:rsidRPr="00C31D0C">
        <w:rPr>
          <w:rFonts w:eastAsia="TimesNewRoman"/>
          <w:lang w:val="et-EE"/>
        </w:rPr>
        <w:t xml:space="preserve"> pakkumused, kui</w:t>
      </w:r>
      <w:r w:rsidRPr="00C31D0C">
        <w:rPr>
          <w:rFonts w:eastAsia="TimesNewRoman"/>
          <w:lang w:val="et-EE"/>
        </w:rPr>
        <w:t xml:space="preserve"> pakkumuste maksumused ületavad hankelepingu eeldatavat maksumust.</w:t>
      </w:r>
    </w:p>
    <w:p w:rsidR="008F66BD" w:rsidRPr="00C31D0C" w:rsidRDefault="008F66BD">
      <w:pPr>
        <w:autoSpaceDE w:val="0"/>
        <w:autoSpaceDN w:val="0"/>
        <w:adjustRightInd w:val="0"/>
        <w:jc w:val="both"/>
        <w:rPr>
          <w:rFonts w:eastAsia="TimesNewRoman"/>
          <w:lang w:val="et-EE"/>
        </w:rPr>
      </w:pPr>
    </w:p>
    <w:p w:rsidR="008F66BD" w:rsidRPr="00C31D0C" w:rsidRDefault="00103D8B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 w:rsidRPr="00C31D0C">
        <w:rPr>
          <w:b/>
          <w:bCs/>
          <w:lang w:val="et-EE"/>
        </w:rPr>
        <w:t>Pakkumuse hindamine</w:t>
      </w:r>
      <w:r w:rsidR="008F66BD" w:rsidRPr="00C31D0C">
        <w:rPr>
          <w:b/>
          <w:bCs/>
          <w:lang w:val="et-EE"/>
        </w:rPr>
        <w:t xml:space="preserve"> ja edukaks tunnistamine ning hankelepingu tingimused</w:t>
      </w:r>
    </w:p>
    <w:p w:rsidR="008F66BD" w:rsidRPr="002B2D95" w:rsidRDefault="008F66BD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2B2D95">
        <w:rPr>
          <w:rFonts w:eastAsia="TimesNewRoman"/>
          <w:lang w:val="et-EE"/>
        </w:rPr>
        <w:t>Hankija</w:t>
      </w:r>
      <w:r w:rsidR="00103D8B" w:rsidRPr="002B2D95">
        <w:rPr>
          <w:rFonts w:eastAsia="TimesNewRoman"/>
          <w:lang w:val="et-EE"/>
        </w:rPr>
        <w:t xml:space="preserve"> </w:t>
      </w:r>
      <w:r w:rsidRPr="002B2D95">
        <w:rPr>
          <w:rFonts w:eastAsia="TimesNewRoman"/>
          <w:lang w:val="et-EE"/>
        </w:rPr>
        <w:t>hindab vastavaks tunnistatud pakkumusi. Edukaks tunnistatakse pakkumus, mille kogumaksumus</w:t>
      </w:r>
      <w:r w:rsidR="00103D8B" w:rsidRPr="002B2D95">
        <w:rPr>
          <w:rFonts w:eastAsia="TimesNewRoman"/>
          <w:lang w:val="et-EE"/>
        </w:rPr>
        <w:t xml:space="preserve"> käibemaksuga</w:t>
      </w:r>
      <w:r w:rsidRPr="002B2D95">
        <w:rPr>
          <w:rFonts w:eastAsia="TimesNewRoman"/>
          <w:lang w:val="et-EE"/>
        </w:rPr>
        <w:t xml:space="preserve"> on madalaim.</w:t>
      </w:r>
    </w:p>
    <w:p w:rsidR="008F66BD" w:rsidRDefault="008F66BD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C31D0C">
        <w:rPr>
          <w:lang w:val="et-EE" w:eastAsia="et-EE"/>
        </w:rPr>
        <w:t>Hankeleping sõlmitakse</w:t>
      </w:r>
      <w:r w:rsidR="00A273CB">
        <w:rPr>
          <w:lang w:val="et-EE" w:eastAsia="et-EE"/>
        </w:rPr>
        <w:t xml:space="preserve"> edukaks tunnistatud pakkujaga.</w:t>
      </w:r>
      <w:r w:rsidR="00A273CB" w:rsidRPr="00A273CB">
        <w:rPr>
          <w:lang w:val="en-US" w:eastAsia="et-EE"/>
        </w:rPr>
        <w:t xml:space="preserve"> </w:t>
      </w:r>
      <w:r w:rsidR="00A273CB" w:rsidRPr="00A273CB">
        <w:rPr>
          <w:lang w:val="et-EE" w:eastAsia="et-EE"/>
        </w:rPr>
        <w:t xml:space="preserve"> </w:t>
      </w:r>
    </w:p>
    <w:p w:rsidR="002B2D95" w:rsidRDefault="002B2D95" w:rsidP="002B2D95">
      <w:pPr>
        <w:pStyle w:val="BodyTextIndent"/>
        <w:numPr>
          <w:ilvl w:val="1"/>
          <w:numId w:val="3"/>
        </w:numPr>
        <w:rPr>
          <w:lang w:val="et-EE"/>
        </w:rPr>
      </w:pPr>
      <w:r w:rsidRPr="00076516">
        <w:rPr>
          <w:lang w:val="et-EE" w:eastAsia="et-EE"/>
        </w:rPr>
        <w:t xml:space="preserve">Hankeleping sõlmitakse </w:t>
      </w:r>
      <w:r>
        <w:rPr>
          <w:lang w:val="et-EE"/>
        </w:rPr>
        <w:t xml:space="preserve">kehtivusega </w:t>
      </w:r>
      <w:r w:rsidRPr="008D207A">
        <w:rPr>
          <w:u w:val="single"/>
          <w:lang w:val="et-EE" w:eastAsia="et-EE"/>
        </w:rPr>
        <w:t>01.01.2019.a. kuni 31.03.2020.a.</w:t>
      </w:r>
      <w:r>
        <w:rPr>
          <w:lang w:val="et-EE" w:eastAsia="et-EE"/>
        </w:rPr>
        <w:t xml:space="preserve"> </w:t>
      </w:r>
    </w:p>
    <w:p w:rsidR="002B2D95" w:rsidRPr="00C31D0C" w:rsidRDefault="002B2D95" w:rsidP="001B3B72">
      <w:pPr>
        <w:pStyle w:val="BodyTextIndent"/>
        <w:ind w:left="851"/>
        <w:rPr>
          <w:lang w:val="et-EE"/>
        </w:rPr>
      </w:pPr>
    </w:p>
    <w:p w:rsidR="00103D8B" w:rsidRDefault="00103D8B">
      <w:pPr>
        <w:rPr>
          <w:lang w:val="et-EE"/>
        </w:rPr>
      </w:pPr>
    </w:p>
    <w:p w:rsidR="00C25475" w:rsidRDefault="00C25475">
      <w:pPr>
        <w:rPr>
          <w:lang w:val="et-EE"/>
        </w:rPr>
      </w:pPr>
    </w:p>
    <w:p w:rsidR="00C25475" w:rsidRPr="00C31D0C" w:rsidRDefault="00C25475">
      <w:pPr>
        <w:rPr>
          <w:lang w:val="et-EE"/>
        </w:rPr>
      </w:pPr>
    </w:p>
    <w:p w:rsidR="002B2D95" w:rsidRDefault="002B2D95" w:rsidP="002B2D95">
      <w:pPr>
        <w:tabs>
          <w:tab w:val="left" w:pos="709"/>
        </w:tabs>
        <w:jc w:val="both"/>
        <w:rPr>
          <w:lang w:val="et-EE"/>
        </w:rPr>
      </w:pPr>
      <w:r>
        <w:rPr>
          <w:lang w:val="et-EE"/>
        </w:rPr>
        <w:t>Nikolai Denissenkov</w:t>
      </w:r>
    </w:p>
    <w:p w:rsidR="00A273CB" w:rsidRPr="003A5AA8" w:rsidRDefault="002B2D95" w:rsidP="002B2D95">
      <w:pPr>
        <w:tabs>
          <w:tab w:val="left" w:pos="709"/>
        </w:tabs>
        <w:jc w:val="both"/>
        <w:rPr>
          <w:i/>
          <w:color w:val="FF0000"/>
        </w:rPr>
      </w:pPr>
      <w:r>
        <w:rPr>
          <w:lang w:val="et-EE"/>
        </w:rPr>
        <w:t>Spordikompleksi Kalev direktor</w:t>
      </w:r>
    </w:p>
    <w:p w:rsidR="003A5AA8" w:rsidRPr="00C50015" w:rsidRDefault="008F66BD" w:rsidP="003A5AA8">
      <w:pPr>
        <w:rPr>
          <w:b/>
          <w:lang w:val="et-EE"/>
        </w:rPr>
      </w:pPr>
      <w:r w:rsidRPr="00C31D0C">
        <w:rPr>
          <w:rFonts w:ascii="TimesNewRoman" w:hAnsi="TimesNewRoman"/>
          <w:lang w:val="et-EE"/>
        </w:rPr>
        <w:br w:type="page"/>
      </w:r>
      <w:r w:rsidR="003A5AA8" w:rsidRPr="00C50015">
        <w:rPr>
          <w:b/>
          <w:lang w:val="et-EE"/>
        </w:rPr>
        <w:lastRenderedPageBreak/>
        <w:t>Lisa 1. Pakkumuse tiitelleht</w:t>
      </w: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lang w:val="et-EE"/>
        </w:rPr>
      </w:pPr>
    </w:p>
    <w:p w:rsidR="003A5AA8" w:rsidRPr="00C50015" w:rsidRDefault="003A5AA8" w:rsidP="003A5AA8">
      <w:pPr>
        <w:rPr>
          <w:lang w:val="et-EE"/>
        </w:rPr>
      </w:pPr>
    </w:p>
    <w:p w:rsidR="003A5AA8" w:rsidRDefault="003A5AA8" w:rsidP="003A5AA8">
      <w:pPr>
        <w:jc w:val="center"/>
        <w:rPr>
          <w:b/>
          <w:bCs/>
          <w:sz w:val="23"/>
          <w:szCs w:val="23"/>
          <w:lang w:val="et-EE"/>
        </w:rPr>
      </w:pPr>
      <w:r>
        <w:rPr>
          <w:b/>
          <w:bCs/>
          <w:sz w:val="23"/>
          <w:szCs w:val="23"/>
          <w:lang w:val="et-EE"/>
        </w:rPr>
        <w:t>ALLA LIHTHANKE PIIRMÄÄRA HANKE</w:t>
      </w:r>
    </w:p>
    <w:p w:rsidR="003A5AA8" w:rsidRPr="00C50015" w:rsidRDefault="003A5AA8" w:rsidP="003A5AA8">
      <w:pPr>
        <w:jc w:val="center"/>
        <w:rPr>
          <w:b/>
          <w:bCs/>
          <w:sz w:val="23"/>
          <w:szCs w:val="23"/>
          <w:lang w:val="et-EE"/>
        </w:rPr>
      </w:pPr>
    </w:p>
    <w:p w:rsidR="008A0B44" w:rsidRPr="008A0B44" w:rsidRDefault="008A0B44" w:rsidP="008A0B44">
      <w:pPr>
        <w:tabs>
          <w:tab w:val="left" w:pos="709"/>
        </w:tabs>
        <w:jc w:val="center"/>
        <w:rPr>
          <w:i/>
          <w:color w:val="FF0000"/>
          <w:lang w:val="et-EE"/>
        </w:rPr>
      </w:pPr>
      <w:r w:rsidRPr="008A0B44">
        <w:rPr>
          <w:color w:val="000000"/>
          <w:lang w:val="et-EE"/>
        </w:rPr>
        <w:t>Kütte- ja ventilatsioonisüsteemide ja seadmete hooldus</w:t>
      </w:r>
      <w:r w:rsidRPr="008A0B44">
        <w:rPr>
          <w:lang w:val="et-EE"/>
        </w:rPr>
        <w:t>, kontroll ja remont spordikompleksi ja ujula hoonetes</w:t>
      </w:r>
    </w:p>
    <w:p w:rsidR="003A5AA8" w:rsidRPr="0058059C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b/>
          <w:lang w:val="et-EE"/>
        </w:rPr>
      </w:pPr>
      <w:r w:rsidRPr="00C50015">
        <w:rPr>
          <w:b/>
          <w:lang w:val="et-EE"/>
        </w:rPr>
        <w:t>PAKKUMUSE VORM</w:t>
      </w: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3A5AA8" w:rsidRPr="009033B9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3A5AA8" w:rsidRPr="003A5AA8" w:rsidRDefault="003A5AA8" w:rsidP="003A5AA8">
            <w:pPr>
              <w:tabs>
                <w:tab w:val="left" w:pos="709"/>
              </w:tabs>
              <w:rPr>
                <w:b/>
                <w:bCs/>
                <w:szCs w:val="20"/>
                <w:lang w:val="et-EE"/>
              </w:rPr>
            </w:pPr>
            <w:r w:rsidRPr="003A5AA8">
              <w:rPr>
                <w:b/>
                <w:bCs/>
                <w:szCs w:val="20"/>
                <w:lang w:val="et-EE"/>
              </w:rPr>
              <w:t>Pakkuja täielik ametlik nimi (äripakkuja juhul) või nimi (füüsilisi isiku juhul):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Aadress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Registrikood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Kontaktisik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käesoleval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pakkumusel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Telefon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Elektronposti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aadress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Kodulehekülg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Allkirjaõiguslik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isik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bCs/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  <w:r w:rsidRPr="00C50015">
        <w:rPr>
          <w:lang w:val="et-EE"/>
        </w:rPr>
        <w:t>Pakkuja kinnitab oma allkirjaga käesoleval hinnapakkumusel, et talle on arusaadav ja ta nõustub hankedokumendis sätestatud tingimustega/põhimõtetega.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________________________</w:t>
      </w:r>
    </w:p>
    <w:p w:rsidR="003A5AA8" w:rsidRDefault="003A5AA8" w:rsidP="003A5AA8">
      <w:pPr>
        <w:tabs>
          <w:tab w:val="left" w:pos="709"/>
        </w:tabs>
        <w:jc w:val="both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:rsidR="003A5AA8" w:rsidRPr="008822D9" w:rsidRDefault="003A5AA8" w:rsidP="003A5AA8">
      <w:pPr>
        <w:autoSpaceDE w:val="0"/>
        <w:autoSpaceDN w:val="0"/>
        <w:adjustRightInd w:val="0"/>
        <w:jc w:val="both"/>
      </w:pPr>
      <w:r>
        <w:rPr>
          <w:lang w:val="et-EE"/>
        </w:rPr>
        <w:br w:type="page"/>
      </w: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b/>
          <w:lang w:val="et-EE"/>
        </w:rPr>
      </w:pPr>
      <w:r w:rsidRPr="00C50015">
        <w:rPr>
          <w:b/>
          <w:lang w:val="et-EE"/>
        </w:rPr>
        <w:lastRenderedPageBreak/>
        <w:t>Lisa 2.</w:t>
      </w:r>
      <w:r w:rsidRPr="00C50015">
        <w:rPr>
          <w:lang w:val="et-EE"/>
        </w:rPr>
        <w:t xml:space="preserve"> </w:t>
      </w:r>
      <w:r w:rsidRPr="00C50015">
        <w:rPr>
          <w:b/>
          <w:lang w:val="et-EE"/>
        </w:rPr>
        <w:t>Hinnapakkumus</w:t>
      </w: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b/>
          <w:bCs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3A5AA8" w:rsidRPr="008A0B44" w:rsidRDefault="003A5AA8" w:rsidP="008A0B44">
            <w:pPr>
              <w:tabs>
                <w:tab w:val="left" w:pos="709"/>
              </w:tabs>
              <w:jc w:val="center"/>
              <w:rPr>
                <w:i/>
                <w:color w:val="FF0000"/>
                <w:lang w:val="et-EE"/>
              </w:rPr>
            </w:pPr>
            <w:r w:rsidRPr="008A0B44">
              <w:rPr>
                <w:lang w:val="et-EE"/>
              </w:rPr>
              <w:t>“</w:t>
            </w:r>
            <w:r w:rsidR="008A0B44" w:rsidRPr="008A0B44">
              <w:rPr>
                <w:color w:val="000000"/>
                <w:lang w:val="et-EE"/>
              </w:rPr>
              <w:t>Kütte- ja ventilatsioonisüsteemide ja seadmete hooldus</w:t>
            </w:r>
            <w:r w:rsidR="008A0B44" w:rsidRPr="008A0B44">
              <w:rPr>
                <w:lang w:val="et-EE"/>
              </w:rPr>
              <w:t>, kontroll ja remont spordikompleksi ja ujula hoonetes</w:t>
            </w:r>
            <w:r w:rsidRPr="008A0B44">
              <w:rPr>
                <w:lang w:val="et-EE"/>
              </w:rPr>
              <w:t>”</w:t>
            </w:r>
          </w:p>
        </w:tc>
      </w:tr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3A5AA8" w:rsidRPr="003A5AA8" w:rsidRDefault="003A5AA8" w:rsidP="003A5AA8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:rsidR="003A5AA8" w:rsidRPr="003A5AA8" w:rsidRDefault="003A5AA8" w:rsidP="003A5AA8">
            <w:pPr>
              <w:spacing w:before="120" w:after="120"/>
              <w:rPr>
                <w:lang w:val="et-EE"/>
              </w:rPr>
            </w:pPr>
          </w:p>
        </w:tc>
      </w:tr>
    </w:tbl>
    <w:p w:rsidR="003A5AA8" w:rsidRPr="00C50015" w:rsidRDefault="003A5AA8" w:rsidP="003A5AA8">
      <w:pPr>
        <w:autoSpaceDE w:val="0"/>
        <w:autoSpaceDN w:val="0"/>
        <w:adjustRightInd w:val="0"/>
        <w:jc w:val="both"/>
      </w:pPr>
    </w:p>
    <w:p w:rsidR="003A5AA8" w:rsidRPr="00C50015" w:rsidRDefault="003A5AA8" w:rsidP="003A5AA8">
      <w:pPr>
        <w:autoSpaceDE w:val="0"/>
        <w:autoSpaceDN w:val="0"/>
        <w:adjustRightInd w:val="0"/>
        <w:rPr>
          <w:b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b/>
        </w:rPr>
      </w:pPr>
      <w:r w:rsidRPr="00C31D0C">
        <w:rPr>
          <w:szCs w:val="22"/>
          <w:lang w:val="et-EE"/>
        </w:rPr>
        <w:t>Olles tutvunud  hanke</w:t>
      </w:r>
      <w:r>
        <w:rPr>
          <w:szCs w:val="22"/>
          <w:lang w:val="et-EE"/>
        </w:rPr>
        <w:t>tingimustega</w:t>
      </w:r>
      <w:r w:rsidRPr="00C31D0C">
        <w:rPr>
          <w:szCs w:val="22"/>
          <w:lang w:val="et-EE"/>
        </w:rPr>
        <w:t>, esitame hinnapakkumuse hinnaga:</w:t>
      </w:r>
    </w:p>
    <w:p w:rsidR="003A5AA8" w:rsidRPr="00C50015" w:rsidRDefault="003A5AA8" w:rsidP="003A5AA8">
      <w:pPr>
        <w:pStyle w:val="ListParagraph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65"/>
        <w:gridCol w:w="1774"/>
      </w:tblGrid>
      <w:tr w:rsidR="003A5AA8" w:rsidRPr="00C50015" w:rsidTr="00B53E0D">
        <w:tc>
          <w:tcPr>
            <w:tcW w:w="67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C50015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1774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C50015">
              <w:rPr>
                <w:b/>
              </w:rPr>
              <w:t>1</w:t>
            </w:r>
          </w:p>
        </w:tc>
        <w:tc>
          <w:tcPr>
            <w:tcW w:w="7065" w:type="dxa"/>
            <w:vAlign w:val="center"/>
          </w:tcPr>
          <w:p w:rsidR="003A5AA8" w:rsidRPr="003A5AA8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color w:val="FF0000"/>
                <w:lang w:val="ru-RU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C50015">
              <w:rPr>
                <w:sz w:val="22"/>
                <w:szCs w:val="22"/>
              </w:rPr>
              <w:t>Pakkumus käibemaksuta</w:t>
            </w: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3A5AA8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3A5AA8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C50015">
              <w:rPr>
                <w:sz w:val="22"/>
                <w:szCs w:val="22"/>
              </w:rPr>
              <w:t>Käibemaks</w:t>
            </w: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C50015">
              <w:rPr>
                <w:sz w:val="22"/>
                <w:szCs w:val="22"/>
              </w:rPr>
              <w:t>Pakkumus käibemaksuga</w:t>
            </w:r>
          </w:p>
        </w:tc>
      </w:tr>
    </w:tbl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ind w:left="360" w:hanging="360"/>
        <w:rPr>
          <w:sz w:val="22"/>
          <w:szCs w:val="22"/>
          <w:lang w:val="en-US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  <w:r w:rsidRPr="00C50015">
        <w:rPr>
          <w:lang w:val="et-EE"/>
        </w:rPr>
        <w:t xml:space="preserve">Pakkuja kinnitab oma allkirjaga käesoleva hinnapakkumuse asjaolude õigsust ja pakkumuse kehtivust </w:t>
      </w:r>
      <w:r w:rsidRPr="001B3B72">
        <w:rPr>
          <w:b/>
          <w:lang w:val="et-EE"/>
        </w:rPr>
        <w:t xml:space="preserve">60 </w:t>
      </w:r>
      <w:r w:rsidRPr="00C50015">
        <w:rPr>
          <w:lang w:val="et-EE"/>
        </w:rPr>
        <w:t>kalendripäeva pakkumuste esitamise tähtajast arvates.</w:t>
      </w:r>
    </w:p>
    <w:p w:rsidR="003A5AA8" w:rsidRPr="00C50015" w:rsidRDefault="003A5AA8" w:rsidP="003A5AA8">
      <w:pPr>
        <w:autoSpaceDE w:val="0"/>
        <w:autoSpaceDN w:val="0"/>
        <w:adjustRightInd w:val="0"/>
        <w:rPr>
          <w:b/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________________________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31D0C" w:rsidRDefault="003A5AA8" w:rsidP="003A5AA8">
      <w:pPr>
        <w:tabs>
          <w:tab w:val="left" w:pos="709"/>
        </w:tabs>
        <w:jc w:val="both"/>
        <w:rPr>
          <w:b/>
          <w:bCs/>
          <w:lang w:val="et-EE"/>
        </w:rPr>
      </w:pPr>
      <w:r>
        <w:rPr>
          <w:lang w:val="et-EE"/>
        </w:rPr>
        <w:br w:type="page"/>
      </w:r>
      <w:r w:rsidRPr="00C31D0C">
        <w:rPr>
          <w:b/>
          <w:bCs/>
          <w:lang w:val="et-EE"/>
        </w:rPr>
        <w:lastRenderedPageBreak/>
        <w:t xml:space="preserve"> </w:t>
      </w:r>
    </w:p>
    <w:p w:rsidR="00353C82" w:rsidRPr="00C31D0C" w:rsidRDefault="00353C82" w:rsidP="00353C82">
      <w:pPr>
        <w:jc w:val="both"/>
        <w:rPr>
          <w:b/>
          <w:bCs/>
          <w:lang w:val="et-EE"/>
        </w:rPr>
      </w:pPr>
      <w:r w:rsidRPr="00C31D0C">
        <w:rPr>
          <w:b/>
          <w:bCs/>
          <w:lang w:val="et-EE"/>
        </w:rPr>
        <w:t xml:space="preserve">Lisa </w:t>
      </w:r>
      <w:r w:rsidR="003A5AA8" w:rsidRPr="003A5AA8">
        <w:rPr>
          <w:b/>
          <w:bCs/>
        </w:rPr>
        <w:t>3</w:t>
      </w:r>
      <w:r w:rsidRPr="00C31D0C">
        <w:rPr>
          <w:b/>
          <w:bCs/>
          <w:lang w:val="et-EE"/>
        </w:rPr>
        <w:t>. Pakkuja kinnitus</w:t>
      </w:r>
    </w:p>
    <w:p w:rsidR="00353C82" w:rsidRPr="00C31D0C" w:rsidRDefault="00353C82" w:rsidP="00353C82">
      <w:pPr>
        <w:pStyle w:val="Heading3"/>
        <w:rPr>
          <w:rFonts w:ascii="TimesNewRoman" w:hAnsi="TimesNewRoman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7400"/>
      </w:tblGrid>
      <w:tr w:rsidR="001B3B72" w:rsidRPr="00C50015" w:rsidTr="001B3B72">
        <w:trPr>
          <w:trHeight w:val="547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00" w:type="dxa"/>
            <w:vAlign w:val="center"/>
          </w:tcPr>
          <w:p w:rsidR="001B3B72" w:rsidRPr="008A0B44" w:rsidRDefault="001B3B72" w:rsidP="005F021A">
            <w:pPr>
              <w:tabs>
                <w:tab w:val="left" w:pos="709"/>
              </w:tabs>
              <w:jc w:val="center"/>
              <w:rPr>
                <w:i/>
                <w:color w:val="FF0000"/>
                <w:lang w:val="et-EE"/>
              </w:rPr>
            </w:pPr>
            <w:r w:rsidRPr="008A0B44">
              <w:rPr>
                <w:lang w:val="et-EE"/>
              </w:rPr>
              <w:t>“</w:t>
            </w:r>
            <w:r w:rsidRPr="008A0B44">
              <w:rPr>
                <w:color w:val="000000"/>
                <w:lang w:val="et-EE"/>
              </w:rPr>
              <w:t>Kütte- ja ventilatsioonisüsteemide ja seadmete hooldus</w:t>
            </w:r>
            <w:r w:rsidRPr="008A0B44">
              <w:rPr>
                <w:lang w:val="et-EE"/>
              </w:rPr>
              <w:t>, kontroll ja remont spordikompleksi ja ujula hoonetes”</w:t>
            </w:r>
          </w:p>
        </w:tc>
      </w:tr>
      <w:tr w:rsidR="001B3B72" w:rsidRPr="00C50015" w:rsidTr="001B3B72">
        <w:trPr>
          <w:trHeight w:val="517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00" w:type="dxa"/>
          </w:tcPr>
          <w:p w:rsidR="001B3B72" w:rsidRPr="003A5AA8" w:rsidRDefault="001B3B72" w:rsidP="005F021A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1B3B72" w:rsidRPr="00C50015" w:rsidTr="001B3B72">
        <w:trPr>
          <w:trHeight w:val="517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00" w:type="dxa"/>
          </w:tcPr>
          <w:p w:rsidR="001B3B72" w:rsidRPr="003A5AA8" w:rsidRDefault="001B3B72" w:rsidP="005F021A">
            <w:pPr>
              <w:spacing w:before="120" w:after="120"/>
              <w:rPr>
                <w:lang w:val="et-EE"/>
              </w:rPr>
            </w:pPr>
          </w:p>
        </w:tc>
      </w:tr>
    </w:tbl>
    <w:p w:rsidR="00353C82" w:rsidRPr="00C31D0C" w:rsidRDefault="00353C82" w:rsidP="008A0B44">
      <w:pPr>
        <w:tabs>
          <w:tab w:val="left" w:pos="709"/>
        </w:tabs>
        <w:jc w:val="center"/>
        <w:rPr>
          <w:b/>
          <w:bCs/>
          <w:i/>
          <w:iCs/>
          <w:lang w:val="et-EE"/>
        </w:rPr>
      </w:pPr>
      <w:r w:rsidRPr="00C31D0C">
        <w:rPr>
          <w:b/>
          <w:bCs/>
          <w:i/>
          <w:iCs/>
          <w:lang w:val="et-EE"/>
        </w:rPr>
        <w:t>”</w:t>
      </w: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oleme tutvunud hanke</w:t>
      </w:r>
      <w:r w:rsidR="00D65482">
        <w:rPr>
          <w:lang w:val="et-EE"/>
        </w:rPr>
        <w:t>tingimustega</w:t>
      </w:r>
      <w:r w:rsidRPr="00C31D0C">
        <w:rPr>
          <w:lang w:val="et-EE"/>
        </w:rPr>
        <w:t xml:space="preserve"> ja kinnitame, et nõustume täielikult Hankija poolt esitatud tingimustega.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vastame täielikult esitatud kvalifitseerimistingimustele ning omame kõiki võimalusi ja vahendeid eelpoolnimetatud hankemenetluse teostamiseks.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Pakume ennast teostama ja lõpetama eelpoolnimetatud hankemenetluse ning kõrvaldama kõik puudused, lähtudes esitatud kvaliteedinõuetest, nõutud tähtajaks.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kõik käesolevale pakkumusvormile lisatud dokumendid moodustavad meie pakkumuse osa.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Võtame endale kohustuse, et meie pakkumuse aktsepteerimisel on pakkumus meile siduv kuni lepingu sõlmimiseni.</w:t>
      </w:r>
    </w:p>
    <w:p w:rsidR="00E43882" w:rsidRPr="009033B9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9033B9">
        <w:rPr>
          <w:lang w:val="et-EE"/>
        </w:rPr>
        <w:t>Käesolev pakkumus on jõus</w:t>
      </w:r>
      <w:r w:rsidR="009033B9">
        <w:rPr>
          <w:lang w:val="et-EE"/>
        </w:rPr>
        <w:t xml:space="preserve"> 60</w:t>
      </w:r>
      <w:r w:rsidRPr="009033B9">
        <w:rPr>
          <w:lang w:val="et-EE"/>
        </w:rPr>
        <w:t xml:space="preserve"> päeva alates pakkumuste tähtpäevast.</w:t>
      </w: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>
      <w:pPr>
        <w:jc w:val="both"/>
        <w:rPr>
          <w:rFonts w:ascii="TimesNewRoman" w:hAnsi="TimesNewRoman"/>
          <w:lang w:val="et-EE"/>
        </w:rPr>
      </w:pPr>
    </w:p>
    <w:p w:rsidR="00E43882" w:rsidRDefault="00E43882">
      <w:pPr>
        <w:jc w:val="both"/>
        <w:rPr>
          <w:rFonts w:ascii="TimesNewRoman" w:hAnsi="TimesNewRoman"/>
          <w:lang w:val="et-EE"/>
        </w:rPr>
      </w:pPr>
    </w:p>
    <w:p w:rsidR="00D65482" w:rsidRPr="00C31D0C" w:rsidRDefault="00D65482">
      <w:pPr>
        <w:jc w:val="both"/>
        <w:rPr>
          <w:rFonts w:ascii="TimesNewRoman" w:hAnsi="TimesNewRoman"/>
          <w:lang w:val="et-EE"/>
        </w:rPr>
      </w:pPr>
    </w:p>
    <w:p w:rsidR="001B3B72" w:rsidRDefault="003A5AA8" w:rsidP="001B3B72">
      <w:pPr>
        <w:pStyle w:val="Pealkiri1"/>
        <w:ind w:left="0" w:firstLine="0"/>
      </w:pPr>
      <w:r>
        <w:rPr>
          <w:rFonts w:ascii="TimesNewRoman" w:hAnsi="TimesNewRoman"/>
          <w:lang w:val="et-EE"/>
        </w:rPr>
        <w:br w:type="page"/>
      </w:r>
      <w:r w:rsidRPr="003A5AA8">
        <w:rPr>
          <w:rFonts w:ascii="TimesNewRoman" w:hAnsi="TimesNewRoman"/>
          <w:lang w:val="ru-RU"/>
        </w:rPr>
        <w:lastRenderedPageBreak/>
        <w:t xml:space="preserve">Lisa 4. </w:t>
      </w:r>
      <w:r w:rsidR="001B3B72">
        <w:rPr>
          <w:lang w:val="et-EE"/>
        </w:rPr>
        <w:t>Õiend ehitusteenuste netokäibe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7361"/>
      </w:tblGrid>
      <w:tr w:rsidR="001B3B72" w:rsidRPr="00C50015" w:rsidTr="001B3B72">
        <w:trPr>
          <w:trHeight w:val="605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361" w:type="dxa"/>
            <w:vAlign w:val="center"/>
          </w:tcPr>
          <w:p w:rsidR="001B3B72" w:rsidRPr="008A0B44" w:rsidRDefault="001B3B72" w:rsidP="005F021A">
            <w:pPr>
              <w:tabs>
                <w:tab w:val="left" w:pos="709"/>
              </w:tabs>
              <w:jc w:val="center"/>
              <w:rPr>
                <w:i/>
                <w:color w:val="FF0000"/>
                <w:lang w:val="et-EE"/>
              </w:rPr>
            </w:pPr>
            <w:r w:rsidRPr="008A0B44">
              <w:rPr>
                <w:lang w:val="et-EE"/>
              </w:rPr>
              <w:t>“</w:t>
            </w:r>
            <w:r w:rsidRPr="008A0B44">
              <w:rPr>
                <w:color w:val="000000"/>
                <w:lang w:val="et-EE"/>
              </w:rPr>
              <w:t>Kütte- ja ventilatsioonisüsteemide ja seadmete hooldus</w:t>
            </w:r>
            <w:r w:rsidRPr="008A0B44">
              <w:rPr>
                <w:lang w:val="et-EE"/>
              </w:rPr>
              <w:t>, kontroll ja remont spordikompleksi ja ujula hoonetes”</w:t>
            </w:r>
          </w:p>
        </w:tc>
      </w:tr>
      <w:tr w:rsidR="001B3B72" w:rsidRPr="00C50015" w:rsidTr="001B3B72">
        <w:trPr>
          <w:trHeight w:val="572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361" w:type="dxa"/>
          </w:tcPr>
          <w:p w:rsidR="001B3B72" w:rsidRPr="003A5AA8" w:rsidRDefault="001B3B72" w:rsidP="005F021A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1B3B72" w:rsidRPr="00C50015" w:rsidTr="001B3B72">
        <w:trPr>
          <w:trHeight w:val="561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361" w:type="dxa"/>
          </w:tcPr>
          <w:p w:rsidR="001B3B72" w:rsidRPr="003A5AA8" w:rsidRDefault="001B3B72" w:rsidP="005F021A">
            <w:pPr>
              <w:spacing w:before="120" w:after="120"/>
              <w:rPr>
                <w:lang w:val="et-EE"/>
              </w:rPr>
            </w:pPr>
          </w:p>
        </w:tc>
      </w:tr>
    </w:tbl>
    <w:p w:rsidR="001B3B72" w:rsidRDefault="001B3B72" w:rsidP="001B3B72">
      <w:pPr>
        <w:pStyle w:val="phitekst11"/>
        <w:tabs>
          <w:tab w:val="clear" w:pos="643"/>
          <w:tab w:val="right" w:pos="9072"/>
        </w:tabs>
        <w:spacing w:before="40" w:after="280"/>
        <w:ind w:left="0" w:firstLine="0"/>
      </w:pPr>
    </w:p>
    <w:p w:rsidR="001B3B72" w:rsidRDefault="001B3B72" w:rsidP="001B3B72">
      <w:pPr>
        <w:pStyle w:val="phitekst11"/>
        <w:tabs>
          <w:tab w:val="clear" w:pos="643"/>
          <w:tab w:val="right" w:pos="9072"/>
        </w:tabs>
        <w:spacing w:before="40" w:after="280"/>
        <w:ind w:left="0" w:firstLine="0"/>
      </w:pPr>
    </w:p>
    <w:p w:rsidR="001B3B72" w:rsidRDefault="001B3B72" w:rsidP="001B3B72">
      <w:pPr>
        <w:pStyle w:val="phitekst11"/>
        <w:tabs>
          <w:tab w:val="clear" w:pos="643"/>
          <w:tab w:val="right" w:pos="9072"/>
        </w:tabs>
        <w:spacing w:before="40" w:after="280"/>
        <w:ind w:left="0" w:firstLine="0"/>
      </w:pPr>
      <w:r>
        <w:tab/>
        <w:t>Kuupäev: ___. __________ 2018</w:t>
      </w:r>
    </w:p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Default="001B3B72" w:rsidP="001B3B72">
      <w:pPr>
        <w:pStyle w:val="phitekst11"/>
        <w:spacing w:before="280" w:after="280"/>
        <w:ind w:left="0" w:firstLine="0"/>
      </w:pPr>
      <w:r>
        <w:t>Meie ehitusteenuste müügitulu aastatel 2015-2017 on olnud alljärgnev:</w:t>
      </w:r>
    </w:p>
    <w:tbl>
      <w:tblPr>
        <w:tblW w:w="0" w:type="auto"/>
        <w:tblInd w:w="-15" w:type="dxa"/>
        <w:tblLayout w:type="fixed"/>
        <w:tblLook w:val="0000"/>
      </w:tblPr>
      <w:tblGrid>
        <w:gridCol w:w="3227"/>
        <w:gridCol w:w="6015"/>
      </w:tblGrid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</w:pPr>
            <w:r>
              <w:t>Aasta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</w:pPr>
            <w:r>
              <w:t>Müügitulu (EUR)</w:t>
            </w:r>
          </w:p>
        </w:tc>
      </w:tr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snapToGrid w:val="0"/>
              <w:ind w:left="0" w:firstLine="0"/>
              <w:rPr>
                <w:b/>
              </w:rPr>
            </w:pPr>
          </w:p>
        </w:tc>
      </w:tr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snapToGrid w:val="0"/>
              <w:ind w:left="0" w:firstLine="0"/>
              <w:rPr>
                <w:b/>
              </w:rPr>
            </w:pPr>
          </w:p>
        </w:tc>
      </w:tr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snapToGrid w:val="0"/>
              <w:ind w:left="0" w:firstLine="0"/>
              <w:rPr>
                <w:b/>
              </w:rPr>
            </w:pPr>
          </w:p>
        </w:tc>
      </w:tr>
    </w:tbl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p w:rsidR="001B3B72" w:rsidRPr="00C31D0C" w:rsidRDefault="001B3B72" w:rsidP="001B3B72">
      <w:pPr>
        <w:jc w:val="both"/>
        <w:rPr>
          <w:rFonts w:ascii="TimesNewRoman" w:hAnsi="TimesNewRoman"/>
          <w:lang w:val="et-EE"/>
        </w:rPr>
      </w:pPr>
    </w:p>
    <w:p w:rsidR="00353C82" w:rsidRPr="003A5AA8" w:rsidRDefault="00353C82" w:rsidP="001B3B72">
      <w:pPr>
        <w:pStyle w:val="phitekst11"/>
        <w:spacing w:before="280" w:after="280"/>
        <w:ind w:left="0" w:firstLine="0"/>
        <w:rPr>
          <w:rFonts w:ascii="TimesNewRoman" w:hAnsi="TimesNewRoman"/>
          <w:b/>
        </w:rPr>
      </w:pPr>
    </w:p>
    <w:sectPr w:rsidR="00353C82" w:rsidRPr="003A5AA8" w:rsidSect="009079F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1A" w:rsidRDefault="00D43D1A">
      <w:r>
        <w:separator/>
      </w:r>
    </w:p>
  </w:endnote>
  <w:endnote w:type="continuationSeparator" w:id="0">
    <w:p w:rsidR="00D43D1A" w:rsidRDefault="00D4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C0" w:rsidRDefault="00530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8C0" w:rsidRDefault="002178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C0" w:rsidRDefault="00530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3B9">
      <w:rPr>
        <w:rStyle w:val="PageNumber"/>
        <w:noProof/>
      </w:rPr>
      <w:t>5</w:t>
    </w:r>
    <w:r>
      <w:rPr>
        <w:rStyle w:val="PageNumber"/>
      </w:rPr>
      <w:fldChar w:fldCharType="end"/>
    </w:r>
  </w:p>
  <w:p w:rsidR="002178C0" w:rsidRDefault="00217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1A" w:rsidRDefault="00D43D1A">
      <w:r>
        <w:separator/>
      </w:r>
    </w:p>
  </w:footnote>
  <w:footnote w:type="continuationSeparator" w:id="0">
    <w:p w:rsidR="00D43D1A" w:rsidRDefault="00D43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5A15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FD3901"/>
    <w:multiLevelType w:val="multilevel"/>
    <w:tmpl w:val="DB20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F77F3"/>
    <w:multiLevelType w:val="multilevel"/>
    <w:tmpl w:val="4EA6C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0D747D"/>
    <w:multiLevelType w:val="multilevel"/>
    <w:tmpl w:val="7BC46DA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56A6A38"/>
    <w:multiLevelType w:val="hybridMultilevel"/>
    <w:tmpl w:val="69B23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AB4BB3"/>
    <w:multiLevelType w:val="hybridMultilevel"/>
    <w:tmpl w:val="B4DE23E2"/>
    <w:lvl w:ilvl="0" w:tplc="0410414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>
    <w:nsid w:val="0ACD15FA"/>
    <w:multiLevelType w:val="multilevel"/>
    <w:tmpl w:val="B4E2C1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BEB6605"/>
    <w:multiLevelType w:val="hybridMultilevel"/>
    <w:tmpl w:val="14B264C4"/>
    <w:lvl w:ilvl="0" w:tplc="042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>
    <w:nsid w:val="0D9D6EB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F572632"/>
    <w:multiLevelType w:val="multilevel"/>
    <w:tmpl w:val="2676D7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FB42403"/>
    <w:multiLevelType w:val="hybridMultilevel"/>
    <w:tmpl w:val="9CBA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E7D67"/>
    <w:multiLevelType w:val="hybridMultilevel"/>
    <w:tmpl w:val="6122C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25A44A6"/>
    <w:multiLevelType w:val="multilevel"/>
    <w:tmpl w:val="9F0ADA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25F79CD"/>
    <w:multiLevelType w:val="hybridMultilevel"/>
    <w:tmpl w:val="F8B6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4490A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1CC73CFA"/>
    <w:multiLevelType w:val="multilevel"/>
    <w:tmpl w:val="5AE47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47" w:hanging="8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7952B20"/>
    <w:multiLevelType w:val="hybridMultilevel"/>
    <w:tmpl w:val="E71A8186"/>
    <w:lvl w:ilvl="0" w:tplc="EC8677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D5231F"/>
    <w:multiLevelType w:val="multilevel"/>
    <w:tmpl w:val="21901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8">
    <w:nsid w:val="296F32BD"/>
    <w:multiLevelType w:val="hybridMultilevel"/>
    <w:tmpl w:val="5854F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AF94193"/>
    <w:multiLevelType w:val="hybridMultilevel"/>
    <w:tmpl w:val="C11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6004A"/>
    <w:multiLevelType w:val="multilevel"/>
    <w:tmpl w:val="679E9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CBA2491"/>
    <w:multiLevelType w:val="hybridMultilevel"/>
    <w:tmpl w:val="FD5650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393D13AE"/>
    <w:multiLevelType w:val="hybridMultilevel"/>
    <w:tmpl w:val="58F08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DB3F2D"/>
    <w:multiLevelType w:val="hybridMultilevel"/>
    <w:tmpl w:val="25966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A511C"/>
    <w:multiLevelType w:val="hybridMultilevel"/>
    <w:tmpl w:val="87182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F22971"/>
    <w:multiLevelType w:val="hybridMultilevel"/>
    <w:tmpl w:val="65B8B93A"/>
    <w:lvl w:ilvl="0" w:tplc="E36AEA7A">
      <w:start w:val="1"/>
      <w:numFmt w:val="decimal"/>
      <w:lvlText w:val="5.%1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660561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7F65AE5"/>
    <w:multiLevelType w:val="multilevel"/>
    <w:tmpl w:val="2AA66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0E4E03"/>
    <w:multiLevelType w:val="hybridMultilevel"/>
    <w:tmpl w:val="9A588E4E"/>
    <w:lvl w:ilvl="0" w:tplc="A0CC36D2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>
    <w:nsid w:val="4A571F70"/>
    <w:multiLevelType w:val="hybridMultilevel"/>
    <w:tmpl w:val="9DCC2E8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>
    <w:nsid w:val="4EC2260D"/>
    <w:multiLevelType w:val="multilevel"/>
    <w:tmpl w:val="05C0E7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21231A7"/>
    <w:multiLevelType w:val="multilevel"/>
    <w:tmpl w:val="DCD21E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23045F5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B5C123D"/>
    <w:multiLevelType w:val="multilevel"/>
    <w:tmpl w:val="E8D6DB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5B87152D"/>
    <w:multiLevelType w:val="hybridMultilevel"/>
    <w:tmpl w:val="1480E200"/>
    <w:lvl w:ilvl="0" w:tplc="C1D6B4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BE3DD9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5FB62593"/>
    <w:multiLevelType w:val="hybridMultilevel"/>
    <w:tmpl w:val="62CED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2B868E2"/>
    <w:multiLevelType w:val="hybridMultilevel"/>
    <w:tmpl w:val="E1889C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4EC7F61"/>
    <w:multiLevelType w:val="hybridMultilevel"/>
    <w:tmpl w:val="0730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117C96"/>
    <w:multiLevelType w:val="hybridMultilevel"/>
    <w:tmpl w:val="EAAA4414"/>
    <w:lvl w:ilvl="0" w:tplc="C0D4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8897163"/>
    <w:multiLevelType w:val="multilevel"/>
    <w:tmpl w:val="E8D6DB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8BA571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AB53973"/>
    <w:multiLevelType w:val="multilevel"/>
    <w:tmpl w:val="3766B9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C341CBF"/>
    <w:multiLevelType w:val="hybridMultilevel"/>
    <w:tmpl w:val="5AA28400"/>
    <w:lvl w:ilvl="0" w:tplc="57E8EA4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E5C6BF7"/>
    <w:multiLevelType w:val="multilevel"/>
    <w:tmpl w:val="FB6C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EF975EA"/>
    <w:multiLevelType w:val="multilevel"/>
    <w:tmpl w:val="11CE7E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44"/>
  </w:num>
  <w:num w:numId="5">
    <w:abstractNumId w:val="19"/>
  </w:num>
  <w:num w:numId="6">
    <w:abstractNumId w:val="25"/>
  </w:num>
  <w:num w:numId="7">
    <w:abstractNumId w:val="29"/>
  </w:num>
  <w:num w:numId="8">
    <w:abstractNumId w:val="13"/>
  </w:num>
  <w:num w:numId="9">
    <w:abstractNumId w:val="4"/>
  </w:num>
  <w:num w:numId="10">
    <w:abstractNumId w:val="18"/>
  </w:num>
  <w:num w:numId="11">
    <w:abstractNumId w:val="21"/>
  </w:num>
  <w:num w:numId="12">
    <w:abstractNumId w:val="36"/>
  </w:num>
  <w:num w:numId="13">
    <w:abstractNumId w:val="11"/>
  </w:num>
  <w:num w:numId="14">
    <w:abstractNumId w:val="38"/>
  </w:num>
  <w:num w:numId="15">
    <w:abstractNumId w:val="22"/>
  </w:num>
  <w:num w:numId="16">
    <w:abstractNumId w:val="12"/>
  </w:num>
  <w:num w:numId="17">
    <w:abstractNumId w:val="23"/>
  </w:num>
  <w:num w:numId="18">
    <w:abstractNumId w:val="45"/>
  </w:num>
  <w:num w:numId="19">
    <w:abstractNumId w:val="17"/>
  </w:num>
  <w:num w:numId="20">
    <w:abstractNumId w:val="28"/>
  </w:num>
  <w:num w:numId="21">
    <w:abstractNumId w:val="24"/>
  </w:num>
  <w:num w:numId="22">
    <w:abstractNumId w:val="34"/>
  </w:num>
  <w:num w:numId="23">
    <w:abstractNumId w:val="39"/>
  </w:num>
  <w:num w:numId="24">
    <w:abstractNumId w:val="40"/>
  </w:num>
  <w:num w:numId="25">
    <w:abstractNumId w:val="46"/>
  </w:num>
  <w:num w:numId="26">
    <w:abstractNumId w:val="2"/>
  </w:num>
  <w:num w:numId="27">
    <w:abstractNumId w:val="26"/>
  </w:num>
  <w:num w:numId="28">
    <w:abstractNumId w:val="6"/>
  </w:num>
  <w:num w:numId="29">
    <w:abstractNumId w:val="27"/>
  </w:num>
  <w:num w:numId="30">
    <w:abstractNumId w:val="14"/>
  </w:num>
  <w:num w:numId="31">
    <w:abstractNumId w:val="42"/>
  </w:num>
  <w:num w:numId="32">
    <w:abstractNumId w:val="35"/>
  </w:num>
  <w:num w:numId="33">
    <w:abstractNumId w:val="8"/>
  </w:num>
  <w:num w:numId="34">
    <w:abstractNumId w:val="5"/>
  </w:num>
  <w:num w:numId="35">
    <w:abstractNumId w:val="7"/>
  </w:num>
  <w:num w:numId="36">
    <w:abstractNumId w:val="1"/>
  </w:num>
  <w:num w:numId="37">
    <w:abstractNumId w:val="30"/>
  </w:num>
  <w:num w:numId="38">
    <w:abstractNumId w:val="9"/>
  </w:num>
  <w:num w:numId="39">
    <w:abstractNumId w:val="32"/>
  </w:num>
  <w:num w:numId="40">
    <w:abstractNumId w:val="37"/>
  </w:num>
  <w:num w:numId="41">
    <w:abstractNumId w:val="31"/>
  </w:num>
  <w:num w:numId="42">
    <w:abstractNumId w:val="0"/>
  </w:num>
  <w:num w:numId="43">
    <w:abstractNumId w:val="43"/>
  </w:num>
  <w:num w:numId="44">
    <w:abstractNumId w:val="33"/>
  </w:num>
  <w:num w:numId="45">
    <w:abstractNumId w:val="10"/>
  </w:num>
  <w:num w:numId="46">
    <w:abstractNumId w:val="4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3B"/>
    <w:rsid w:val="0001199C"/>
    <w:rsid w:val="000653E3"/>
    <w:rsid w:val="00073A64"/>
    <w:rsid w:val="00075D9B"/>
    <w:rsid w:val="000774E4"/>
    <w:rsid w:val="000E025A"/>
    <w:rsid w:val="00103D8B"/>
    <w:rsid w:val="00137ACE"/>
    <w:rsid w:val="00146B3D"/>
    <w:rsid w:val="00147A74"/>
    <w:rsid w:val="00183A98"/>
    <w:rsid w:val="001B3B72"/>
    <w:rsid w:val="001C538E"/>
    <w:rsid w:val="001D54C9"/>
    <w:rsid w:val="001E46D2"/>
    <w:rsid w:val="001F719F"/>
    <w:rsid w:val="0021097B"/>
    <w:rsid w:val="002178C0"/>
    <w:rsid w:val="00246B16"/>
    <w:rsid w:val="00272EF3"/>
    <w:rsid w:val="00281498"/>
    <w:rsid w:val="00292A48"/>
    <w:rsid w:val="00297773"/>
    <w:rsid w:val="002B1E68"/>
    <w:rsid w:val="002B2D95"/>
    <w:rsid w:val="002C6870"/>
    <w:rsid w:val="002F0E2B"/>
    <w:rsid w:val="00312F63"/>
    <w:rsid w:val="0033482E"/>
    <w:rsid w:val="0034465E"/>
    <w:rsid w:val="00350494"/>
    <w:rsid w:val="0035212B"/>
    <w:rsid w:val="00353C82"/>
    <w:rsid w:val="003673E8"/>
    <w:rsid w:val="0038563A"/>
    <w:rsid w:val="003866B9"/>
    <w:rsid w:val="003A5038"/>
    <w:rsid w:val="003A5AA8"/>
    <w:rsid w:val="003B39A2"/>
    <w:rsid w:val="003C3218"/>
    <w:rsid w:val="003D6571"/>
    <w:rsid w:val="00431434"/>
    <w:rsid w:val="004333BB"/>
    <w:rsid w:val="00445C73"/>
    <w:rsid w:val="0045350B"/>
    <w:rsid w:val="00465EEB"/>
    <w:rsid w:val="004671F0"/>
    <w:rsid w:val="004758C6"/>
    <w:rsid w:val="004932A3"/>
    <w:rsid w:val="00494B29"/>
    <w:rsid w:val="004E59BB"/>
    <w:rsid w:val="004E67A5"/>
    <w:rsid w:val="004E6A7F"/>
    <w:rsid w:val="00527B16"/>
    <w:rsid w:val="005306D2"/>
    <w:rsid w:val="0054373B"/>
    <w:rsid w:val="00587800"/>
    <w:rsid w:val="0059779E"/>
    <w:rsid w:val="005F1DDD"/>
    <w:rsid w:val="00603112"/>
    <w:rsid w:val="006572E6"/>
    <w:rsid w:val="00661164"/>
    <w:rsid w:val="006D1528"/>
    <w:rsid w:val="006F6297"/>
    <w:rsid w:val="00723BD0"/>
    <w:rsid w:val="00723F26"/>
    <w:rsid w:val="00756043"/>
    <w:rsid w:val="007727AC"/>
    <w:rsid w:val="007916BA"/>
    <w:rsid w:val="00794F31"/>
    <w:rsid w:val="007A5C38"/>
    <w:rsid w:val="007B3744"/>
    <w:rsid w:val="007D1B2D"/>
    <w:rsid w:val="007E2C52"/>
    <w:rsid w:val="007E5DF0"/>
    <w:rsid w:val="00823E46"/>
    <w:rsid w:val="00845087"/>
    <w:rsid w:val="008567BF"/>
    <w:rsid w:val="00872927"/>
    <w:rsid w:val="008822D9"/>
    <w:rsid w:val="0089162B"/>
    <w:rsid w:val="008A0B44"/>
    <w:rsid w:val="008B1D97"/>
    <w:rsid w:val="008B37A3"/>
    <w:rsid w:val="008B796F"/>
    <w:rsid w:val="008C543A"/>
    <w:rsid w:val="008F66BD"/>
    <w:rsid w:val="00900A11"/>
    <w:rsid w:val="009015FA"/>
    <w:rsid w:val="009033B9"/>
    <w:rsid w:val="009079FE"/>
    <w:rsid w:val="00943016"/>
    <w:rsid w:val="00962CAD"/>
    <w:rsid w:val="00974FC3"/>
    <w:rsid w:val="009A16F5"/>
    <w:rsid w:val="009A3434"/>
    <w:rsid w:val="009E107A"/>
    <w:rsid w:val="009F75DE"/>
    <w:rsid w:val="00A1365E"/>
    <w:rsid w:val="00A26BC7"/>
    <w:rsid w:val="00A273CB"/>
    <w:rsid w:val="00A6622F"/>
    <w:rsid w:val="00A66C3D"/>
    <w:rsid w:val="00A70B2E"/>
    <w:rsid w:val="00A72F6D"/>
    <w:rsid w:val="00A91258"/>
    <w:rsid w:val="00A97AD5"/>
    <w:rsid w:val="00AB0F49"/>
    <w:rsid w:val="00AB35D5"/>
    <w:rsid w:val="00AB54F8"/>
    <w:rsid w:val="00AD3360"/>
    <w:rsid w:val="00AE155A"/>
    <w:rsid w:val="00B12212"/>
    <w:rsid w:val="00B22BCE"/>
    <w:rsid w:val="00B22F19"/>
    <w:rsid w:val="00B3064C"/>
    <w:rsid w:val="00B42FCF"/>
    <w:rsid w:val="00B47B56"/>
    <w:rsid w:val="00B64301"/>
    <w:rsid w:val="00B76016"/>
    <w:rsid w:val="00B81698"/>
    <w:rsid w:val="00B97689"/>
    <w:rsid w:val="00BA0EFA"/>
    <w:rsid w:val="00BA113B"/>
    <w:rsid w:val="00C16BFC"/>
    <w:rsid w:val="00C225A9"/>
    <w:rsid w:val="00C25475"/>
    <w:rsid w:val="00C26DA3"/>
    <w:rsid w:val="00C31D0C"/>
    <w:rsid w:val="00C42CC0"/>
    <w:rsid w:val="00C43E54"/>
    <w:rsid w:val="00C5092D"/>
    <w:rsid w:val="00C7493F"/>
    <w:rsid w:val="00D1160F"/>
    <w:rsid w:val="00D16CD3"/>
    <w:rsid w:val="00D22576"/>
    <w:rsid w:val="00D27DA7"/>
    <w:rsid w:val="00D43D1A"/>
    <w:rsid w:val="00D65482"/>
    <w:rsid w:val="00D729DC"/>
    <w:rsid w:val="00D77064"/>
    <w:rsid w:val="00D9530E"/>
    <w:rsid w:val="00DA0783"/>
    <w:rsid w:val="00DA3645"/>
    <w:rsid w:val="00DB4240"/>
    <w:rsid w:val="00DC4928"/>
    <w:rsid w:val="00DC560B"/>
    <w:rsid w:val="00E03A55"/>
    <w:rsid w:val="00E076C3"/>
    <w:rsid w:val="00E10356"/>
    <w:rsid w:val="00E33F64"/>
    <w:rsid w:val="00E34B87"/>
    <w:rsid w:val="00E43882"/>
    <w:rsid w:val="00E65921"/>
    <w:rsid w:val="00E67450"/>
    <w:rsid w:val="00E86DF8"/>
    <w:rsid w:val="00EA0588"/>
    <w:rsid w:val="00EA57A0"/>
    <w:rsid w:val="00EC78AF"/>
    <w:rsid w:val="00EF4EEC"/>
    <w:rsid w:val="00F112DF"/>
    <w:rsid w:val="00F2121C"/>
    <w:rsid w:val="00F37ECB"/>
    <w:rsid w:val="00F43A67"/>
    <w:rsid w:val="00F53D51"/>
    <w:rsid w:val="00F84B4D"/>
    <w:rsid w:val="00F85A3B"/>
    <w:rsid w:val="00F91867"/>
    <w:rsid w:val="00FB1D58"/>
    <w:rsid w:val="00FC5948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9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79FE"/>
    <w:pPr>
      <w:keepNext/>
      <w:outlineLvl w:val="0"/>
    </w:pPr>
    <w:rPr>
      <w:szCs w:val="20"/>
      <w:lang w:val="et-EE"/>
    </w:rPr>
  </w:style>
  <w:style w:type="paragraph" w:styleId="Heading2">
    <w:name w:val="heading 2"/>
    <w:basedOn w:val="Normal"/>
    <w:next w:val="Normal"/>
    <w:qFormat/>
    <w:rsid w:val="0094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79FE"/>
    <w:pPr>
      <w:keepNext/>
      <w:jc w:val="both"/>
      <w:outlineLvl w:val="2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79F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079FE"/>
    <w:pPr>
      <w:ind w:left="360"/>
      <w:jc w:val="both"/>
    </w:pPr>
    <w:rPr>
      <w:lang w:val="en-GB"/>
    </w:rPr>
  </w:style>
  <w:style w:type="paragraph" w:styleId="Title">
    <w:name w:val="Title"/>
    <w:basedOn w:val="Normal"/>
    <w:qFormat/>
    <w:rsid w:val="009079FE"/>
    <w:pPr>
      <w:jc w:val="center"/>
    </w:pPr>
    <w:rPr>
      <w:sz w:val="36"/>
      <w:szCs w:val="36"/>
      <w:lang w:val="et-EE"/>
    </w:rPr>
  </w:style>
  <w:style w:type="paragraph" w:customStyle="1" w:styleId="Style1">
    <w:name w:val="Style1"/>
    <w:basedOn w:val="Normal"/>
    <w:autoRedefine/>
    <w:rsid w:val="009079FE"/>
    <w:pPr>
      <w:tabs>
        <w:tab w:val="left" w:pos="709"/>
      </w:tabs>
      <w:suppressAutoHyphens/>
    </w:pPr>
    <w:rPr>
      <w:b/>
      <w:bCs/>
      <w:lang w:val="en-GB"/>
    </w:rPr>
  </w:style>
  <w:style w:type="paragraph" w:customStyle="1" w:styleId="oddl-nadpis">
    <w:name w:val="oddíl-nadpis"/>
    <w:basedOn w:val="Normal"/>
    <w:rsid w:val="009079F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Footer">
    <w:name w:val="footer"/>
    <w:basedOn w:val="Normal"/>
    <w:rsid w:val="009079FE"/>
    <w:pPr>
      <w:tabs>
        <w:tab w:val="center" w:pos="4677"/>
        <w:tab w:val="right" w:pos="9355"/>
      </w:tabs>
    </w:pPr>
    <w:rPr>
      <w:lang w:val="ru-RU" w:eastAsia="ru-RU"/>
    </w:rPr>
  </w:style>
  <w:style w:type="paragraph" w:styleId="BodyText">
    <w:name w:val="Body Text"/>
    <w:basedOn w:val="Normal"/>
    <w:rsid w:val="009079FE"/>
    <w:pPr>
      <w:ind w:right="567"/>
      <w:jc w:val="both"/>
    </w:pPr>
    <w:rPr>
      <w:szCs w:val="20"/>
      <w:lang w:val="et-EE"/>
    </w:rPr>
  </w:style>
  <w:style w:type="paragraph" w:customStyle="1" w:styleId="WW-NormalIndent">
    <w:name w:val="WW-Normal Indent"/>
    <w:basedOn w:val="Normal"/>
    <w:rsid w:val="009079FE"/>
    <w:pPr>
      <w:suppressAutoHyphens/>
      <w:spacing w:before="60"/>
      <w:ind w:left="1985" w:firstLine="1"/>
    </w:pPr>
    <w:rPr>
      <w:szCs w:val="20"/>
      <w:lang w:val="et-EE" w:eastAsia="ru-RU"/>
    </w:rPr>
  </w:style>
  <w:style w:type="character" w:styleId="PageNumber">
    <w:name w:val="page number"/>
    <w:basedOn w:val="DefaultParagraphFont"/>
    <w:rsid w:val="009079FE"/>
  </w:style>
  <w:style w:type="paragraph" w:customStyle="1" w:styleId="a">
    <w:name w:val="Без интервала"/>
    <w:qFormat/>
    <w:rsid w:val="009079FE"/>
    <w:rPr>
      <w:lang w:eastAsia="en-US"/>
    </w:rPr>
  </w:style>
  <w:style w:type="character" w:customStyle="1" w:styleId="value">
    <w:name w:val="value"/>
    <w:basedOn w:val="DefaultParagraphFont"/>
    <w:rsid w:val="009079FE"/>
  </w:style>
  <w:style w:type="paragraph" w:styleId="Header">
    <w:name w:val="header"/>
    <w:basedOn w:val="Normal"/>
    <w:unhideWhenUsed/>
    <w:rsid w:val="009079FE"/>
    <w:pPr>
      <w:tabs>
        <w:tab w:val="center" w:pos="4536"/>
        <w:tab w:val="right" w:pos="9072"/>
      </w:tabs>
    </w:pPr>
  </w:style>
  <w:style w:type="character" w:customStyle="1" w:styleId="a0">
    <w:name w:val="Знак Знак"/>
    <w:rsid w:val="009079FE"/>
    <w:rPr>
      <w:sz w:val="24"/>
      <w:szCs w:val="24"/>
      <w:lang w:val="en-US" w:eastAsia="en-US"/>
    </w:rPr>
  </w:style>
  <w:style w:type="character" w:customStyle="1" w:styleId="editable">
    <w:name w:val="editable"/>
    <w:basedOn w:val="DefaultParagraphFont"/>
    <w:rsid w:val="009079FE"/>
  </w:style>
  <w:style w:type="paragraph" w:styleId="BalloonText">
    <w:name w:val="Balloon Text"/>
    <w:basedOn w:val="Normal"/>
    <w:semiHidden/>
    <w:rsid w:val="00E6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99C"/>
    <w:pPr>
      <w:ind w:left="720"/>
      <w:contextualSpacing/>
    </w:pPr>
    <w:rPr>
      <w:lang w:val="et-EE"/>
    </w:rPr>
  </w:style>
  <w:style w:type="paragraph" w:styleId="NoSpacing">
    <w:name w:val="No Spacing"/>
    <w:uiPriority w:val="1"/>
    <w:qFormat/>
    <w:rsid w:val="0001199C"/>
    <w:pPr>
      <w:autoSpaceDE w:val="0"/>
      <w:autoSpaceDN w:val="0"/>
      <w:adjustRightInd w:val="0"/>
    </w:pPr>
    <w:rPr>
      <w:sz w:val="24"/>
      <w:szCs w:val="24"/>
      <w:lang w:val="en-US" w:eastAsia="et-EE"/>
    </w:rPr>
  </w:style>
  <w:style w:type="character" w:customStyle="1" w:styleId="BodyTextIndentChar">
    <w:name w:val="Body Text Indent Char"/>
    <w:basedOn w:val="DefaultParagraphFont"/>
    <w:link w:val="BodyTextIndent"/>
    <w:rsid w:val="0001199C"/>
    <w:rPr>
      <w:sz w:val="24"/>
      <w:szCs w:val="24"/>
      <w:lang w:val="en-GB" w:eastAsia="en-US"/>
    </w:rPr>
  </w:style>
  <w:style w:type="paragraph" w:customStyle="1" w:styleId="Default">
    <w:name w:val="Default"/>
    <w:rsid w:val="003A5A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3A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iPriority w:val="99"/>
    <w:rsid w:val="003A5AA8"/>
    <w:pPr>
      <w:numPr>
        <w:numId w:val="42"/>
      </w:numPr>
    </w:pPr>
    <w:rPr>
      <w:lang w:val="et-EE" w:eastAsia="et-EE"/>
    </w:rPr>
  </w:style>
  <w:style w:type="paragraph" w:customStyle="1" w:styleId="punkt">
    <w:name w:val="punkt"/>
    <w:basedOn w:val="Normal"/>
    <w:uiPriority w:val="99"/>
    <w:rsid w:val="00C7493F"/>
    <w:pPr>
      <w:tabs>
        <w:tab w:val="num" w:pos="360"/>
      </w:tabs>
      <w:spacing w:before="60"/>
      <w:jc w:val="both"/>
    </w:pPr>
    <w:rPr>
      <w:szCs w:val="20"/>
      <w:lang w:val="et-EE"/>
    </w:rPr>
  </w:style>
  <w:style w:type="paragraph" w:customStyle="1" w:styleId="phitekst11">
    <w:name w:val="põhitekst 1.1"/>
    <w:basedOn w:val="Heading2"/>
    <w:rsid w:val="001B3B72"/>
    <w:pPr>
      <w:keepNext w:val="0"/>
      <w:tabs>
        <w:tab w:val="left" w:pos="643"/>
      </w:tabs>
      <w:suppressAutoHyphens/>
      <w:autoSpaceDE w:val="0"/>
      <w:spacing w:before="0" w:after="0"/>
      <w:ind w:left="643" w:hanging="360"/>
      <w:jc w:val="both"/>
    </w:pPr>
    <w:rPr>
      <w:rFonts w:ascii="Times New Roman" w:hAnsi="Times New Roman" w:cs="Times New Roman"/>
      <w:b w:val="0"/>
      <w:bCs w:val="0"/>
      <w:i w:val="0"/>
      <w:iCs w:val="0"/>
      <w:kern w:val="1"/>
      <w:sz w:val="24"/>
      <w:szCs w:val="24"/>
      <w:lang w:val="et-EE" w:eastAsia="ar-SA"/>
    </w:rPr>
  </w:style>
  <w:style w:type="paragraph" w:customStyle="1" w:styleId="Pealkiri1">
    <w:name w:val="Pealkiri1"/>
    <w:basedOn w:val="Normal"/>
    <w:next w:val="Normal"/>
    <w:rsid w:val="001B3B72"/>
    <w:pPr>
      <w:keepNext/>
      <w:tabs>
        <w:tab w:val="left" w:pos="567"/>
        <w:tab w:val="left" w:pos="643"/>
      </w:tabs>
      <w:suppressAutoHyphens/>
      <w:autoSpaceDE w:val="0"/>
      <w:spacing w:before="240" w:after="120"/>
      <w:ind w:left="567" w:hanging="567"/>
      <w:jc w:val="both"/>
    </w:pPr>
    <w:rPr>
      <w:b/>
      <w:bCs/>
      <w:kern w:val="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dikomple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HD</vt:lpstr>
      <vt:lpstr>HD</vt:lpstr>
    </vt:vector>
  </TitlesOfParts>
  <Company>Linnavalitsus</Company>
  <LinksUpToDate>false</LinksUpToDate>
  <CharactersWithSpaces>9197</CharactersWithSpaces>
  <SharedDoc>false</SharedDoc>
  <HLinks>
    <vt:vector size="12" baseType="variant">
      <vt:variant>
        <vt:i4>6750235</vt:i4>
      </vt:variant>
      <vt:variant>
        <vt:i4>3</vt:i4>
      </vt:variant>
      <vt:variant>
        <vt:i4>0</vt:i4>
      </vt:variant>
      <vt:variant>
        <vt:i4>5</vt:i4>
      </vt:variant>
      <vt:variant>
        <vt:lpwstr>mailto:georgy.karpenko@sillamae.ee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mailto:linnavalitsus@sillamae.ee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</dc:title>
  <dc:creator>Deniss Iškin</dc:creator>
  <cp:lastModifiedBy>E</cp:lastModifiedBy>
  <cp:revision>4</cp:revision>
  <cp:lastPrinted>2017-04-25T09:39:00Z</cp:lastPrinted>
  <dcterms:created xsi:type="dcterms:W3CDTF">2018-11-13T14:08:00Z</dcterms:created>
  <dcterms:modified xsi:type="dcterms:W3CDTF">2018-11-14T12:03:00Z</dcterms:modified>
</cp:coreProperties>
</file>