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0E27" w:rsidRDefault="00DE0E27">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SELETUSKIRI</w:t>
      </w:r>
    </w:p>
    <w:p w:rsidR="00DE0E27" w:rsidRDefault="00DE0E27">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määruse eelnõu „Tänava- ja turukaubanduse kord“ juurde</w:t>
      </w:r>
    </w:p>
    <w:p w:rsidR="00DE0E27" w:rsidRDefault="00DE0E27">
      <w:pPr>
        <w:pStyle w:val="NoSpacing"/>
        <w:jc w:val="both"/>
        <w:rPr>
          <w:sz w:val="24"/>
          <w:szCs w:val="24"/>
          <w:lang w:val="et-EE"/>
        </w:rPr>
      </w:pPr>
    </w:p>
    <w:p w:rsidR="00DE0E27" w:rsidRDefault="00DE0E27">
      <w:pPr>
        <w:pStyle w:val="NoSpacing"/>
        <w:jc w:val="both"/>
        <w:rPr>
          <w:sz w:val="24"/>
          <w:szCs w:val="24"/>
          <w:lang w:val="et-EE"/>
        </w:rPr>
      </w:pPr>
    </w:p>
    <w:p w:rsidR="00DE0E27" w:rsidRDefault="00DE0E27">
      <w:pPr>
        <w:pStyle w:val="NoSpacing"/>
        <w:jc w:val="both"/>
        <w:rPr>
          <w:sz w:val="24"/>
          <w:szCs w:val="24"/>
          <w:lang w:val="et-EE"/>
        </w:rPr>
      </w:pPr>
      <w:r>
        <w:rPr>
          <w:sz w:val="24"/>
          <w:szCs w:val="24"/>
          <w:lang w:val="et-EE"/>
        </w:rPr>
        <w:t>„Kaubandustegevuse seaduse“ järgi võib kohaliku omavalitsuse üksus lisaks KaubTS sätestatule kehtestada tänava- või turukaubanduse korra. Seega tuleneb seadusest volitusnorm korra kehtestamiseks, kuid küsimus on volituste piirides (kas volikogu saab kehtestada täpsustavaid või täiendavaid tingimusi kauplemiseks või saab reguleerida ainult tänava- ja turukaubanduse lubamise protseduuri, intra legem ja praete legem määrus).</w:t>
      </w:r>
    </w:p>
    <w:p w:rsidR="00DE0E27" w:rsidRDefault="00DE0E27">
      <w:pPr>
        <w:pStyle w:val="NoSpacing"/>
        <w:jc w:val="both"/>
        <w:rPr>
          <w:sz w:val="24"/>
          <w:szCs w:val="24"/>
          <w:lang w:val="et-EE"/>
        </w:rPr>
      </w:pPr>
    </w:p>
    <w:p w:rsidR="00DE0E27" w:rsidRDefault="00DE0E27">
      <w:pPr>
        <w:pStyle w:val="NoSpacing"/>
        <w:jc w:val="both"/>
        <w:rPr>
          <w:sz w:val="24"/>
          <w:szCs w:val="24"/>
          <w:lang w:val="et-EE"/>
        </w:rPr>
      </w:pPr>
      <w:r>
        <w:rPr>
          <w:sz w:val="24"/>
          <w:szCs w:val="24"/>
          <w:lang w:val="et-EE"/>
        </w:rPr>
        <w:t>„Kaubandustegevuse seaduse“ kohaselt müüb tänavakaubanduse korral kaupa või teenust valla- või linnavalitsuse lubatud tänaval või teises üldsusele avatud samalaadses kohas kaubanduse korraldaja omandis või valduses oleva müügikoha kaudu müügipileti alusel tegutsev kaupleja või sama seaduse § 5 lõikes 2 nimetatud isik (isik, kes müüb kaupa või teenust väljaspool majandus- või kutsetegevust tänava- või turukaubanduse korras või avalikul üritusel).</w:t>
      </w:r>
    </w:p>
    <w:p w:rsidR="00DE0E27" w:rsidRDefault="00DE0E27">
      <w:pPr>
        <w:pStyle w:val="NoSpacing"/>
        <w:jc w:val="both"/>
        <w:rPr>
          <w:sz w:val="24"/>
          <w:szCs w:val="24"/>
          <w:lang w:val="et-EE"/>
        </w:rPr>
      </w:pPr>
    </w:p>
    <w:p w:rsidR="00DE0E27" w:rsidRDefault="00DE0E27">
      <w:pPr>
        <w:pStyle w:val="NoSpacing"/>
        <w:jc w:val="both"/>
        <w:rPr>
          <w:sz w:val="24"/>
          <w:szCs w:val="24"/>
          <w:lang w:val="et-EE"/>
        </w:rPr>
      </w:pPr>
      <w:r>
        <w:rPr>
          <w:sz w:val="24"/>
          <w:szCs w:val="24"/>
          <w:lang w:val="et-EE"/>
        </w:rPr>
        <w:t>„Kaubandustegevuse seaduse“ kohaselt müüb turukaubanduse korral kaupa või teenust       valla- või linnavalitsuse lubatud piiritletud paigas kaubanduse korraldaja omandis või valduses oleva müügikoha kaudu kindlal kauplemisajal müügipileti alusel tegutsev kaupleja või käesoleva seaduse § 5 lõikes 2 nimetatud isik.</w:t>
      </w:r>
    </w:p>
    <w:p w:rsidR="00DE0E27" w:rsidRDefault="00DE0E27">
      <w:pPr>
        <w:pStyle w:val="NoSpacing"/>
        <w:jc w:val="both"/>
        <w:rPr>
          <w:sz w:val="24"/>
          <w:szCs w:val="24"/>
          <w:lang w:val="et-EE"/>
        </w:rPr>
      </w:pPr>
    </w:p>
    <w:p w:rsidR="00DE0E27" w:rsidRDefault="00DE0E27">
      <w:pPr>
        <w:pStyle w:val="NoSpacing"/>
        <w:jc w:val="both"/>
        <w:rPr>
          <w:sz w:val="24"/>
          <w:szCs w:val="24"/>
          <w:lang w:val="et-EE"/>
        </w:rPr>
      </w:pPr>
      <w:r>
        <w:rPr>
          <w:sz w:val="24"/>
          <w:szCs w:val="24"/>
          <w:lang w:val="et-EE"/>
        </w:rPr>
        <w:t>Kaubandustegevuse seadusest tulenevad tänava- ja turukaubandusele järgmised peamised nõuded.</w:t>
      </w:r>
    </w:p>
    <w:p w:rsidR="00DE0E27" w:rsidRDefault="00DE0E27">
      <w:pPr>
        <w:pStyle w:val="NoSpacing"/>
        <w:jc w:val="both"/>
        <w:rPr>
          <w:sz w:val="24"/>
          <w:szCs w:val="24"/>
          <w:lang w:val="et-EE"/>
        </w:rPr>
      </w:pPr>
    </w:p>
    <w:p w:rsidR="00DE0E27" w:rsidRDefault="00DE0E27">
      <w:pPr>
        <w:pStyle w:val="NoSpacing"/>
        <w:jc w:val="both"/>
        <w:rPr>
          <w:sz w:val="24"/>
          <w:szCs w:val="24"/>
          <w:lang w:val="et-EE"/>
        </w:rPr>
      </w:pPr>
      <w:r>
        <w:rPr>
          <w:sz w:val="24"/>
          <w:szCs w:val="24"/>
          <w:lang w:val="et-EE"/>
        </w:rPr>
        <w:t>Kaubandustegevus, sh tänava- ja turukaubandus on majandustegevus, millele kehtivad üldised majandustegevuse nõuded „Majandustegevuse seadustiku üldosa seaduse“ järgi (sh loa- või teavitamiskohustus, teenuseosutaja üldised kohustused § 31 jm). „Kaubandustegevuse seaduse“ §-s 4 on loetletud kauplejale ja kaubanduse korraldajale esitatavad nõuded, §-s 5 müüjale esitatavad nõuded, §-s 6 kaubale ja teenusele esitatavad nõuded ning §s 7 kauba ja teenuse müügile esitatavad nõuded. Kaubandustegevuse seadusest tuleneb ka muid tänava- ja turukaubandust puudutavaid nõudeid, sh on §-s 19 sätestatud müügi piirangud.</w:t>
      </w:r>
    </w:p>
    <w:p w:rsidR="00DE0E27" w:rsidRDefault="00DE0E27">
      <w:pPr>
        <w:pStyle w:val="NoSpacing"/>
        <w:jc w:val="both"/>
        <w:rPr>
          <w:sz w:val="24"/>
          <w:szCs w:val="24"/>
          <w:lang w:val="et-EE"/>
        </w:rPr>
      </w:pPr>
    </w:p>
    <w:p w:rsidR="00DE0E27" w:rsidRDefault="00DE0E27">
      <w:pPr>
        <w:pStyle w:val="NoSpacing"/>
        <w:jc w:val="both"/>
        <w:rPr>
          <w:sz w:val="24"/>
          <w:szCs w:val="24"/>
          <w:lang w:val="et-EE"/>
        </w:rPr>
      </w:pPr>
      <w:r>
        <w:rPr>
          <w:sz w:val="24"/>
          <w:szCs w:val="24"/>
          <w:lang w:val="et-EE"/>
        </w:rPr>
        <w:t>Turukaubanduse korras on keelatud müüa:</w:t>
      </w:r>
    </w:p>
    <w:p w:rsidR="00DE0E27" w:rsidRDefault="00DE0E27">
      <w:pPr>
        <w:pStyle w:val="NoSpacing"/>
        <w:numPr>
          <w:ilvl w:val="0"/>
          <w:numId w:val="7"/>
        </w:numPr>
        <w:jc w:val="both"/>
        <w:rPr>
          <w:sz w:val="24"/>
          <w:szCs w:val="24"/>
          <w:lang w:val="et-EE"/>
        </w:rPr>
      </w:pPr>
      <w:r>
        <w:rPr>
          <w:sz w:val="24"/>
          <w:szCs w:val="24"/>
          <w:lang w:val="et-EE"/>
        </w:rPr>
        <w:t>kaupa või teenust, mille müügiga seoses esitatavas majandustegevusteates tuleb märkida seaduses sätestatud müüdava kauba või teenuse määratlus või mille müügiks on vajalik tegevusluba;</w:t>
      </w:r>
    </w:p>
    <w:p w:rsidR="00DE0E27" w:rsidRDefault="00DE0E27">
      <w:pPr>
        <w:pStyle w:val="NoSpacing"/>
        <w:numPr>
          <w:ilvl w:val="0"/>
          <w:numId w:val="7"/>
        </w:numPr>
        <w:jc w:val="both"/>
        <w:rPr>
          <w:sz w:val="24"/>
          <w:szCs w:val="24"/>
          <w:lang w:val="et-EE"/>
        </w:rPr>
      </w:pPr>
      <w:r>
        <w:rPr>
          <w:sz w:val="24"/>
          <w:szCs w:val="24"/>
          <w:lang w:val="et-EE"/>
        </w:rPr>
        <w:t>kaupa kataloogi, reklaamtrükise või muu trükise alusel;</w:t>
      </w:r>
    </w:p>
    <w:p w:rsidR="00DE0E27" w:rsidRDefault="00DE0E27">
      <w:pPr>
        <w:pStyle w:val="NoSpacing"/>
        <w:numPr>
          <w:ilvl w:val="0"/>
          <w:numId w:val="7"/>
        </w:numPr>
        <w:jc w:val="both"/>
        <w:rPr>
          <w:sz w:val="24"/>
          <w:szCs w:val="24"/>
          <w:lang w:val="et-EE"/>
        </w:rPr>
      </w:pPr>
      <w:r>
        <w:rPr>
          <w:sz w:val="24"/>
          <w:szCs w:val="24"/>
          <w:lang w:val="et-EE"/>
        </w:rPr>
        <w:t>salvestusega ning salvestuseta audio- ja videosalvestuseks mõeldud vahendeid;</w:t>
      </w:r>
    </w:p>
    <w:p w:rsidR="00DE0E27" w:rsidRDefault="00DE0E27">
      <w:pPr>
        <w:pStyle w:val="NoSpacing"/>
        <w:numPr>
          <w:ilvl w:val="0"/>
          <w:numId w:val="7"/>
        </w:numPr>
        <w:jc w:val="both"/>
        <w:rPr>
          <w:sz w:val="24"/>
          <w:szCs w:val="24"/>
          <w:lang w:val="et-EE"/>
        </w:rPr>
      </w:pPr>
      <w:r>
        <w:rPr>
          <w:sz w:val="24"/>
          <w:szCs w:val="24"/>
          <w:lang w:val="et-EE"/>
        </w:rPr>
        <w:t>arvutiprogramme andmekandjal või installeerituna kõvakettal;</w:t>
      </w:r>
    </w:p>
    <w:p w:rsidR="00DE0E27" w:rsidRDefault="00DE0E27">
      <w:pPr>
        <w:pStyle w:val="NoSpacing"/>
        <w:numPr>
          <w:ilvl w:val="0"/>
          <w:numId w:val="7"/>
        </w:numPr>
        <w:jc w:val="both"/>
        <w:rPr>
          <w:sz w:val="24"/>
          <w:szCs w:val="24"/>
          <w:lang w:val="et-EE"/>
        </w:rPr>
      </w:pPr>
      <w:r>
        <w:rPr>
          <w:sz w:val="24"/>
          <w:szCs w:val="24"/>
          <w:lang w:val="et-EE"/>
        </w:rPr>
        <w:t>muud kaupa või teenust seadusega sätestatud juhul.</w:t>
      </w:r>
    </w:p>
    <w:p w:rsidR="00DE0E27" w:rsidRDefault="00DE0E27">
      <w:pPr>
        <w:pStyle w:val="NoSpacing"/>
        <w:jc w:val="both"/>
        <w:rPr>
          <w:sz w:val="24"/>
          <w:szCs w:val="24"/>
          <w:lang w:val="et-EE"/>
        </w:rPr>
      </w:pPr>
    </w:p>
    <w:p w:rsidR="00DE0E27" w:rsidRDefault="00DE0E27">
      <w:pPr>
        <w:pStyle w:val="NoSpacing"/>
        <w:jc w:val="both"/>
        <w:rPr>
          <w:sz w:val="24"/>
          <w:szCs w:val="24"/>
          <w:lang w:val="et-EE"/>
        </w:rPr>
      </w:pPr>
      <w:r>
        <w:rPr>
          <w:sz w:val="24"/>
          <w:szCs w:val="24"/>
          <w:lang w:val="et-EE"/>
        </w:rPr>
        <w:t>Tänavakaubanduse korras on lisaks eeltoodule keelatud müüa kasutatud tööstuskaupu ning loomi loomakaitseseaduse tähenduses. Tänavakaubanduse korras võib istikuid müüa selle kaubagrupi jaoks eraldi piiratud müügikohas. Turukaubanduse korras võib toidukaupu, loomi ning istikuid, samuti kasutatud tööstuskaupu, sealhulgas mootorsõidukeid, müüa vaid nende kaupade jaoks eraldi piiratud müügikohtades. Seega on seadusega kehtestatud müügile üldised nõuded ja lubatud kohalikul omavalitsusüksusel kehtestada täiendav kord.</w:t>
      </w:r>
    </w:p>
    <w:p w:rsidR="00DE0E27" w:rsidRDefault="00DE0E27">
      <w:pPr>
        <w:pStyle w:val="NoSpacing"/>
        <w:jc w:val="both"/>
        <w:rPr>
          <w:sz w:val="24"/>
          <w:szCs w:val="24"/>
          <w:lang w:val="et-EE"/>
        </w:rPr>
      </w:pPr>
    </w:p>
    <w:p w:rsidR="00DE0E27" w:rsidRDefault="00DE0E27">
      <w:pPr>
        <w:pStyle w:val="NoSpacing"/>
        <w:jc w:val="both"/>
        <w:rPr>
          <w:sz w:val="24"/>
          <w:szCs w:val="24"/>
          <w:lang w:val="et-EE"/>
        </w:rPr>
      </w:pPr>
      <w:r>
        <w:rPr>
          <w:sz w:val="24"/>
          <w:szCs w:val="24"/>
          <w:lang w:val="et-EE"/>
        </w:rPr>
        <w:t>Teoreetiline küsimus on, et kuigi seadusega on lubatud linnal kehtestada täiendav kord, kas ja millises ulatuses saab linn oma õigusaktidega piirata ettevõtlusvabadust. Eelnõu koostamisel on lähtutud seaduses toodust, et eelkõige otsustab linn tänava- ja turukaubanduse puhul lubatud koha või paiga ning sellega seotud nõuded ning ei tekita täiendavaid piiranguid müügiks lubatud kaupade jm osas. Seega reguleeritakse korras loa andmise menetlust ning seatakse nõuded müügikohale, et tagada avaliku ruumi kasutamisel kõigi õigused, ohutus ning eeldused muude nõuete täitmiseks. Samas on tänavakaubandusele kehtestatud nõudeid ka Sillamäe linna heakorraeeskirjaga (§ 9) ning linna omandis oleva vara kasutamise osas üldised põhimõtted linna põhimääruses.</w:t>
      </w:r>
    </w:p>
    <w:p w:rsidR="00DE0E27" w:rsidRDefault="00DE0E27">
      <w:pPr>
        <w:pStyle w:val="NoSpacing"/>
        <w:jc w:val="both"/>
        <w:rPr>
          <w:sz w:val="24"/>
          <w:szCs w:val="24"/>
          <w:lang w:val="et-EE"/>
        </w:rPr>
      </w:pPr>
    </w:p>
    <w:p w:rsidR="00DE0E27" w:rsidRDefault="00DE0E27">
      <w:pPr>
        <w:pStyle w:val="NoSpacing"/>
        <w:jc w:val="both"/>
        <w:rPr>
          <w:sz w:val="24"/>
          <w:szCs w:val="24"/>
          <w:lang w:val="et-EE"/>
        </w:rPr>
      </w:pPr>
      <w:r>
        <w:rPr>
          <w:sz w:val="24"/>
          <w:szCs w:val="24"/>
          <w:lang w:val="et-EE"/>
        </w:rPr>
        <w:t>Üldise lähenemise osas omab tähtsust, et kui 15-20 aastat tagasi oli turu- ja tänavakaubandusel suur osakaal, siis tänaseks on turul, tänavatel ja kioskites kauplejaid vähem. Suurem osa ostjaid eelistab oma oste teha suurtes keskustes (esmatarbekaubad), muude kaupade osas spetsialiseeritud kauplustes (mis tihti asuvad samuti suurtes kaubanduskeskustes). Ilmselt on sellel erinevaid põhjuseid, sh erinevad kauplejad, laiem kaubavalik, meelelahutus, võimalus saada teenuseid (toitlustus, lastehoid, tualetid, parkimine jm), kindlustunne kauba garantii osas jm. Teine tähelepanek on, et kui aastatetagune turg tähendas odavama hinnaga ning võib-olla ka võltsitud kaubamärgiga kaupa, mis kvaliteedilt ei konkureerinud poodides müüdavaga, siis tänaseks on suurenenud internetikaubandus, mistõttu igaühele on lihtsalt kättesaadav igasugune kaup erinevast hinnaklassist ja erineva kvaliteediga.</w:t>
      </w:r>
    </w:p>
    <w:p w:rsidR="00DE0E27" w:rsidRDefault="00DE0E27">
      <w:pPr>
        <w:pStyle w:val="NoSpacing"/>
        <w:jc w:val="both"/>
        <w:rPr>
          <w:sz w:val="24"/>
          <w:szCs w:val="24"/>
          <w:lang w:val="et-EE"/>
        </w:rPr>
      </w:pPr>
    </w:p>
    <w:p w:rsidR="00DE0E27" w:rsidRDefault="00DE0E27">
      <w:pPr>
        <w:pStyle w:val="NoSpacing"/>
        <w:jc w:val="both"/>
        <w:rPr>
          <w:sz w:val="24"/>
          <w:szCs w:val="24"/>
          <w:lang w:val="et-EE"/>
        </w:rPr>
      </w:pPr>
      <w:r>
        <w:rPr>
          <w:sz w:val="24"/>
          <w:szCs w:val="24"/>
          <w:lang w:val="et-EE"/>
        </w:rPr>
        <w:t>Turul müüdavad kaubad on eelkõige esmatarbekaubad, mis kuuluvad igapäevaostude hulka. Nende ostude puhul on tõenäoline, et inimene teeb need elukoha lähedal ja Sillamäe turg ja tänavakaubandus ei ole suunatud teiste omavalitsuste elanikele ega turistidele. Seega peavad nõuded tagama kauba müügi nõuete täitmise eelkõige linna elanikele ja turu konkurentidena saaks lisaks internetikaubandusele käsitleda kohalikke kauplejaid.</w:t>
      </w:r>
    </w:p>
    <w:p w:rsidR="00DE0E27" w:rsidRDefault="00DE0E27">
      <w:pPr>
        <w:pStyle w:val="NoSpacing"/>
        <w:jc w:val="both"/>
        <w:rPr>
          <w:sz w:val="24"/>
          <w:szCs w:val="24"/>
          <w:lang w:val="et-EE"/>
        </w:rPr>
      </w:pPr>
    </w:p>
    <w:p w:rsidR="00DE0E27" w:rsidRDefault="00DE0E27">
      <w:pPr>
        <w:pStyle w:val="NoSpacing"/>
        <w:jc w:val="both"/>
        <w:rPr>
          <w:sz w:val="24"/>
          <w:szCs w:val="24"/>
          <w:lang w:val="et-EE"/>
        </w:rPr>
      </w:pPr>
      <w:r>
        <w:rPr>
          <w:sz w:val="24"/>
          <w:szCs w:val="24"/>
          <w:lang w:val="et-EE"/>
        </w:rPr>
        <w:t>Nii kaubanduskeskused (kauplused) kui interneti müügikeskkond allub regulatsioonile ja on teinud investeeringuid, et nende keskkond vastaks nõuetele. Kaupluste puhul peavad ehitised vastama seaduses toodud nõuetele, mh tervisekaitsenõuetele. Seega peaks turu- ja tänavakaubanduse korral olema tagatud vähemalt tervisekaitsenõuded aga ka koha üldine sobivus, sh esteetiline väljanägemine.</w:t>
      </w:r>
    </w:p>
    <w:p w:rsidR="00DE0E27" w:rsidRDefault="00DE0E27">
      <w:pPr>
        <w:pStyle w:val="NoSpacing"/>
        <w:jc w:val="both"/>
        <w:rPr>
          <w:sz w:val="24"/>
          <w:szCs w:val="24"/>
          <w:lang w:val="et-EE"/>
        </w:rPr>
      </w:pPr>
    </w:p>
    <w:p w:rsidR="00DE0E27" w:rsidRDefault="00DE0E27">
      <w:pPr>
        <w:pStyle w:val="NoSpacing"/>
        <w:jc w:val="both"/>
        <w:rPr>
          <w:sz w:val="24"/>
          <w:szCs w:val="24"/>
          <w:lang w:val="et-EE"/>
        </w:rPr>
      </w:pPr>
      <w:r>
        <w:rPr>
          <w:sz w:val="24"/>
          <w:szCs w:val="24"/>
          <w:lang w:val="et-EE"/>
        </w:rPr>
        <w:t>Enne „Kaubandustegevuse seaduse“ jõustumist kehtis Eestis „Turgudel ja tänavatel kauplemise üldeeskiri“. Kui turul tegutses kauplus või pakuti toitlustus, kehtisid nendeks puhkudeks lisaks „Kaupluse töö üldeeskiri“ ja „Toitlustamise üldeeskiri“. Varem kehtinud eeskirja järgi (mõned väljavõtted):</w:t>
      </w:r>
    </w:p>
    <w:p w:rsidR="00DE0E27" w:rsidRDefault="00DE0E27">
      <w:pPr>
        <w:pStyle w:val="NoSpacing"/>
        <w:jc w:val="both"/>
        <w:rPr>
          <w:sz w:val="24"/>
          <w:szCs w:val="24"/>
          <w:lang w:val="et-EE"/>
        </w:rPr>
      </w:pPr>
      <w:r>
        <w:rPr>
          <w:sz w:val="24"/>
          <w:szCs w:val="24"/>
          <w:lang w:val="et-EE"/>
        </w:rPr>
        <w:t xml:space="preserve">Keelatud on müüa kaupa, mille müügiks puuduvad nõutavad säilitamistingimused. </w:t>
      </w:r>
    </w:p>
    <w:p w:rsidR="00DE0E27" w:rsidRDefault="00DE0E27">
      <w:pPr>
        <w:pStyle w:val="NoSpacing"/>
        <w:jc w:val="both"/>
        <w:rPr>
          <w:sz w:val="24"/>
          <w:szCs w:val="24"/>
          <w:lang w:val="et-EE"/>
        </w:rPr>
      </w:pPr>
      <w:r>
        <w:rPr>
          <w:sz w:val="24"/>
          <w:szCs w:val="24"/>
          <w:lang w:val="et-EE"/>
        </w:rPr>
        <w:t>Toidukaupu, värsket kala ja kalatooteid, kasutatud tööstuskaupu, elusloomi ja -linde (v.a kaitsealused liigid) ning istikuid (v.a kaitsealused liigid) müüakse kas spetsialiseeritud turgudel või turul nende kaubagruppide jaoks eraldi piiritletud osas.</w:t>
      </w:r>
    </w:p>
    <w:p w:rsidR="00DE0E27" w:rsidRDefault="00DE0E27">
      <w:pPr>
        <w:pStyle w:val="NoSpacing"/>
        <w:jc w:val="both"/>
        <w:rPr>
          <w:sz w:val="24"/>
          <w:szCs w:val="24"/>
          <w:lang w:val="et-EE"/>
        </w:rPr>
      </w:pPr>
      <w:r>
        <w:rPr>
          <w:sz w:val="24"/>
          <w:szCs w:val="24"/>
          <w:lang w:val="et-EE"/>
        </w:rPr>
        <w:t>Turul on keelatud tarbijale pakkuda või müüa:</w:t>
      </w:r>
    </w:p>
    <w:p w:rsidR="00DE0E27" w:rsidRDefault="00DE0E27">
      <w:pPr>
        <w:pStyle w:val="NoSpacing"/>
        <w:numPr>
          <w:ilvl w:val="0"/>
          <w:numId w:val="9"/>
        </w:numPr>
        <w:jc w:val="both"/>
        <w:rPr>
          <w:sz w:val="24"/>
          <w:szCs w:val="24"/>
          <w:lang w:val="et-EE"/>
        </w:rPr>
      </w:pPr>
      <w:r>
        <w:rPr>
          <w:sz w:val="24"/>
          <w:szCs w:val="24"/>
          <w:lang w:val="et-EE"/>
        </w:rPr>
        <w:t>kaupu, mille müügiks on nõutav tegevusluba (-litsents);</w:t>
      </w:r>
    </w:p>
    <w:p w:rsidR="00DE0E27" w:rsidRDefault="00DE0E27">
      <w:pPr>
        <w:pStyle w:val="NoSpacing"/>
        <w:numPr>
          <w:ilvl w:val="0"/>
          <w:numId w:val="9"/>
        </w:numPr>
        <w:jc w:val="both"/>
        <w:rPr>
          <w:sz w:val="24"/>
          <w:szCs w:val="24"/>
          <w:lang w:val="et-EE"/>
        </w:rPr>
      </w:pPr>
      <w:r>
        <w:rPr>
          <w:sz w:val="24"/>
          <w:szCs w:val="24"/>
          <w:lang w:val="et-EE"/>
        </w:rPr>
        <w:t>tubakat ja tubakatooteid;</w:t>
      </w:r>
    </w:p>
    <w:p w:rsidR="00DE0E27" w:rsidRDefault="00DE0E27">
      <w:pPr>
        <w:pStyle w:val="NoSpacing"/>
        <w:numPr>
          <w:ilvl w:val="0"/>
          <w:numId w:val="9"/>
        </w:numPr>
        <w:jc w:val="both"/>
        <w:rPr>
          <w:sz w:val="24"/>
          <w:szCs w:val="24"/>
          <w:lang w:val="et-EE"/>
        </w:rPr>
      </w:pPr>
      <w:r>
        <w:rPr>
          <w:sz w:val="24"/>
          <w:szCs w:val="24"/>
          <w:lang w:val="et-EE"/>
        </w:rPr>
        <w:t>salvestusega ja salvestuseta audio- ja videosalvestusvahendeid (lindid, kassetid jt) ja helikandjaid (vinüül- ning laserplaadid);</w:t>
      </w:r>
    </w:p>
    <w:p w:rsidR="00DE0E27" w:rsidRDefault="00DE0E27">
      <w:pPr>
        <w:pStyle w:val="NoSpacing"/>
        <w:numPr>
          <w:ilvl w:val="0"/>
          <w:numId w:val="9"/>
        </w:numPr>
        <w:jc w:val="both"/>
        <w:rPr>
          <w:sz w:val="24"/>
          <w:szCs w:val="24"/>
          <w:lang w:val="et-EE"/>
        </w:rPr>
      </w:pPr>
      <w:r>
        <w:rPr>
          <w:sz w:val="24"/>
          <w:szCs w:val="24"/>
          <w:lang w:val="et-EE"/>
        </w:rPr>
        <w:t>arvutiprogramme andmekandjatel (disketid, CD-ROM) või installeerituna kõvakettal;</w:t>
      </w:r>
    </w:p>
    <w:p w:rsidR="00DE0E27" w:rsidRDefault="00DE0E27">
      <w:pPr>
        <w:pStyle w:val="NoSpacing"/>
        <w:numPr>
          <w:ilvl w:val="0"/>
          <w:numId w:val="9"/>
        </w:numPr>
        <w:jc w:val="both"/>
        <w:rPr>
          <w:sz w:val="24"/>
          <w:szCs w:val="24"/>
          <w:lang w:val="et-EE"/>
        </w:rPr>
      </w:pPr>
      <w:r>
        <w:rPr>
          <w:sz w:val="24"/>
          <w:szCs w:val="24"/>
          <w:lang w:val="et-EE"/>
        </w:rPr>
        <w:t>kaitsejõudude ja riigivõimu teostavate asutuste vormiriietust;</w:t>
      </w:r>
    </w:p>
    <w:p w:rsidR="00DE0E27" w:rsidRDefault="00DE0E27">
      <w:pPr>
        <w:pStyle w:val="NoSpacing"/>
        <w:numPr>
          <w:ilvl w:val="0"/>
          <w:numId w:val="9"/>
        </w:numPr>
        <w:jc w:val="both"/>
        <w:rPr>
          <w:sz w:val="24"/>
          <w:szCs w:val="24"/>
          <w:lang w:val="et-EE"/>
        </w:rPr>
      </w:pPr>
      <w:r>
        <w:rPr>
          <w:sz w:val="24"/>
          <w:szCs w:val="24"/>
          <w:lang w:val="et-EE"/>
        </w:rPr>
        <w:t>komisjonimüügile võetud kaupu;</w:t>
      </w:r>
    </w:p>
    <w:p w:rsidR="00DE0E27" w:rsidRDefault="00DE0E27">
      <w:pPr>
        <w:pStyle w:val="NoSpacing"/>
        <w:numPr>
          <w:ilvl w:val="0"/>
          <w:numId w:val="9"/>
        </w:numPr>
        <w:jc w:val="both"/>
        <w:rPr>
          <w:sz w:val="24"/>
          <w:szCs w:val="24"/>
          <w:lang w:val="et-EE"/>
        </w:rPr>
      </w:pPr>
      <w:r>
        <w:rPr>
          <w:sz w:val="24"/>
          <w:szCs w:val="24"/>
          <w:lang w:val="et-EE"/>
        </w:rPr>
        <w:t>kodustes tingimustes valmistatud lihatooteid, hakkliha, pooltooteid ning kulinaartooteid lihast ja köögiviljadest (v.a soolatud ja hapendatud puu- ja köögivili), soolatud, kuivatatud, suitsutatud vm viisil valmistatud kala ja kalatooteid, soolatud, hapendatud, marineeritud või kuivatatud seeni, piimatooteid, hermeetiliselt suletud konserve;</w:t>
      </w:r>
    </w:p>
    <w:p w:rsidR="00DE0E27" w:rsidRDefault="00DE0E27">
      <w:pPr>
        <w:pStyle w:val="NoSpacing"/>
        <w:numPr>
          <w:ilvl w:val="0"/>
          <w:numId w:val="9"/>
        </w:numPr>
        <w:jc w:val="both"/>
        <w:rPr>
          <w:sz w:val="24"/>
          <w:szCs w:val="24"/>
          <w:lang w:val="et-EE"/>
        </w:rPr>
      </w:pPr>
      <w:r>
        <w:rPr>
          <w:sz w:val="24"/>
          <w:szCs w:val="24"/>
          <w:lang w:val="et-EE"/>
        </w:rPr>
        <w:t>loomse päritoluga tooret, mis ei pärine veterinaar- ja toiduinspektsiooni järelevalve all olevast ettevõttest;</w:t>
      </w:r>
    </w:p>
    <w:p w:rsidR="00DE0E27" w:rsidRDefault="00DE0E27">
      <w:pPr>
        <w:pStyle w:val="NoSpacing"/>
        <w:numPr>
          <w:ilvl w:val="0"/>
          <w:numId w:val="9"/>
        </w:numPr>
        <w:jc w:val="both"/>
        <w:rPr>
          <w:sz w:val="24"/>
          <w:szCs w:val="24"/>
          <w:lang w:val="et-EE"/>
        </w:rPr>
      </w:pPr>
      <w:r>
        <w:rPr>
          <w:sz w:val="24"/>
          <w:szCs w:val="24"/>
          <w:lang w:val="et-EE"/>
        </w:rPr>
        <w:t>hane-, pardi- ja kalkunimune ning kehtestatud korras kontrollimata ja märgistamata kanamune;</w:t>
      </w:r>
    </w:p>
    <w:p w:rsidR="00DE0E27" w:rsidRDefault="00DE0E27">
      <w:pPr>
        <w:pStyle w:val="NoSpacing"/>
        <w:numPr>
          <w:ilvl w:val="0"/>
          <w:numId w:val="9"/>
        </w:numPr>
        <w:jc w:val="both"/>
        <w:rPr>
          <w:sz w:val="24"/>
          <w:szCs w:val="24"/>
          <w:lang w:val="et-EE"/>
        </w:rPr>
      </w:pPr>
      <w:r>
        <w:rPr>
          <w:sz w:val="24"/>
          <w:szCs w:val="24"/>
          <w:lang w:val="et-EE"/>
        </w:rPr>
        <w:t>tükeldatud värskeid seeni;</w:t>
      </w:r>
    </w:p>
    <w:p w:rsidR="00DE0E27" w:rsidRDefault="00DE0E27">
      <w:pPr>
        <w:pStyle w:val="NoSpacing"/>
        <w:numPr>
          <w:ilvl w:val="0"/>
          <w:numId w:val="9"/>
        </w:numPr>
        <w:jc w:val="both"/>
        <w:rPr>
          <w:sz w:val="24"/>
          <w:szCs w:val="24"/>
          <w:lang w:val="et-EE"/>
        </w:rPr>
      </w:pPr>
      <w:r>
        <w:rPr>
          <w:sz w:val="24"/>
          <w:szCs w:val="24"/>
          <w:lang w:val="et-EE"/>
        </w:rPr>
        <w:t>drooge ja droogipreparaate taimedest, mis kuuluvad ravimite või ravimisarnaste preparaatide hulka ja mida on vastavalt selleks kehtestatud korrale lubatud müüa ainult apteekides;</w:t>
      </w:r>
    </w:p>
    <w:p w:rsidR="00DE0E27" w:rsidRDefault="00DE0E27">
      <w:pPr>
        <w:pStyle w:val="NoSpacing"/>
        <w:numPr>
          <w:ilvl w:val="0"/>
          <w:numId w:val="9"/>
        </w:numPr>
        <w:jc w:val="both"/>
        <w:rPr>
          <w:sz w:val="24"/>
          <w:szCs w:val="24"/>
          <w:lang w:val="et-EE"/>
        </w:rPr>
      </w:pPr>
      <w:r>
        <w:rPr>
          <w:sz w:val="24"/>
          <w:szCs w:val="24"/>
          <w:lang w:val="et-EE"/>
        </w:rPr>
        <w:t>kaupu kataloogide, reklaamprospektide jms kaudu;</w:t>
      </w:r>
    </w:p>
    <w:p w:rsidR="00DE0E27" w:rsidRDefault="00DE0E27">
      <w:pPr>
        <w:pStyle w:val="NoSpacing"/>
        <w:numPr>
          <w:ilvl w:val="0"/>
          <w:numId w:val="9"/>
        </w:numPr>
        <w:jc w:val="both"/>
        <w:rPr>
          <w:sz w:val="24"/>
          <w:szCs w:val="24"/>
          <w:lang w:val="et-EE"/>
        </w:rPr>
      </w:pPr>
      <w:r>
        <w:rPr>
          <w:sz w:val="24"/>
          <w:szCs w:val="24"/>
          <w:lang w:val="et-EE"/>
        </w:rPr>
        <w:t>kaupu, mille käitlemine on keelatud või piiratud tulenevalt muudest õigusaktidest.</w:t>
      </w:r>
    </w:p>
    <w:p w:rsidR="00DE0E27" w:rsidRDefault="00DE0E27">
      <w:pPr>
        <w:pStyle w:val="NoSpacing"/>
        <w:jc w:val="both"/>
        <w:rPr>
          <w:sz w:val="24"/>
          <w:szCs w:val="24"/>
          <w:lang w:val="et-EE"/>
        </w:rPr>
      </w:pPr>
    </w:p>
    <w:p w:rsidR="00DE0E27" w:rsidRDefault="00DE0E27">
      <w:pPr>
        <w:pStyle w:val="NoSpacing"/>
        <w:jc w:val="both"/>
        <w:rPr>
          <w:sz w:val="24"/>
          <w:szCs w:val="24"/>
          <w:lang w:val="et-EE"/>
        </w:rPr>
      </w:pPr>
      <w:r>
        <w:rPr>
          <w:sz w:val="24"/>
          <w:szCs w:val="24"/>
          <w:lang w:val="et-EE"/>
        </w:rPr>
        <w:t>Müüjal peab olema:</w:t>
      </w:r>
    </w:p>
    <w:p w:rsidR="00DE0E27" w:rsidRDefault="00DE0E27">
      <w:pPr>
        <w:pStyle w:val="NoSpacing"/>
        <w:numPr>
          <w:ilvl w:val="0"/>
          <w:numId w:val="11"/>
        </w:numPr>
        <w:jc w:val="both"/>
        <w:rPr>
          <w:sz w:val="24"/>
          <w:szCs w:val="24"/>
          <w:lang w:val="et-EE"/>
        </w:rPr>
      </w:pPr>
      <w:r>
        <w:rPr>
          <w:sz w:val="24"/>
          <w:szCs w:val="24"/>
          <w:lang w:val="et-EE"/>
        </w:rPr>
        <w:t>toidu müügil isiklik tervisetõend (sanitaarraamat) vastavalt kehtestatud tervisekontrolli korrale;</w:t>
      </w:r>
    </w:p>
    <w:p w:rsidR="00DE0E27" w:rsidRDefault="00DE0E27">
      <w:pPr>
        <w:pStyle w:val="NoSpacing"/>
        <w:numPr>
          <w:ilvl w:val="0"/>
          <w:numId w:val="11"/>
        </w:numPr>
        <w:jc w:val="both"/>
        <w:rPr>
          <w:sz w:val="24"/>
          <w:szCs w:val="24"/>
          <w:lang w:val="et-EE"/>
        </w:rPr>
      </w:pPr>
      <w:r>
        <w:rPr>
          <w:sz w:val="24"/>
          <w:szCs w:val="24"/>
          <w:lang w:val="et-EE"/>
        </w:rPr>
        <w:t>kauba saatedokumendid;</w:t>
      </w:r>
    </w:p>
    <w:p w:rsidR="00DE0E27" w:rsidRDefault="00DE0E27">
      <w:pPr>
        <w:pStyle w:val="NoSpacing"/>
        <w:numPr>
          <w:ilvl w:val="0"/>
          <w:numId w:val="11"/>
        </w:numPr>
        <w:jc w:val="both"/>
        <w:rPr>
          <w:sz w:val="24"/>
          <w:szCs w:val="24"/>
          <w:lang w:val="et-EE"/>
        </w:rPr>
      </w:pPr>
      <w:r>
        <w:rPr>
          <w:sz w:val="24"/>
          <w:szCs w:val="24"/>
          <w:lang w:val="et-EE"/>
        </w:rPr>
        <w:t>kauba kvaliteeti tõendavad dokumendid;</w:t>
      </w:r>
    </w:p>
    <w:p w:rsidR="00DE0E27" w:rsidRDefault="00DE0E27">
      <w:pPr>
        <w:pStyle w:val="NoSpacing"/>
        <w:numPr>
          <w:ilvl w:val="0"/>
          <w:numId w:val="11"/>
        </w:numPr>
        <w:jc w:val="both"/>
        <w:rPr>
          <w:sz w:val="24"/>
          <w:szCs w:val="24"/>
          <w:lang w:val="et-EE"/>
        </w:rPr>
      </w:pPr>
      <w:r>
        <w:rPr>
          <w:sz w:val="24"/>
          <w:szCs w:val="24"/>
          <w:lang w:val="et-EE"/>
        </w:rPr>
        <w:t>toorpiima müümisel -- veterinaarinspektori poolt väljastatud toorpiima müügiluba;</w:t>
      </w:r>
    </w:p>
    <w:p w:rsidR="00DE0E27" w:rsidRDefault="00DE0E27">
      <w:pPr>
        <w:pStyle w:val="NoSpacing"/>
        <w:numPr>
          <w:ilvl w:val="0"/>
          <w:numId w:val="11"/>
        </w:numPr>
        <w:jc w:val="both"/>
        <w:rPr>
          <w:sz w:val="24"/>
          <w:szCs w:val="24"/>
          <w:lang w:val="et-EE"/>
        </w:rPr>
      </w:pPr>
      <w:r>
        <w:rPr>
          <w:sz w:val="24"/>
          <w:szCs w:val="24"/>
          <w:lang w:val="et-EE"/>
        </w:rPr>
        <w:t>pastöriseeritud piima ja piimatoodete, töödeldud liha ja lihatoodete ning kalatoodete müümisel ­ tootjaettevõtte vastavusavaldus ehk deklaratsioon (kvaliteeditõend) antud partii kohta;</w:t>
      </w:r>
    </w:p>
    <w:p w:rsidR="00DE0E27" w:rsidRDefault="00DE0E27">
      <w:pPr>
        <w:pStyle w:val="NoSpacing"/>
        <w:numPr>
          <w:ilvl w:val="0"/>
          <w:numId w:val="11"/>
        </w:numPr>
        <w:jc w:val="both"/>
        <w:rPr>
          <w:sz w:val="24"/>
          <w:szCs w:val="24"/>
          <w:lang w:val="et-EE"/>
        </w:rPr>
      </w:pPr>
      <w:r>
        <w:rPr>
          <w:sz w:val="24"/>
          <w:szCs w:val="24"/>
          <w:lang w:val="et-EE"/>
        </w:rPr>
        <w:t>värske liha (pool- ja veerandrümpades koduloomade ja ulukiliha, linnuliha, küüliku- ja nutrialiha, tapasaaduste, suuretükiliste pooltoodete või raietükkide) müümisel -- vastav kehtiv veterinaartõend (vorm 3T, teised värske liha tõendid) ning rümbad peavad olema märgistatud veterinaarkontrolli templiga;</w:t>
      </w:r>
    </w:p>
    <w:p w:rsidR="00DE0E27" w:rsidRDefault="00DE0E27">
      <w:pPr>
        <w:pStyle w:val="NoSpacing"/>
        <w:numPr>
          <w:ilvl w:val="0"/>
          <w:numId w:val="11"/>
        </w:numPr>
        <w:jc w:val="both"/>
        <w:rPr>
          <w:sz w:val="24"/>
          <w:szCs w:val="24"/>
          <w:lang w:val="et-EE"/>
        </w:rPr>
      </w:pPr>
      <w:r>
        <w:rPr>
          <w:sz w:val="24"/>
          <w:szCs w:val="24"/>
          <w:lang w:val="et-EE"/>
        </w:rPr>
        <w:t>köögiviljade müümisel -- tõend nitraatide sisalduse kohta;</w:t>
      </w:r>
    </w:p>
    <w:p w:rsidR="00DE0E27" w:rsidRDefault="00DE0E27">
      <w:pPr>
        <w:pStyle w:val="NoSpacing"/>
        <w:numPr>
          <w:ilvl w:val="0"/>
          <w:numId w:val="11"/>
        </w:numPr>
        <w:jc w:val="both"/>
        <w:rPr>
          <w:sz w:val="24"/>
          <w:szCs w:val="24"/>
          <w:lang w:val="et-EE"/>
        </w:rPr>
      </w:pPr>
      <w:r>
        <w:rPr>
          <w:sz w:val="24"/>
          <w:szCs w:val="24"/>
          <w:lang w:val="et-EE"/>
        </w:rPr>
        <w:t>värske kala müümisel -- kalapüügiluba või saatedokument, millel on kalapüügiloa number ja väljaandja;</w:t>
      </w:r>
    </w:p>
    <w:p w:rsidR="00DE0E27" w:rsidRDefault="00DE0E27">
      <w:pPr>
        <w:pStyle w:val="NoSpacing"/>
        <w:numPr>
          <w:ilvl w:val="0"/>
          <w:numId w:val="11"/>
        </w:numPr>
        <w:jc w:val="both"/>
        <w:rPr>
          <w:sz w:val="24"/>
          <w:szCs w:val="24"/>
          <w:lang w:val="et-EE"/>
        </w:rPr>
      </w:pPr>
      <w:r>
        <w:rPr>
          <w:sz w:val="24"/>
          <w:szCs w:val="24"/>
          <w:lang w:val="et-EE"/>
        </w:rPr>
        <w:t>mee müümisel -- veterinaaria- ja toidulabori analüüsi tunnistus;</w:t>
      </w:r>
    </w:p>
    <w:p w:rsidR="00DE0E27" w:rsidRDefault="00DE0E27">
      <w:pPr>
        <w:pStyle w:val="NoSpacing"/>
        <w:numPr>
          <w:ilvl w:val="0"/>
          <w:numId w:val="11"/>
        </w:numPr>
        <w:jc w:val="both"/>
        <w:rPr>
          <w:sz w:val="24"/>
          <w:szCs w:val="24"/>
          <w:lang w:val="et-EE"/>
        </w:rPr>
      </w:pPr>
      <w:r>
        <w:rPr>
          <w:sz w:val="24"/>
          <w:szCs w:val="24"/>
          <w:lang w:val="et-EE"/>
        </w:rPr>
        <w:t>seemnete müümisel -- Taimetoodangu Inspektsiooni seemnetunnistus. Müügil olevad seemned peavad olema pakendatud ning pakendile märgitud pakendaja nimi, sordinimi, seemnepartii number, idanevus ja selle kehtimise tähtaeg;</w:t>
      </w:r>
    </w:p>
    <w:p w:rsidR="00DE0E27" w:rsidRDefault="00DE0E27">
      <w:pPr>
        <w:pStyle w:val="NoSpacing"/>
        <w:numPr>
          <w:ilvl w:val="0"/>
          <w:numId w:val="11"/>
        </w:numPr>
        <w:jc w:val="both"/>
        <w:rPr>
          <w:sz w:val="24"/>
          <w:szCs w:val="24"/>
          <w:lang w:val="et-EE"/>
        </w:rPr>
      </w:pPr>
      <w:r>
        <w:rPr>
          <w:sz w:val="24"/>
          <w:szCs w:val="24"/>
          <w:lang w:val="et-EE"/>
        </w:rPr>
        <w:t>elusloomade ja -lindude müümisel -- veterinaartõend;</w:t>
      </w:r>
    </w:p>
    <w:p w:rsidR="00DE0E27" w:rsidRDefault="00DE0E27">
      <w:pPr>
        <w:pStyle w:val="NoSpacing"/>
        <w:numPr>
          <w:ilvl w:val="0"/>
          <w:numId w:val="11"/>
        </w:numPr>
        <w:jc w:val="both"/>
        <w:rPr>
          <w:sz w:val="24"/>
          <w:szCs w:val="24"/>
          <w:lang w:val="et-EE"/>
        </w:rPr>
      </w:pPr>
      <w:r>
        <w:rPr>
          <w:sz w:val="24"/>
          <w:szCs w:val="24"/>
          <w:lang w:val="et-EE"/>
        </w:rPr>
        <w:t>kuuskede müümisel -- veoseleht või metsamaterjaliga sooritatavate tehingute eeskirjade kohaselt koostatud metsamaterjali üleandmise-vastuvõtmise akt või kinnitatud metsateatis.</w:t>
      </w:r>
    </w:p>
    <w:p w:rsidR="00DE0E27" w:rsidRDefault="00DE0E27">
      <w:pPr>
        <w:pStyle w:val="NoSpacing"/>
        <w:jc w:val="both"/>
        <w:rPr>
          <w:sz w:val="24"/>
          <w:szCs w:val="24"/>
          <w:lang w:val="et-EE"/>
        </w:rPr>
      </w:pPr>
    </w:p>
    <w:p w:rsidR="00DE0E27" w:rsidRDefault="00DE0E27">
      <w:pPr>
        <w:pStyle w:val="NoSpacing"/>
        <w:jc w:val="both"/>
        <w:rPr>
          <w:sz w:val="24"/>
          <w:szCs w:val="24"/>
          <w:lang w:val="et-EE"/>
        </w:rPr>
      </w:pPr>
    </w:p>
    <w:p w:rsidR="00DE0E27" w:rsidRDefault="00DE0E27">
      <w:pPr>
        <w:pStyle w:val="NoSpacing"/>
        <w:jc w:val="both"/>
        <w:rPr>
          <w:sz w:val="24"/>
          <w:szCs w:val="24"/>
          <w:lang w:val="et-EE"/>
        </w:rPr>
      </w:pPr>
      <w:r>
        <w:rPr>
          <w:sz w:val="24"/>
          <w:szCs w:val="24"/>
          <w:lang w:val="et-EE"/>
        </w:rPr>
        <w:t>Eeltoodust lähtudes on määruse järgi Sillamäe linnas toimub tänavakaubandus linna haldusterritooriumil Sillamäe Linnavalitsuse poolt välja antud loa alusel, juhul kui:</w:t>
      </w:r>
    </w:p>
    <w:p w:rsidR="00DE0E27" w:rsidRDefault="00DE0E27">
      <w:pPr>
        <w:pStyle w:val="NoSpacing"/>
        <w:numPr>
          <w:ilvl w:val="0"/>
          <w:numId w:val="13"/>
        </w:numPr>
        <w:jc w:val="both"/>
        <w:rPr>
          <w:sz w:val="24"/>
          <w:szCs w:val="24"/>
          <w:lang w:val="et-EE"/>
        </w:rPr>
      </w:pPr>
      <w:r>
        <w:rPr>
          <w:sz w:val="24"/>
          <w:szCs w:val="24"/>
          <w:lang w:val="et-EE"/>
        </w:rPr>
        <w:t>müügikoht ei takista liiklust ega piira liiklejate nähtavust;</w:t>
      </w:r>
    </w:p>
    <w:p w:rsidR="00DE0E27" w:rsidRDefault="00DE0E27">
      <w:pPr>
        <w:pStyle w:val="NoSpacing"/>
        <w:numPr>
          <w:ilvl w:val="0"/>
          <w:numId w:val="13"/>
        </w:numPr>
        <w:jc w:val="both"/>
        <w:rPr>
          <w:sz w:val="24"/>
          <w:szCs w:val="24"/>
          <w:lang w:val="et-EE"/>
        </w:rPr>
      </w:pPr>
      <w:r>
        <w:rPr>
          <w:sz w:val="24"/>
          <w:szCs w:val="24"/>
          <w:lang w:val="et-EE"/>
        </w:rPr>
        <w:t>müügikoht sobib linnapilti;</w:t>
      </w:r>
    </w:p>
    <w:p w:rsidR="00DE0E27" w:rsidRDefault="00DE0E27">
      <w:pPr>
        <w:pStyle w:val="NoSpacing"/>
        <w:numPr>
          <w:ilvl w:val="0"/>
          <w:numId w:val="13"/>
        </w:numPr>
        <w:jc w:val="both"/>
        <w:rPr>
          <w:sz w:val="24"/>
          <w:szCs w:val="24"/>
          <w:lang w:val="et-EE"/>
        </w:rPr>
      </w:pPr>
      <w:r>
        <w:rPr>
          <w:sz w:val="24"/>
          <w:szCs w:val="24"/>
          <w:lang w:val="et-EE"/>
        </w:rPr>
        <w:t>müügikoha tegevus tagab heakorra ja ei takista linnal heakorranõuete täitmist;</w:t>
      </w:r>
    </w:p>
    <w:p w:rsidR="00DE0E27" w:rsidRDefault="00DE0E27">
      <w:pPr>
        <w:pStyle w:val="NoSpacing"/>
        <w:numPr>
          <w:ilvl w:val="0"/>
          <w:numId w:val="13"/>
        </w:numPr>
        <w:jc w:val="both"/>
        <w:rPr>
          <w:sz w:val="24"/>
          <w:szCs w:val="24"/>
          <w:lang w:val="et-EE"/>
        </w:rPr>
      </w:pPr>
      <w:r>
        <w:rPr>
          <w:sz w:val="24"/>
          <w:szCs w:val="24"/>
          <w:lang w:val="et-EE"/>
        </w:rPr>
        <w:t>müügikoht on kavandatava kauba või teenuse müügiks sobiv, arvestades teisi ohutuse nõudeid;</w:t>
      </w:r>
    </w:p>
    <w:p w:rsidR="00DE0E27" w:rsidRDefault="00DE0E27">
      <w:pPr>
        <w:pStyle w:val="NoSpacing"/>
        <w:numPr>
          <w:ilvl w:val="0"/>
          <w:numId w:val="13"/>
        </w:numPr>
        <w:jc w:val="both"/>
        <w:rPr>
          <w:sz w:val="24"/>
          <w:szCs w:val="24"/>
          <w:lang w:val="et-EE"/>
        </w:rPr>
      </w:pPr>
      <w:r>
        <w:rPr>
          <w:sz w:val="24"/>
          <w:szCs w:val="24"/>
          <w:lang w:val="et-EE"/>
        </w:rPr>
        <w:t>müügikoht ei sega linna poolt korraldatavate avalike ürituste läbiviimist;</w:t>
      </w:r>
    </w:p>
    <w:p w:rsidR="00DE0E27" w:rsidRDefault="00DE0E27">
      <w:pPr>
        <w:pStyle w:val="NoSpacing"/>
        <w:numPr>
          <w:ilvl w:val="0"/>
          <w:numId w:val="13"/>
        </w:numPr>
        <w:jc w:val="both"/>
        <w:rPr>
          <w:sz w:val="24"/>
          <w:szCs w:val="24"/>
          <w:lang w:val="et-EE"/>
        </w:rPr>
      </w:pPr>
      <w:r>
        <w:rPr>
          <w:sz w:val="24"/>
          <w:szCs w:val="24"/>
          <w:lang w:val="et-EE"/>
        </w:rPr>
        <w:t>müügivälisel ajal on müügikoht tänavalt või üldsusele avatud samalaadsest kohast eemaldatud või võetud kasutusele piisavad meetmed müügikoha lõhkumise või omavolilise ümberpaigutamise vastu.</w:t>
      </w:r>
    </w:p>
    <w:p w:rsidR="00DE0E27" w:rsidRDefault="00DE0E27">
      <w:pPr>
        <w:pStyle w:val="NoSpacing"/>
        <w:jc w:val="both"/>
        <w:rPr>
          <w:sz w:val="24"/>
          <w:szCs w:val="24"/>
          <w:lang w:val="et-EE"/>
        </w:rPr>
      </w:pPr>
      <w:r>
        <w:rPr>
          <w:sz w:val="24"/>
          <w:szCs w:val="24"/>
          <w:lang w:val="et-EE"/>
        </w:rPr>
        <w:t>Igakordselt otsustab müügikoha paigaldamise lubamise linnavalitsus, kellel on õigus kehtestada kõrvaltingimusi, et tagada eelpool loetletud nõuete täitmist. Tänavakaubanduse müügikoha luba ei anta kauemaks kui kauplemise hooaeg või mitte kauemaks kui kalendriaasta.</w:t>
      </w:r>
    </w:p>
    <w:p w:rsidR="00DE0E27" w:rsidRDefault="00DE0E27">
      <w:pPr>
        <w:pStyle w:val="NoSpacing"/>
        <w:jc w:val="both"/>
        <w:rPr>
          <w:sz w:val="24"/>
          <w:szCs w:val="24"/>
          <w:lang w:val="et-EE"/>
        </w:rPr>
      </w:pPr>
    </w:p>
    <w:p w:rsidR="00DE0E27" w:rsidRDefault="00DE0E27">
      <w:pPr>
        <w:pStyle w:val="NoSpacing"/>
        <w:jc w:val="both"/>
        <w:rPr>
          <w:sz w:val="24"/>
          <w:szCs w:val="24"/>
          <w:lang w:val="et-EE"/>
        </w:rPr>
      </w:pPr>
      <w:r>
        <w:rPr>
          <w:sz w:val="24"/>
          <w:szCs w:val="24"/>
          <w:lang w:val="et-EE"/>
        </w:rPr>
        <w:t>Turukaubandus on lubatud piiritletud paigas kaubanduse korraldaja omandis või valduses oleva müügikoha kaudu kindlal kauplemisajal:</w:t>
      </w:r>
    </w:p>
    <w:p w:rsidR="00DE0E27" w:rsidRDefault="00DE0E27">
      <w:pPr>
        <w:pStyle w:val="NoSpacing"/>
        <w:numPr>
          <w:ilvl w:val="0"/>
          <w:numId w:val="14"/>
        </w:numPr>
        <w:jc w:val="both"/>
        <w:rPr>
          <w:sz w:val="24"/>
          <w:szCs w:val="24"/>
          <w:lang w:val="et-EE"/>
        </w:rPr>
      </w:pPr>
      <w:r>
        <w:rPr>
          <w:sz w:val="24"/>
          <w:szCs w:val="24"/>
          <w:lang w:val="et-EE"/>
        </w:rPr>
        <w:t>maa sihtotstarve peab olema ärimaa;</w:t>
      </w:r>
    </w:p>
    <w:p w:rsidR="00DE0E27" w:rsidRDefault="00DE0E27">
      <w:pPr>
        <w:pStyle w:val="NoSpacing"/>
        <w:numPr>
          <w:ilvl w:val="0"/>
          <w:numId w:val="14"/>
        </w:numPr>
        <w:jc w:val="both"/>
        <w:rPr>
          <w:sz w:val="24"/>
          <w:szCs w:val="24"/>
          <w:lang w:val="et-EE"/>
        </w:rPr>
      </w:pPr>
      <w:r>
        <w:rPr>
          <w:sz w:val="24"/>
          <w:szCs w:val="24"/>
          <w:lang w:val="et-EE"/>
        </w:rPr>
        <w:t>turukaubanduse paik peab sobima linnapilti, st paigutus, rajatised ja müügiinventar sobivad ümbruskonna hoonestusega;</w:t>
      </w:r>
    </w:p>
    <w:p w:rsidR="00DE0E27" w:rsidRDefault="00DE0E27">
      <w:pPr>
        <w:pStyle w:val="NoSpacing"/>
        <w:numPr>
          <w:ilvl w:val="0"/>
          <w:numId w:val="14"/>
        </w:numPr>
        <w:jc w:val="both"/>
        <w:rPr>
          <w:sz w:val="24"/>
          <w:szCs w:val="24"/>
          <w:lang w:val="et-EE"/>
        </w:rPr>
      </w:pPr>
      <w:r>
        <w:rPr>
          <w:sz w:val="24"/>
          <w:szCs w:val="24"/>
          <w:lang w:val="et-EE"/>
        </w:rPr>
        <w:t xml:space="preserve">turukaubanduse tegevus tagab heakorra ja ei takista linnal heakorranõuete täitmist; </w:t>
      </w:r>
    </w:p>
    <w:p w:rsidR="00DE0E27" w:rsidRDefault="00DE0E27">
      <w:pPr>
        <w:pStyle w:val="NoSpacing"/>
        <w:numPr>
          <w:ilvl w:val="0"/>
          <w:numId w:val="14"/>
        </w:numPr>
        <w:jc w:val="both"/>
        <w:rPr>
          <w:sz w:val="24"/>
          <w:szCs w:val="24"/>
          <w:lang w:val="et-EE"/>
        </w:rPr>
      </w:pPr>
      <w:r>
        <w:rPr>
          <w:sz w:val="24"/>
          <w:szCs w:val="24"/>
          <w:lang w:val="et-EE"/>
        </w:rPr>
        <w:t>paik peab olema piiritletud piirdeaiaga;</w:t>
      </w:r>
    </w:p>
    <w:p w:rsidR="00DE0E27" w:rsidRDefault="00DE0E27">
      <w:pPr>
        <w:pStyle w:val="NoSpacing"/>
        <w:numPr>
          <w:ilvl w:val="0"/>
          <w:numId w:val="14"/>
        </w:numPr>
        <w:jc w:val="both"/>
        <w:rPr>
          <w:sz w:val="24"/>
          <w:szCs w:val="24"/>
          <w:lang w:val="et-EE"/>
        </w:rPr>
      </w:pPr>
      <w:r>
        <w:rPr>
          <w:sz w:val="24"/>
          <w:szCs w:val="24"/>
          <w:lang w:val="et-EE"/>
        </w:rPr>
        <w:t>kaubagrupid peavad olema eraldi piiritletud aladel, mis on ühtselt kujundatud ja ostjate jaoks arusaadavalt tähistatud;</w:t>
      </w:r>
    </w:p>
    <w:p w:rsidR="00DE0E27" w:rsidRDefault="00DE0E27">
      <w:pPr>
        <w:pStyle w:val="NoSpacing"/>
        <w:numPr>
          <w:ilvl w:val="0"/>
          <w:numId w:val="14"/>
        </w:numPr>
        <w:jc w:val="both"/>
        <w:rPr>
          <w:sz w:val="24"/>
          <w:szCs w:val="24"/>
          <w:lang w:val="et-EE"/>
        </w:rPr>
      </w:pPr>
      <w:r>
        <w:rPr>
          <w:sz w:val="24"/>
          <w:szCs w:val="24"/>
          <w:lang w:val="et-EE"/>
        </w:rPr>
        <w:t>müügikohtade vahekäigud peavad olema jalakäijatele liiklemiseks piisavalt laiad ja nendele ei ole kauba ladustamine ega väljapanek lubatud;</w:t>
      </w:r>
    </w:p>
    <w:p w:rsidR="00DE0E27" w:rsidRDefault="00DE0E27">
      <w:pPr>
        <w:pStyle w:val="NoSpacing"/>
        <w:numPr>
          <w:ilvl w:val="0"/>
          <w:numId w:val="14"/>
        </w:numPr>
        <w:jc w:val="both"/>
        <w:rPr>
          <w:sz w:val="24"/>
          <w:szCs w:val="24"/>
          <w:lang w:val="et-EE"/>
        </w:rPr>
      </w:pPr>
      <w:r>
        <w:rPr>
          <w:sz w:val="24"/>
          <w:szCs w:val="24"/>
          <w:lang w:val="et-EE"/>
        </w:rPr>
        <w:t>toidukaupade ja aiasaaduste müük on lubatud ainult lettidelt;</w:t>
      </w:r>
    </w:p>
    <w:p w:rsidR="00DE0E27" w:rsidRDefault="00DE0E27">
      <w:pPr>
        <w:pStyle w:val="NoSpacing"/>
        <w:numPr>
          <w:ilvl w:val="0"/>
          <w:numId w:val="14"/>
        </w:numPr>
        <w:jc w:val="both"/>
        <w:rPr>
          <w:sz w:val="24"/>
          <w:szCs w:val="24"/>
          <w:lang w:val="et-EE"/>
        </w:rPr>
      </w:pPr>
      <w:r>
        <w:rPr>
          <w:sz w:val="24"/>
          <w:szCs w:val="24"/>
          <w:lang w:val="et-EE"/>
        </w:rPr>
        <w:t>parkimine peab olema korraldatud krundisiseselt (ei pea asuma turu piiritletud territooriumil) minimaalselt arvestusega 1 parkimiskoht 4 müügikoha kohta;</w:t>
      </w:r>
    </w:p>
    <w:p w:rsidR="00DE0E27" w:rsidRDefault="00DE0E27">
      <w:pPr>
        <w:pStyle w:val="NoSpacing"/>
        <w:numPr>
          <w:ilvl w:val="0"/>
          <w:numId w:val="14"/>
        </w:numPr>
        <w:jc w:val="both"/>
        <w:rPr>
          <w:sz w:val="24"/>
          <w:szCs w:val="24"/>
          <w:lang w:val="et-EE"/>
        </w:rPr>
      </w:pPr>
      <w:r>
        <w:rPr>
          <w:sz w:val="24"/>
          <w:szCs w:val="24"/>
          <w:lang w:val="et-EE"/>
        </w:rPr>
        <w:t>turukaubanduse koht peab olema varustatud joogivee, kätepesuvõimaluse ning WCga;</w:t>
      </w:r>
    </w:p>
    <w:p w:rsidR="00DE0E27" w:rsidRDefault="00DE0E27">
      <w:pPr>
        <w:pStyle w:val="NoSpacing"/>
        <w:numPr>
          <w:ilvl w:val="0"/>
          <w:numId w:val="14"/>
        </w:numPr>
        <w:jc w:val="both"/>
        <w:rPr>
          <w:sz w:val="24"/>
          <w:szCs w:val="24"/>
          <w:lang w:val="et-EE"/>
        </w:rPr>
      </w:pPr>
      <w:r>
        <w:rPr>
          <w:sz w:val="24"/>
          <w:szCs w:val="24"/>
          <w:lang w:val="et-EE"/>
        </w:rPr>
        <w:t>liikumisteede, sh parkimisala kate peab vastama normatiividele, müügikohtadel peab olema pinnasekate, mis võimaldab tagada maa-ala puhtuse;</w:t>
      </w:r>
    </w:p>
    <w:p w:rsidR="00DE0E27" w:rsidRDefault="00DE0E27">
      <w:pPr>
        <w:pStyle w:val="NoSpacing"/>
        <w:numPr>
          <w:ilvl w:val="0"/>
          <w:numId w:val="14"/>
        </w:numPr>
        <w:jc w:val="both"/>
        <w:rPr>
          <w:sz w:val="24"/>
          <w:szCs w:val="24"/>
          <w:lang w:val="et-EE"/>
        </w:rPr>
      </w:pPr>
      <w:r>
        <w:rPr>
          <w:sz w:val="24"/>
          <w:szCs w:val="24"/>
          <w:lang w:val="et-EE"/>
        </w:rPr>
        <w:t>turukaubanduse paigas peab olema tagatud kõikide tekkivate jäätmeliikide kogumine ja äravedu, samuti piisaval arvul prügikonteinereid.</w:t>
      </w:r>
    </w:p>
    <w:p w:rsidR="00DE0E27" w:rsidRDefault="00DE0E27">
      <w:pPr>
        <w:pStyle w:val="NoSpacing"/>
        <w:jc w:val="both"/>
        <w:rPr>
          <w:sz w:val="24"/>
          <w:szCs w:val="24"/>
          <w:lang w:val="et-EE"/>
        </w:rPr>
      </w:pPr>
      <w:r>
        <w:rPr>
          <w:sz w:val="24"/>
          <w:szCs w:val="24"/>
          <w:lang w:val="et-EE"/>
        </w:rPr>
        <w:t>Igakordselt otsustab turukaubanduse lubamise linnavalitsus, kellel on õigus kehtestada kõrvaltingimusi, et tagada eelpool loetletud nõuete täitmist. Turukaubanduse luba ei anta kauemaks kui kolm aastat, paigale turukaubanduse esmakordsel loa taotlemisel mitte kauemaks kui üheks aastaks.</w:t>
      </w:r>
    </w:p>
    <w:p w:rsidR="00DE0E27" w:rsidRDefault="00DE0E27">
      <w:pPr>
        <w:pStyle w:val="NoSpacing"/>
        <w:jc w:val="both"/>
        <w:rPr>
          <w:sz w:val="24"/>
          <w:szCs w:val="24"/>
          <w:lang w:val="et-EE"/>
        </w:rPr>
      </w:pPr>
    </w:p>
    <w:p w:rsidR="00DE0E27" w:rsidRDefault="00DE0E27">
      <w:pPr>
        <w:pStyle w:val="NoSpacing"/>
        <w:jc w:val="both"/>
        <w:rPr>
          <w:sz w:val="24"/>
          <w:szCs w:val="24"/>
          <w:lang w:val="et-EE"/>
        </w:rPr>
      </w:pPr>
    </w:p>
    <w:p w:rsidR="00DE0E27" w:rsidRDefault="00DE0E27">
      <w:pPr>
        <w:pStyle w:val="NoSpacing"/>
        <w:jc w:val="both"/>
        <w:rPr>
          <w:sz w:val="24"/>
          <w:szCs w:val="24"/>
          <w:lang w:val="et-EE"/>
        </w:rPr>
      </w:pPr>
      <w:bookmarkStart w:id="0" w:name="_GoBack"/>
      <w:bookmarkEnd w:id="0"/>
    </w:p>
    <w:p w:rsidR="00DE0E27" w:rsidRDefault="00DE0E27">
      <w:pPr>
        <w:pStyle w:val="NoSpacing"/>
        <w:jc w:val="both"/>
        <w:rPr>
          <w:sz w:val="24"/>
          <w:szCs w:val="24"/>
          <w:lang w:val="et-EE"/>
        </w:rPr>
      </w:pPr>
    </w:p>
    <w:p w:rsidR="00DE0E27" w:rsidRDefault="00DE0E27">
      <w:pPr>
        <w:pStyle w:val="NoSpacing"/>
        <w:jc w:val="both"/>
        <w:rPr>
          <w:sz w:val="24"/>
          <w:szCs w:val="24"/>
          <w:lang w:val="et-EE"/>
        </w:rPr>
      </w:pPr>
    </w:p>
    <w:p w:rsidR="00DE0E27" w:rsidRDefault="00DE0E27">
      <w:pPr>
        <w:pStyle w:val="NoSpacing"/>
        <w:jc w:val="both"/>
        <w:rPr>
          <w:sz w:val="24"/>
          <w:szCs w:val="24"/>
          <w:lang w:val="et-EE"/>
        </w:rPr>
      </w:pPr>
    </w:p>
    <w:p w:rsidR="00DE0E27" w:rsidRDefault="00DE0E27">
      <w:pPr>
        <w:pStyle w:val="NoSpacing"/>
        <w:jc w:val="both"/>
        <w:rPr>
          <w:sz w:val="24"/>
          <w:szCs w:val="24"/>
          <w:lang w:val="et-EE"/>
        </w:rPr>
      </w:pPr>
      <w:r>
        <w:rPr>
          <w:sz w:val="24"/>
          <w:szCs w:val="24"/>
          <w:lang w:val="et-EE"/>
        </w:rPr>
        <w:t>Anton Makarjev</w:t>
      </w:r>
    </w:p>
    <w:p w:rsidR="00DE0E27" w:rsidRDefault="00DE0E27">
      <w:pPr>
        <w:pStyle w:val="NoSpacing"/>
        <w:jc w:val="both"/>
        <w:rPr>
          <w:sz w:val="24"/>
          <w:szCs w:val="24"/>
          <w:lang w:val="et-EE"/>
        </w:rPr>
      </w:pPr>
      <w:r>
        <w:rPr>
          <w:sz w:val="24"/>
          <w:szCs w:val="24"/>
          <w:lang w:val="et-EE"/>
        </w:rPr>
        <w:t>LV arenguosakonna spetsialist</w:t>
      </w:r>
    </w:p>
    <w:sectPr w:rsidR="00DE0E27" w:rsidSect="00DE0E2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56D7A"/>
    <w:multiLevelType w:val="hybridMultilevel"/>
    <w:tmpl w:val="F55693F4"/>
    <w:lvl w:ilvl="0" w:tplc="A76C487A">
      <w:start w:val="1"/>
      <w:numFmt w:val="decimal"/>
      <w:lvlText w:val="%1)"/>
      <w:lvlJc w:val="left"/>
      <w:pPr>
        <w:ind w:left="795" w:hanging="435"/>
      </w:pPr>
      <w:rPr>
        <w:rFonts w:ascii="Times New Roman" w:hAnsi="Times New Roman" w:hint="default"/>
      </w:rPr>
    </w:lvl>
    <w:lvl w:ilvl="1" w:tplc="04250019">
      <w:start w:val="1"/>
      <w:numFmt w:val="lowerLetter"/>
      <w:lvlText w:val="%2."/>
      <w:lvlJc w:val="left"/>
      <w:pPr>
        <w:ind w:left="1440" w:hanging="360"/>
      </w:pPr>
      <w:rPr>
        <w:rFonts w:ascii="Times New Roman" w:hAnsi="Times New Roman"/>
      </w:rPr>
    </w:lvl>
    <w:lvl w:ilvl="2" w:tplc="0425001B">
      <w:start w:val="1"/>
      <w:numFmt w:val="lowerRoman"/>
      <w:lvlText w:val="%3."/>
      <w:lvlJc w:val="right"/>
      <w:pPr>
        <w:ind w:left="2160" w:hanging="180"/>
      </w:pPr>
      <w:rPr>
        <w:rFonts w:ascii="Times New Roman" w:hAnsi="Times New Roman"/>
      </w:rPr>
    </w:lvl>
    <w:lvl w:ilvl="3" w:tplc="0425000F">
      <w:start w:val="1"/>
      <w:numFmt w:val="decimal"/>
      <w:lvlText w:val="%4."/>
      <w:lvlJc w:val="left"/>
      <w:pPr>
        <w:ind w:left="2880" w:hanging="360"/>
      </w:pPr>
      <w:rPr>
        <w:rFonts w:ascii="Times New Roman" w:hAnsi="Times New Roman"/>
      </w:rPr>
    </w:lvl>
    <w:lvl w:ilvl="4" w:tplc="04250019">
      <w:start w:val="1"/>
      <w:numFmt w:val="lowerLetter"/>
      <w:lvlText w:val="%5."/>
      <w:lvlJc w:val="left"/>
      <w:pPr>
        <w:ind w:left="3600" w:hanging="360"/>
      </w:pPr>
      <w:rPr>
        <w:rFonts w:ascii="Times New Roman" w:hAnsi="Times New Roman"/>
      </w:rPr>
    </w:lvl>
    <w:lvl w:ilvl="5" w:tplc="0425001B">
      <w:start w:val="1"/>
      <w:numFmt w:val="lowerRoman"/>
      <w:lvlText w:val="%6."/>
      <w:lvlJc w:val="right"/>
      <w:pPr>
        <w:ind w:left="4320" w:hanging="180"/>
      </w:pPr>
      <w:rPr>
        <w:rFonts w:ascii="Times New Roman" w:hAnsi="Times New Roman"/>
      </w:rPr>
    </w:lvl>
    <w:lvl w:ilvl="6" w:tplc="0425000F">
      <w:start w:val="1"/>
      <w:numFmt w:val="decimal"/>
      <w:lvlText w:val="%7."/>
      <w:lvlJc w:val="left"/>
      <w:pPr>
        <w:ind w:left="5040" w:hanging="360"/>
      </w:pPr>
      <w:rPr>
        <w:rFonts w:ascii="Times New Roman" w:hAnsi="Times New Roman"/>
      </w:rPr>
    </w:lvl>
    <w:lvl w:ilvl="7" w:tplc="04250019">
      <w:start w:val="1"/>
      <w:numFmt w:val="lowerLetter"/>
      <w:lvlText w:val="%8."/>
      <w:lvlJc w:val="left"/>
      <w:pPr>
        <w:ind w:left="5760" w:hanging="360"/>
      </w:pPr>
      <w:rPr>
        <w:rFonts w:ascii="Times New Roman" w:hAnsi="Times New Roman"/>
      </w:rPr>
    </w:lvl>
    <w:lvl w:ilvl="8" w:tplc="0425001B">
      <w:start w:val="1"/>
      <w:numFmt w:val="lowerRoman"/>
      <w:lvlText w:val="%9."/>
      <w:lvlJc w:val="right"/>
      <w:pPr>
        <w:ind w:left="6480" w:hanging="180"/>
      </w:pPr>
      <w:rPr>
        <w:rFonts w:ascii="Times New Roman" w:hAnsi="Times New Roman"/>
      </w:rPr>
    </w:lvl>
  </w:abstractNum>
  <w:abstractNum w:abstractNumId="1">
    <w:nsid w:val="0D273822"/>
    <w:multiLevelType w:val="hybridMultilevel"/>
    <w:tmpl w:val="80B2AB42"/>
    <w:lvl w:ilvl="0" w:tplc="04250011">
      <w:start w:val="1"/>
      <w:numFmt w:val="decimal"/>
      <w:lvlText w:val="%1)"/>
      <w:lvlJc w:val="left"/>
      <w:pPr>
        <w:ind w:left="360" w:hanging="360"/>
      </w:pPr>
      <w:rPr>
        <w:rFonts w:ascii="Times New Roman" w:hAnsi="Times New Roman"/>
      </w:rPr>
    </w:lvl>
    <w:lvl w:ilvl="1" w:tplc="04250019">
      <w:start w:val="1"/>
      <w:numFmt w:val="lowerLetter"/>
      <w:lvlText w:val="%2."/>
      <w:lvlJc w:val="left"/>
      <w:pPr>
        <w:ind w:left="1080" w:hanging="360"/>
      </w:pPr>
      <w:rPr>
        <w:rFonts w:ascii="Times New Roman" w:hAnsi="Times New Roman"/>
      </w:rPr>
    </w:lvl>
    <w:lvl w:ilvl="2" w:tplc="0425001B">
      <w:start w:val="1"/>
      <w:numFmt w:val="lowerRoman"/>
      <w:lvlText w:val="%3."/>
      <w:lvlJc w:val="right"/>
      <w:pPr>
        <w:ind w:left="1800" w:hanging="180"/>
      </w:pPr>
      <w:rPr>
        <w:rFonts w:ascii="Times New Roman" w:hAnsi="Times New Roman"/>
      </w:rPr>
    </w:lvl>
    <w:lvl w:ilvl="3" w:tplc="0425000F">
      <w:start w:val="1"/>
      <w:numFmt w:val="decimal"/>
      <w:lvlText w:val="%4."/>
      <w:lvlJc w:val="left"/>
      <w:pPr>
        <w:ind w:left="2520" w:hanging="360"/>
      </w:pPr>
      <w:rPr>
        <w:rFonts w:ascii="Times New Roman" w:hAnsi="Times New Roman"/>
      </w:rPr>
    </w:lvl>
    <w:lvl w:ilvl="4" w:tplc="04250019">
      <w:start w:val="1"/>
      <w:numFmt w:val="lowerLetter"/>
      <w:lvlText w:val="%5."/>
      <w:lvlJc w:val="left"/>
      <w:pPr>
        <w:ind w:left="3240" w:hanging="360"/>
      </w:pPr>
      <w:rPr>
        <w:rFonts w:ascii="Times New Roman" w:hAnsi="Times New Roman"/>
      </w:rPr>
    </w:lvl>
    <w:lvl w:ilvl="5" w:tplc="0425001B">
      <w:start w:val="1"/>
      <w:numFmt w:val="lowerRoman"/>
      <w:lvlText w:val="%6."/>
      <w:lvlJc w:val="right"/>
      <w:pPr>
        <w:ind w:left="3960" w:hanging="180"/>
      </w:pPr>
      <w:rPr>
        <w:rFonts w:ascii="Times New Roman" w:hAnsi="Times New Roman"/>
      </w:rPr>
    </w:lvl>
    <w:lvl w:ilvl="6" w:tplc="0425000F">
      <w:start w:val="1"/>
      <w:numFmt w:val="decimal"/>
      <w:lvlText w:val="%7."/>
      <w:lvlJc w:val="left"/>
      <w:pPr>
        <w:ind w:left="4680" w:hanging="360"/>
      </w:pPr>
      <w:rPr>
        <w:rFonts w:ascii="Times New Roman" w:hAnsi="Times New Roman"/>
      </w:rPr>
    </w:lvl>
    <w:lvl w:ilvl="7" w:tplc="04250019">
      <w:start w:val="1"/>
      <w:numFmt w:val="lowerLetter"/>
      <w:lvlText w:val="%8."/>
      <w:lvlJc w:val="left"/>
      <w:pPr>
        <w:ind w:left="5400" w:hanging="360"/>
      </w:pPr>
      <w:rPr>
        <w:rFonts w:ascii="Times New Roman" w:hAnsi="Times New Roman"/>
      </w:rPr>
    </w:lvl>
    <w:lvl w:ilvl="8" w:tplc="0425001B">
      <w:start w:val="1"/>
      <w:numFmt w:val="lowerRoman"/>
      <w:lvlText w:val="%9."/>
      <w:lvlJc w:val="right"/>
      <w:pPr>
        <w:ind w:left="6120" w:hanging="180"/>
      </w:pPr>
      <w:rPr>
        <w:rFonts w:ascii="Times New Roman" w:hAnsi="Times New Roman"/>
      </w:rPr>
    </w:lvl>
  </w:abstractNum>
  <w:abstractNum w:abstractNumId="2">
    <w:nsid w:val="14BC19F3"/>
    <w:multiLevelType w:val="hybridMultilevel"/>
    <w:tmpl w:val="6098FFEA"/>
    <w:lvl w:ilvl="0" w:tplc="04250011">
      <w:start w:val="1"/>
      <w:numFmt w:val="decimal"/>
      <w:lvlText w:val="%1)"/>
      <w:lvlJc w:val="left"/>
      <w:pPr>
        <w:ind w:left="720" w:hanging="360"/>
      </w:pPr>
      <w:rPr>
        <w:rFonts w:ascii="Times New Roman" w:hAnsi="Times New Roman" w:hint="default"/>
      </w:rPr>
    </w:lvl>
    <w:lvl w:ilvl="1" w:tplc="04250019">
      <w:start w:val="1"/>
      <w:numFmt w:val="lowerLetter"/>
      <w:lvlText w:val="%2."/>
      <w:lvlJc w:val="left"/>
      <w:pPr>
        <w:ind w:left="1440" w:hanging="360"/>
      </w:pPr>
      <w:rPr>
        <w:rFonts w:ascii="Times New Roman" w:hAnsi="Times New Roman"/>
      </w:rPr>
    </w:lvl>
    <w:lvl w:ilvl="2" w:tplc="0425001B">
      <w:start w:val="1"/>
      <w:numFmt w:val="lowerRoman"/>
      <w:lvlText w:val="%3."/>
      <w:lvlJc w:val="right"/>
      <w:pPr>
        <w:ind w:left="2160" w:hanging="180"/>
      </w:pPr>
      <w:rPr>
        <w:rFonts w:ascii="Times New Roman" w:hAnsi="Times New Roman"/>
      </w:rPr>
    </w:lvl>
    <w:lvl w:ilvl="3" w:tplc="0425000F">
      <w:start w:val="1"/>
      <w:numFmt w:val="decimal"/>
      <w:lvlText w:val="%4."/>
      <w:lvlJc w:val="left"/>
      <w:pPr>
        <w:ind w:left="2880" w:hanging="360"/>
      </w:pPr>
      <w:rPr>
        <w:rFonts w:ascii="Times New Roman" w:hAnsi="Times New Roman"/>
      </w:rPr>
    </w:lvl>
    <w:lvl w:ilvl="4" w:tplc="04250019">
      <w:start w:val="1"/>
      <w:numFmt w:val="lowerLetter"/>
      <w:lvlText w:val="%5."/>
      <w:lvlJc w:val="left"/>
      <w:pPr>
        <w:ind w:left="3600" w:hanging="360"/>
      </w:pPr>
      <w:rPr>
        <w:rFonts w:ascii="Times New Roman" w:hAnsi="Times New Roman"/>
      </w:rPr>
    </w:lvl>
    <w:lvl w:ilvl="5" w:tplc="0425001B">
      <w:start w:val="1"/>
      <w:numFmt w:val="lowerRoman"/>
      <w:lvlText w:val="%6."/>
      <w:lvlJc w:val="right"/>
      <w:pPr>
        <w:ind w:left="4320" w:hanging="180"/>
      </w:pPr>
      <w:rPr>
        <w:rFonts w:ascii="Times New Roman" w:hAnsi="Times New Roman"/>
      </w:rPr>
    </w:lvl>
    <w:lvl w:ilvl="6" w:tplc="0425000F">
      <w:start w:val="1"/>
      <w:numFmt w:val="decimal"/>
      <w:lvlText w:val="%7."/>
      <w:lvlJc w:val="left"/>
      <w:pPr>
        <w:ind w:left="5040" w:hanging="360"/>
      </w:pPr>
      <w:rPr>
        <w:rFonts w:ascii="Times New Roman" w:hAnsi="Times New Roman"/>
      </w:rPr>
    </w:lvl>
    <w:lvl w:ilvl="7" w:tplc="04250019">
      <w:start w:val="1"/>
      <w:numFmt w:val="lowerLetter"/>
      <w:lvlText w:val="%8."/>
      <w:lvlJc w:val="left"/>
      <w:pPr>
        <w:ind w:left="5760" w:hanging="360"/>
      </w:pPr>
      <w:rPr>
        <w:rFonts w:ascii="Times New Roman" w:hAnsi="Times New Roman"/>
      </w:rPr>
    </w:lvl>
    <w:lvl w:ilvl="8" w:tplc="0425001B">
      <w:start w:val="1"/>
      <w:numFmt w:val="lowerRoman"/>
      <w:lvlText w:val="%9."/>
      <w:lvlJc w:val="right"/>
      <w:pPr>
        <w:ind w:left="6480" w:hanging="180"/>
      </w:pPr>
      <w:rPr>
        <w:rFonts w:ascii="Times New Roman" w:hAnsi="Times New Roman"/>
      </w:rPr>
    </w:lvl>
  </w:abstractNum>
  <w:abstractNum w:abstractNumId="3">
    <w:nsid w:val="14E24980"/>
    <w:multiLevelType w:val="hybridMultilevel"/>
    <w:tmpl w:val="D4008752"/>
    <w:lvl w:ilvl="0" w:tplc="A54A6F86">
      <w:start w:val="1"/>
      <w:numFmt w:val="decimal"/>
      <w:lvlText w:val="(%1)"/>
      <w:lvlJc w:val="left"/>
      <w:pPr>
        <w:ind w:left="567" w:hanging="567"/>
      </w:pPr>
      <w:rPr>
        <w:rFonts w:ascii="Times New Roman" w:hAnsi="Times New Roman" w:hint="default"/>
      </w:rPr>
    </w:lvl>
    <w:lvl w:ilvl="1" w:tplc="04250019">
      <w:start w:val="1"/>
      <w:numFmt w:val="lowerLetter"/>
      <w:lvlText w:val="%2."/>
      <w:lvlJc w:val="left"/>
      <w:pPr>
        <w:ind w:left="1080" w:hanging="360"/>
      </w:pPr>
      <w:rPr>
        <w:rFonts w:ascii="Times New Roman" w:hAnsi="Times New Roman"/>
      </w:rPr>
    </w:lvl>
    <w:lvl w:ilvl="2" w:tplc="0425001B">
      <w:start w:val="1"/>
      <w:numFmt w:val="lowerRoman"/>
      <w:lvlText w:val="%3."/>
      <w:lvlJc w:val="right"/>
      <w:pPr>
        <w:ind w:left="1800" w:hanging="180"/>
      </w:pPr>
      <w:rPr>
        <w:rFonts w:ascii="Times New Roman" w:hAnsi="Times New Roman"/>
      </w:rPr>
    </w:lvl>
    <w:lvl w:ilvl="3" w:tplc="0425000F">
      <w:start w:val="1"/>
      <w:numFmt w:val="decimal"/>
      <w:lvlText w:val="%4."/>
      <w:lvlJc w:val="left"/>
      <w:pPr>
        <w:ind w:left="2520" w:hanging="360"/>
      </w:pPr>
      <w:rPr>
        <w:rFonts w:ascii="Times New Roman" w:hAnsi="Times New Roman"/>
      </w:rPr>
    </w:lvl>
    <w:lvl w:ilvl="4" w:tplc="04250019">
      <w:start w:val="1"/>
      <w:numFmt w:val="lowerLetter"/>
      <w:lvlText w:val="%5."/>
      <w:lvlJc w:val="left"/>
      <w:pPr>
        <w:ind w:left="3240" w:hanging="360"/>
      </w:pPr>
      <w:rPr>
        <w:rFonts w:ascii="Times New Roman" w:hAnsi="Times New Roman"/>
      </w:rPr>
    </w:lvl>
    <w:lvl w:ilvl="5" w:tplc="0425001B">
      <w:start w:val="1"/>
      <w:numFmt w:val="lowerRoman"/>
      <w:lvlText w:val="%6."/>
      <w:lvlJc w:val="right"/>
      <w:pPr>
        <w:ind w:left="3960" w:hanging="180"/>
      </w:pPr>
      <w:rPr>
        <w:rFonts w:ascii="Times New Roman" w:hAnsi="Times New Roman"/>
      </w:rPr>
    </w:lvl>
    <w:lvl w:ilvl="6" w:tplc="0425000F">
      <w:start w:val="1"/>
      <w:numFmt w:val="decimal"/>
      <w:lvlText w:val="%7."/>
      <w:lvlJc w:val="left"/>
      <w:pPr>
        <w:ind w:left="4680" w:hanging="360"/>
      </w:pPr>
      <w:rPr>
        <w:rFonts w:ascii="Times New Roman" w:hAnsi="Times New Roman"/>
      </w:rPr>
    </w:lvl>
    <w:lvl w:ilvl="7" w:tplc="04250019">
      <w:start w:val="1"/>
      <w:numFmt w:val="lowerLetter"/>
      <w:lvlText w:val="%8."/>
      <w:lvlJc w:val="left"/>
      <w:pPr>
        <w:ind w:left="5400" w:hanging="360"/>
      </w:pPr>
      <w:rPr>
        <w:rFonts w:ascii="Times New Roman" w:hAnsi="Times New Roman"/>
      </w:rPr>
    </w:lvl>
    <w:lvl w:ilvl="8" w:tplc="0425001B">
      <w:start w:val="1"/>
      <w:numFmt w:val="lowerRoman"/>
      <w:lvlText w:val="%9."/>
      <w:lvlJc w:val="right"/>
      <w:pPr>
        <w:ind w:left="6120" w:hanging="180"/>
      </w:pPr>
      <w:rPr>
        <w:rFonts w:ascii="Times New Roman" w:hAnsi="Times New Roman"/>
      </w:rPr>
    </w:lvl>
  </w:abstractNum>
  <w:abstractNum w:abstractNumId="4">
    <w:nsid w:val="1EE031B9"/>
    <w:multiLevelType w:val="hybridMultilevel"/>
    <w:tmpl w:val="091494A2"/>
    <w:lvl w:ilvl="0" w:tplc="04250011">
      <w:start w:val="1"/>
      <w:numFmt w:val="decimal"/>
      <w:lvlText w:val="%1)"/>
      <w:lvlJc w:val="left"/>
      <w:pPr>
        <w:ind w:left="720" w:hanging="360"/>
      </w:pPr>
      <w:rPr>
        <w:rFonts w:ascii="Times New Roman" w:hAnsi="Times New Roman" w:hint="default"/>
      </w:rPr>
    </w:lvl>
    <w:lvl w:ilvl="1" w:tplc="04250019">
      <w:start w:val="1"/>
      <w:numFmt w:val="lowerLetter"/>
      <w:lvlText w:val="%2."/>
      <w:lvlJc w:val="left"/>
      <w:pPr>
        <w:ind w:left="1440" w:hanging="360"/>
      </w:pPr>
      <w:rPr>
        <w:rFonts w:ascii="Times New Roman" w:hAnsi="Times New Roman"/>
      </w:rPr>
    </w:lvl>
    <w:lvl w:ilvl="2" w:tplc="0425001B">
      <w:start w:val="1"/>
      <w:numFmt w:val="lowerRoman"/>
      <w:lvlText w:val="%3."/>
      <w:lvlJc w:val="right"/>
      <w:pPr>
        <w:ind w:left="2160" w:hanging="180"/>
      </w:pPr>
      <w:rPr>
        <w:rFonts w:ascii="Times New Roman" w:hAnsi="Times New Roman"/>
      </w:rPr>
    </w:lvl>
    <w:lvl w:ilvl="3" w:tplc="0425000F">
      <w:start w:val="1"/>
      <w:numFmt w:val="decimal"/>
      <w:lvlText w:val="%4."/>
      <w:lvlJc w:val="left"/>
      <w:pPr>
        <w:ind w:left="2880" w:hanging="360"/>
      </w:pPr>
      <w:rPr>
        <w:rFonts w:ascii="Times New Roman" w:hAnsi="Times New Roman"/>
      </w:rPr>
    </w:lvl>
    <w:lvl w:ilvl="4" w:tplc="04250019">
      <w:start w:val="1"/>
      <w:numFmt w:val="lowerLetter"/>
      <w:lvlText w:val="%5."/>
      <w:lvlJc w:val="left"/>
      <w:pPr>
        <w:ind w:left="3600" w:hanging="360"/>
      </w:pPr>
      <w:rPr>
        <w:rFonts w:ascii="Times New Roman" w:hAnsi="Times New Roman"/>
      </w:rPr>
    </w:lvl>
    <w:lvl w:ilvl="5" w:tplc="0425001B">
      <w:start w:val="1"/>
      <w:numFmt w:val="lowerRoman"/>
      <w:lvlText w:val="%6."/>
      <w:lvlJc w:val="right"/>
      <w:pPr>
        <w:ind w:left="4320" w:hanging="180"/>
      </w:pPr>
      <w:rPr>
        <w:rFonts w:ascii="Times New Roman" w:hAnsi="Times New Roman"/>
      </w:rPr>
    </w:lvl>
    <w:lvl w:ilvl="6" w:tplc="0425000F">
      <w:start w:val="1"/>
      <w:numFmt w:val="decimal"/>
      <w:lvlText w:val="%7."/>
      <w:lvlJc w:val="left"/>
      <w:pPr>
        <w:ind w:left="5040" w:hanging="360"/>
      </w:pPr>
      <w:rPr>
        <w:rFonts w:ascii="Times New Roman" w:hAnsi="Times New Roman"/>
      </w:rPr>
    </w:lvl>
    <w:lvl w:ilvl="7" w:tplc="04250019">
      <w:start w:val="1"/>
      <w:numFmt w:val="lowerLetter"/>
      <w:lvlText w:val="%8."/>
      <w:lvlJc w:val="left"/>
      <w:pPr>
        <w:ind w:left="5760" w:hanging="360"/>
      </w:pPr>
      <w:rPr>
        <w:rFonts w:ascii="Times New Roman" w:hAnsi="Times New Roman"/>
      </w:rPr>
    </w:lvl>
    <w:lvl w:ilvl="8" w:tplc="0425001B">
      <w:start w:val="1"/>
      <w:numFmt w:val="lowerRoman"/>
      <w:lvlText w:val="%9."/>
      <w:lvlJc w:val="right"/>
      <w:pPr>
        <w:ind w:left="6480" w:hanging="180"/>
      </w:pPr>
      <w:rPr>
        <w:rFonts w:ascii="Times New Roman" w:hAnsi="Times New Roman"/>
      </w:rPr>
    </w:lvl>
  </w:abstractNum>
  <w:abstractNum w:abstractNumId="5">
    <w:nsid w:val="34612593"/>
    <w:multiLevelType w:val="hybridMultilevel"/>
    <w:tmpl w:val="776E1488"/>
    <w:lvl w:ilvl="0" w:tplc="04250011">
      <w:start w:val="1"/>
      <w:numFmt w:val="decimal"/>
      <w:lvlText w:val="%1)"/>
      <w:lvlJc w:val="left"/>
      <w:pPr>
        <w:ind w:left="360" w:hanging="360"/>
      </w:pPr>
      <w:rPr>
        <w:rFonts w:ascii="Times New Roman" w:hAnsi="Times New Roman"/>
      </w:rPr>
    </w:lvl>
    <w:lvl w:ilvl="1" w:tplc="04250019">
      <w:start w:val="1"/>
      <w:numFmt w:val="lowerLetter"/>
      <w:lvlText w:val="%2."/>
      <w:lvlJc w:val="left"/>
      <w:pPr>
        <w:ind w:left="1080" w:hanging="360"/>
      </w:pPr>
      <w:rPr>
        <w:rFonts w:ascii="Times New Roman" w:hAnsi="Times New Roman"/>
      </w:rPr>
    </w:lvl>
    <w:lvl w:ilvl="2" w:tplc="0425001B">
      <w:start w:val="1"/>
      <w:numFmt w:val="lowerRoman"/>
      <w:lvlText w:val="%3."/>
      <w:lvlJc w:val="right"/>
      <w:pPr>
        <w:ind w:left="1800" w:hanging="180"/>
      </w:pPr>
      <w:rPr>
        <w:rFonts w:ascii="Times New Roman" w:hAnsi="Times New Roman"/>
      </w:rPr>
    </w:lvl>
    <w:lvl w:ilvl="3" w:tplc="0425000F">
      <w:start w:val="1"/>
      <w:numFmt w:val="decimal"/>
      <w:lvlText w:val="%4."/>
      <w:lvlJc w:val="left"/>
      <w:pPr>
        <w:ind w:left="2520" w:hanging="360"/>
      </w:pPr>
      <w:rPr>
        <w:rFonts w:ascii="Times New Roman" w:hAnsi="Times New Roman"/>
      </w:rPr>
    </w:lvl>
    <w:lvl w:ilvl="4" w:tplc="04250019">
      <w:start w:val="1"/>
      <w:numFmt w:val="lowerLetter"/>
      <w:lvlText w:val="%5."/>
      <w:lvlJc w:val="left"/>
      <w:pPr>
        <w:ind w:left="3240" w:hanging="360"/>
      </w:pPr>
      <w:rPr>
        <w:rFonts w:ascii="Times New Roman" w:hAnsi="Times New Roman"/>
      </w:rPr>
    </w:lvl>
    <w:lvl w:ilvl="5" w:tplc="0425001B">
      <w:start w:val="1"/>
      <w:numFmt w:val="lowerRoman"/>
      <w:lvlText w:val="%6."/>
      <w:lvlJc w:val="right"/>
      <w:pPr>
        <w:ind w:left="3960" w:hanging="180"/>
      </w:pPr>
      <w:rPr>
        <w:rFonts w:ascii="Times New Roman" w:hAnsi="Times New Roman"/>
      </w:rPr>
    </w:lvl>
    <w:lvl w:ilvl="6" w:tplc="0425000F">
      <w:start w:val="1"/>
      <w:numFmt w:val="decimal"/>
      <w:lvlText w:val="%7."/>
      <w:lvlJc w:val="left"/>
      <w:pPr>
        <w:ind w:left="4680" w:hanging="360"/>
      </w:pPr>
      <w:rPr>
        <w:rFonts w:ascii="Times New Roman" w:hAnsi="Times New Roman"/>
      </w:rPr>
    </w:lvl>
    <w:lvl w:ilvl="7" w:tplc="04250019">
      <w:start w:val="1"/>
      <w:numFmt w:val="lowerLetter"/>
      <w:lvlText w:val="%8."/>
      <w:lvlJc w:val="left"/>
      <w:pPr>
        <w:ind w:left="5400" w:hanging="360"/>
      </w:pPr>
      <w:rPr>
        <w:rFonts w:ascii="Times New Roman" w:hAnsi="Times New Roman"/>
      </w:rPr>
    </w:lvl>
    <w:lvl w:ilvl="8" w:tplc="0425001B">
      <w:start w:val="1"/>
      <w:numFmt w:val="lowerRoman"/>
      <w:lvlText w:val="%9."/>
      <w:lvlJc w:val="right"/>
      <w:pPr>
        <w:ind w:left="6120" w:hanging="180"/>
      </w:pPr>
      <w:rPr>
        <w:rFonts w:ascii="Times New Roman" w:hAnsi="Times New Roman"/>
      </w:rPr>
    </w:lvl>
  </w:abstractNum>
  <w:abstractNum w:abstractNumId="6">
    <w:nsid w:val="36E6411B"/>
    <w:multiLevelType w:val="hybridMultilevel"/>
    <w:tmpl w:val="D1181A68"/>
    <w:lvl w:ilvl="0" w:tplc="04250011">
      <w:start w:val="1"/>
      <w:numFmt w:val="decimal"/>
      <w:lvlText w:val="%1)"/>
      <w:lvlJc w:val="left"/>
      <w:pPr>
        <w:ind w:left="360" w:hanging="360"/>
      </w:pPr>
      <w:rPr>
        <w:rFonts w:ascii="Times New Roman" w:hAnsi="Times New Roman"/>
      </w:rPr>
    </w:lvl>
    <w:lvl w:ilvl="1" w:tplc="04250019">
      <w:start w:val="1"/>
      <w:numFmt w:val="lowerLetter"/>
      <w:lvlText w:val="%2."/>
      <w:lvlJc w:val="left"/>
      <w:pPr>
        <w:ind w:left="1080" w:hanging="360"/>
      </w:pPr>
      <w:rPr>
        <w:rFonts w:ascii="Times New Roman" w:hAnsi="Times New Roman"/>
      </w:rPr>
    </w:lvl>
    <w:lvl w:ilvl="2" w:tplc="0425001B">
      <w:start w:val="1"/>
      <w:numFmt w:val="lowerRoman"/>
      <w:lvlText w:val="%3."/>
      <w:lvlJc w:val="right"/>
      <w:pPr>
        <w:ind w:left="1800" w:hanging="180"/>
      </w:pPr>
      <w:rPr>
        <w:rFonts w:ascii="Times New Roman" w:hAnsi="Times New Roman"/>
      </w:rPr>
    </w:lvl>
    <w:lvl w:ilvl="3" w:tplc="0425000F">
      <w:start w:val="1"/>
      <w:numFmt w:val="decimal"/>
      <w:lvlText w:val="%4."/>
      <w:lvlJc w:val="left"/>
      <w:pPr>
        <w:ind w:left="2520" w:hanging="360"/>
      </w:pPr>
      <w:rPr>
        <w:rFonts w:ascii="Times New Roman" w:hAnsi="Times New Roman"/>
      </w:rPr>
    </w:lvl>
    <w:lvl w:ilvl="4" w:tplc="04250019">
      <w:start w:val="1"/>
      <w:numFmt w:val="lowerLetter"/>
      <w:lvlText w:val="%5."/>
      <w:lvlJc w:val="left"/>
      <w:pPr>
        <w:ind w:left="3240" w:hanging="360"/>
      </w:pPr>
      <w:rPr>
        <w:rFonts w:ascii="Times New Roman" w:hAnsi="Times New Roman"/>
      </w:rPr>
    </w:lvl>
    <w:lvl w:ilvl="5" w:tplc="0425001B">
      <w:start w:val="1"/>
      <w:numFmt w:val="lowerRoman"/>
      <w:lvlText w:val="%6."/>
      <w:lvlJc w:val="right"/>
      <w:pPr>
        <w:ind w:left="3960" w:hanging="180"/>
      </w:pPr>
      <w:rPr>
        <w:rFonts w:ascii="Times New Roman" w:hAnsi="Times New Roman"/>
      </w:rPr>
    </w:lvl>
    <w:lvl w:ilvl="6" w:tplc="0425000F">
      <w:start w:val="1"/>
      <w:numFmt w:val="decimal"/>
      <w:lvlText w:val="%7."/>
      <w:lvlJc w:val="left"/>
      <w:pPr>
        <w:ind w:left="4680" w:hanging="360"/>
      </w:pPr>
      <w:rPr>
        <w:rFonts w:ascii="Times New Roman" w:hAnsi="Times New Roman"/>
      </w:rPr>
    </w:lvl>
    <w:lvl w:ilvl="7" w:tplc="04250019">
      <w:start w:val="1"/>
      <w:numFmt w:val="lowerLetter"/>
      <w:lvlText w:val="%8."/>
      <w:lvlJc w:val="left"/>
      <w:pPr>
        <w:ind w:left="5400" w:hanging="360"/>
      </w:pPr>
      <w:rPr>
        <w:rFonts w:ascii="Times New Roman" w:hAnsi="Times New Roman"/>
      </w:rPr>
    </w:lvl>
    <w:lvl w:ilvl="8" w:tplc="0425001B">
      <w:start w:val="1"/>
      <w:numFmt w:val="lowerRoman"/>
      <w:lvlText w:val="%9."/>
      <w:lvlJc w:val="right"/>
      <w:pPr>
        <w:ind w:left="6120" w:hanging="180"/>
      </w:pPr>
      <w:rPr>
        <w:rFonts w:ascii="Times New Roman" w:hAnsi="Times New Roman"/>
      </w:rPr>
    </w:lvl>
  </w:abstractNum>
  <w:abstractNum w:abstractNumId="7">
    <w:nsid w:val="38E153D4"/>
    <w:multiLevelType w:val="hybridMultilevel"/>
    <w:tmpl w:val="64CC5DEA"/>
    <w:lvl w:ilvl="0" w:tplc="A54A6F86">
      <w:start w:val="1"/>
      <w:numFmt w:val="decimal"/>
      <w:lvlText w:val="(%1)"/>
      <w:lvlJc w:val="left"/>
      <w:pPr>
        <w:ind w:left="567" w:hanging="567"/>
      </w:pPr>
      <w:rPr>
        <w:rFonts w:ascii="Times New Roman" w:hAnsi="Times New Roman" w:hint="default"/>
      </w:rPr>
    </w:lvl>
    <w:lvl w:ilvl="1" w:tplc="04250019">
      <w:start w:val="1"/>
      <w:numFmt w:val="lowerLetter"/>
      <w:lvlText w:val="%2."/>
      <w:lvlJc w:val="left"/>
      <w:pPr>
        <w:ind w:left="1080" w:hanging="360"/>
      </w:pPr>
      <w:rPr>
        <w:rFonts w:ascii="Times New Roman" w:hAnsi="Times New Roman"/>
      </w:rPr>
    </w:lvl>
    <w:lvl w:ilvl="2" w:tplc="0425001B">
      <w:start w:val="1"/>
      <w:numFmt w:val="lowerRoman"/>
      <w:lvlText w:val="%3."/>
      <w:lvlJc w:val="right"/>
      <w:pPr>
        <w:ind w:left="1800" w:hanging="180"/>
      </w:pPr>
      <w:rPr>
        <w:rFonts w:ascii="Times New Roman" w:hAnsi="Times New Roman"/>
      </w:rPr>
    </w:lvl>
    <w:lvl w:ilvl="3" w:tplc="0425000F">
      <w:start w:val="1"/>
      <w:numFmt w:val="decimal"/>
      <w:lvlText w:val="%4."/>
      <w:lvlJc w:val="left"/>
      <w:pPr>
        <w:ind w:left="2520" w:hanging="360"/>
      </w:pPr>
      <w:rPr>
        <w:rFonts w:ascii="Times New Roman" w:hAnsi="Times New Roman"/>
      </w:rPr>
    </w:lvl>
    <w:lvl w:ilvl="4" w:tplc="04250019">
      <w:start w:val="1"/>
      <w:numFmt w:val="lowerLetter"/>
      <w:lvlText w:val="%5."/>
      <w:lvlJc w:val="left"/>
      <w:pPr>
        <w:ind w:left="3240" w:hanging="360"/>
      </w:pPr>
      <w:rPr>
        <w:rFonts w:ascii="Times New Roman" w:hAnsi="Times New Roman"/>
      </w:rPr>
    </w:lvl>
    <w:lvl w:ilvl="5" w:tplc="0425001B">
      <w:start w:val="1"/>
      <w:numFmt w:val="lowerRoman"/>
      <w:lvlText w:val="%6."/>
      <w:lvlJc w:val="right"/>
      <w:pPr>
        <w:ind w:left="3960" w:hanging="180"/>
      </w:pPr>
      <w:rPr>
        <w:rFonts w:ascii="Times New Roman" w:hAnsi="Times New Roman"/>
      </w:rPr>
    </w:lvl>
    <w:lvl w:ilvl="6" w:tplc="0425000F">
      <w:start w:val="1"/>
      <w:numFmt w:val="decimal"/>
      <w:lvlText w:val="%7."/>
      <w:lvlJc w:val="left"/>
      <w:pPr>
        <w:ind w:left="4680" w:hanging="360"/>
      </w:pPr>
      <w:rPr>
        <w:rFonts w:ascii="Times New Roman" w:hAnsi="Times New Roman"/>
      </w:rPr>
    </w:lvl>
    <w:lvl w:ilvl="7" w:tplc="04250019">
      <w:start w:val="1"/>
      <w:numFmt w:val="lowerLetter"/>
      <w:lvlText w:val="%8."/>
      <w:lvlJc w:val="left"/>
      <w:pPr>
        <w:ind w:left="5400" w:hanging="360"/>
      </w:pPr>
      <w:rPr>
        <w:rFonts w:ascii="Times New Roman" w:hAnsi="Times New Roman"/>
      </w:rPr>
    </w:lvl>
    <w:lvl w:ilvl="8" w:tplc="0425001B">
      <w:start w:val="1"/>
      <w:numFmt w:val="lowerRoman"/>
      <w:lvlText w:val="%9."/>
      <w:lvlJc w:val="right"/>
      <w:pPr>
        <w:ind w:left="6120" w:hanging="180"/>
      </w:pPr>
      <w:rPr>
        <w:rFonts w:ascii="Times New Roman" w:hAnsi="Times New Roman"/>
      </w:rPr>
    </w:lvl>
  </w:abstractNum>
  <w:abstractNum w:abstractNumId="8">
    <w:nsid w:val="3C81603D"/>
    <w:multiLevelType w:val="hybridMultilevel"/>
    <w:tmpl w:val="2DFC94D8"/>
    <w:lvl w:ilvl="0" w:tplc="F036F420">
      <w:start w:val="1"/>
      <w:numFmt w:val="decimal"/>
      <w:lvlText w:val="%1)"/>
      <w:lvlJc w:val="left"/>
      <w:pPr>
        <w:ind w:left="1021" w:hanging="454"/>
      </w:pPr>
      <w:rPr>
        <w:rFonts w:ascii="Times New Roman" w:hAnsi="Times New Roman" w:hint="default"/>
      </w:rPr>
    </w:lvl>
    <w:lvl w:ilvl="1" w:tplc="04250019">
      <w:start w:val="1"/>
      <w:numFmt w:val="lowerLetter"/>
      <w:lvlText w:val="%2."/>
      <w:lvlJc w:val="left"/>
      <w:pPr>
        <w:ind w:left="1647" w:hanging="360"/>
      </w:pPr>
      <w:rPr>
        <w:rFonts w:ascii="Times New Roman" w:hAnsi="Times New Roman"/>
      </w:rPr>
    </w:lvl>
    <w:lvl w:ilvl="2" w:tplc="0425001B">
      <w:start w:val="1"/>
      <w:numFmt w:val="lowerRoman"/>
      <w:lvlText w:val="%3."/>
      <w:lvlJc w:val="right"/>
      <w:pPr>
        <w:ind w:left="2367" w:hanging="180"/>
      </w:pPr>
      <w:rPr>
        <w:rFonts w:ascii="Times New Roman" w:hAnsi="Times New Roman"/>
      </w:rPr>
    </w:lvl>
    <w:lvl w:ilvl="3" w:tplc="0425000F">
      <w:start w:val="1"/>
      <w:numFmt w:val="decimal"/>
      <w:lvlText w:val="%4."/>
      <w:lvlJc w:val="left"/>
      <w:pPr>
        <w:ind w:left="3087" w:hanging="360"/>
      </w:pPr>
      <w:rPr>
        <w:rFonts w:ascii="Times New Roman" w:hAnsi="Times New Roman"/>
      </w:rPr>
    </w:lvl>
    <w:lvl w:ilvl="4" w:tplc="04250019">
      <w:start w:val="1"/>
      <w:numFmt w:val="lowerLetter"/>
      <w:lvlText w:val="%5."/>
      <w:lvlJc w:val="left"/>
      <w:pPr>
        <w:ind w:left="3807" w:hanging="360"/>
      </w:pPr>
      <w:rPr>
        <w:rFonts w:ascii="Times New Roman" w:hAnsi="Times New Roman"/>
      </w:rPr>
    </w:lvl>
    <w:lvl w:ilvl="5" w:tplc="0425001B">
      <w:start w:val="1"/>
      <w:numFmt w:val="lowerRoman"/>
      <w:lvlText w:val="%6."/>
      <w:lvlJc w:val="right"/>
      <w:pPr>
        <w:ind w:left="4527" w:hanging="180"/>
      </w:pPr>
      <w:rPr>
        <w:rFonts w:ascii="Times New Roman" w:hAnsi="Times New Roman"/>
      </w:rPr>
    </w:lvl>
    <w:lvl w:ilvl="6" w:tplc="0425000F">
      <w:start w:val="1"/>
      <w:numFmt w:val="decimal"/>
      <w:lvlText w:val="%7."/>
      <w:lvlJc w:val="left"/>
      <w:pPr>
        <w:ind w:left="5247" w:hanging="360"/>
      </w:pPr>
      <w:rPr>
        <w:rFonts w:ascii="Times New Roman" w:hAnsi="Times New Roman"/>
      </w:rPr>
    </w:lvl>
    <w:lvl w:ilvl="7" w:tplc="04250019">
      <w:start w:val="1"/>
      <w:numFmt w:val="lowerLetter"/>
      <w:lvlText w:val="%8."/>
      <w:lvlJc w:val="left"/>
      <w:pPr>
        <w:ind w:left="5967" w:hanging="360"/>
      </w:pPr>
      <w:rPr>
        <w:rFonts w:ascii="Times New Roman" w:hAnsi="Times New Roman"/>
      </w:rPr>
    </w:lvl>
    <w:lvl w:ilvl="8" w:tplc="0425001B">
      <w:start w:val="1"/>
      <w:numFmt w:val="lowerRoman"/>
      <w:lvlText w:val="%9."/>
      <w:lvlJc w:val="right"/>
      <w:pPr>
        <w:ind w:left="6687" w:hanging="180"/>
      </w:pPr>
      <w:rPr>
        <w:rFonts w:ascii="Times New Roman" w:hAnsi="Times New Roman"/>
      </w:rPr>
    </w:lvl>
  </w:abstractNum>
  <w:abstractNum w:abstractNumId="9">
    <w:nsid w:val="4E3C17B5"/>
    <w:multiLevelType w:val="hybridMultilevel"/>
    <w:tmpl w:val="B144F538"/>
    <w:lvl w:ilvl="0" w:tplc="EF60BA04">
      <w:start w:val="1"/>
      <w:numFmt w:val="decimal"/>
      <w:lvlText w:val="%1)"/>
      <w:lvlJc w:val="left"/>
      <w:pPr>
        <w:ind w:left="420" w:hanging="360"/>
      </w:pPr>
      <w:rPr>
        <w:rFonts w:ascii="Times New Roman" w:hAnsi="Times New Roman" w:hint="default"/>
      </w:rPr>
    </w:lvl>
    <w:lvl w:ilvl="1" w:tplc="04250019">
      <w:start w:val="1"/>
      <w:numFmt w:val="lowerLetter"/>
      <w:lvlText w:val="%2."/>
      <w:lvlJc w:val="left"/>
      <w:pPr>
        <w:ind w:left="1140" w:hanging="360"/>
      </w:pPr>
      <w:rPr>
        <w:rFonts w:ascii="Times New Roman" w:hAnsi="Times New Roman"/>
      </w:rPr>
    </w:lvl>
    <w:lvl w:ilvl="2" w:tplc="0425001B">
      <w:start w:val="1"/>
      <w:numFmt w:val="lowerRoman"/>
      <w:lvlText w:val="%3."/>
      <w:lvlJc w:val="right"/>
      <w:pPr>
        <w:ind w:left="1860" w:hanging="180"/>
      </w:pPr>
      <w:rPr>
        <w:rFonts w:ascii="Times New Roman" w:hAnsi="Times New Roman"/>
      </w:rPr>
    </w:lvl>
    <w:lvl w:ilvl="3" w:tplc="0425000F">
      <w:start w:val="1"/>
      <w:numFmt w:val="decimal"/>
      <w:lvlText w:val="%4."/>
      <w:lvlJc w:val="left"/>
      <w:pPr>
        <w:ind w:left="2580" w:hanging="360"/>
      </w:pPr>
      <w:rPr>
        <w:rFonts w:ascii="Times New Roman" w:hAnsi="Times New Roman"/>
      </w:rPr>
    </w:lvl>
    <w:lvl w:ilvl="4" w:tplc="04250019">
      <w:start w:val="1"/>
      <w:numFmt w:val="lowerLetter"/>
      <w:lvlText w:val="%5."/>
      <w:lvlJc w:val="left"/>
      <w:pPr>
        <w:ind w:left="3300" w:hanging="360"/>
      </w:pPr>
      <w:rPr>
        <w:rFonts w:ascii="Times New Roman" w:hAnsi="Times New Roman"/>
      </w:rPr>
    </w:lvl>
    <w:lvl w:ilvl="5" w:tplc="0425001B">
      <w:start w:val="1"/>
      <w:numFmt w:val="lowerRoman"/>
      <w:lvlText w:val="%6."/>
      <w:lvlJc w:val="right"/>
      <w:pPr>
        <w:ind w:left="4020" w:hanging="180"/>
      </w:pPr>
      <w:rPr>
        <w:rFonts w:ascii="Times New Roman" w:hAnsi="Times New Roman"/>
      </w:rPr>
    </w:lvl>
    <w:lvl w:ilvl="6" w:tplc="0425000F">
      <w:start w:val="1"/>
      <w:numFmt w:val="decimal"/>
      <w:lvlText w:val="%7."/>
      <w:lvlJc w:val="left"/>
      <w:pPr>
        <w:ind w:left="4740" w:hanging="360"/>
      </w:pPr>
      <w:rPr>
        <w:rFonts w:ascii="Times New Roman" w:hAnsi="Times New Roman"/>
      </w:rPr>
    </w:lvl>
    <w:lvl w:ilvl="7" w:tplc="04250019">
      <w:start w:val="1"/>
      <w:numFmt w:val="lowerLetter"/>
      <w:lvlText w:val="%8."/>
      <w:lvlJc w:val="left"/>
      <w:pPr>
        <w:ind w:left="5460" w:hanging="360"/>
      </w:pPr>
      <w:rPr>
        <w:rFonts w:ascii="Times New Roman" w:hAnsi="Times New Roman"/>
      </w:rPr>
    </w:lvl>
    <w:lvl w:ilvl="8" w:tplc="0425001B">
      <w:start w:val="1"/>
      <w:numFmt w:val="lowerRoman"/>
      <w:lvlText w:val="%9."/>
      <w:lvlJc w:val="right"/>
      <w:pPr>
        <w:ind w:left="6180" w:hanging="180"/>
      </w:pPr>
      <w:rPr>
        <w:rFonts w:ascii="Times New Roman" w:hAnsi="Times New Roman"/>
      </w:rPr>
    </w:lvl>
  </w:abstractNum>
  <w:abstractNum w:abstractNumId="10">
    <w:nsid w:val="5EEC51FE"/>
    <w:multiLevelType w:val="hybridMultilevel"/>
    <w:tmpl w:val="6E98381C"/>
    <w:lvl w:ilvl="0" w:tplc="04250011">
      <w:start w:val="1"/>
      <w:numFmt w:val="decimal"/>
      <w:lvlText w:val="%1)"/>
      <w:lvlJc w:val="left"/>
      <w:pPr>
        <w:ind w:left="360" w:hanging="360"/>
      </w:pPr>
      <w:rPr>
        <w:rFonts w:ascii="Times New Roman" w:hAnsi="Times New Roman"/>
      </w:rPr>
    </w:lvl>
    <w:lvl w:ilvl="1" w:tplc="04250019">
      <w:start w:val="1"/>
      <w:numFmt w:val="lowerLetter"/>
      <w:lvlText w:val="%2."/>
      <w:lvlJc w:val="left"/>
      <w:pPr>
        <w:ind w:left="1080" w:hanging="360"/>
      </w:pPr>
      <w:rPr>
        <w:rFonts w:ascii="Times New Roman" w:hAnsi="Times New Roman"/>
      </w:rPr>
    </w:lvl>
    <w:lvl w:ilvl="2" w:tplc="0425001B">
      <w:start w:val="1"/>
      <w:numFmt w:val="lowerRoman"/>
      <w:lvlText w:val="%3."/>
      <w:lvlJc w:val="right"/>
      <w:pPr>
        <w:ind w:left="1800" w:hanging="180"/>
      </w:pPr>
      <w:rPr>
        <w:rFonts w:ascii="Times New Roman" w:hAnsi="Times New Roman"/>
      </w:rPr>
    </w:lvl>
    <w:lvl w:ilvl="3" w:tplc="0425000F">
      <w:start w:val="1"/>
      <w:numFmt w:val="decimal"/>
      <w:lvlText w:val="%4."/>
      <w:lvlJc w:val="left"/>
      <w:pPr>
        <w:ind w:left="2520" w:hanging="360"/>
      </w:pPr>
      <w:rPr>
        <w:rFonts w:ascii="Times New Roman" w:hAnsi="Times New Roman"/>
      </w:rPr>
    </w:lvl>
    <w:lvl w:ilvl="4" w:tplc="04250019">
      <w:start w:val="1"/>
      <w:numFmt w:val="lowerLetter"/>
      <w:lvlText w:val="%5."/>
      <w:lvlJc w:val="left"/>
      <w:pPr>
        <w:ind w:left="3240" w:hanging="360"/>
      </w:pPr>
      <w:rPr>
        <w:rFonts w:ascii="Times New Roman" w:hAnsi="Times New Roman"/>
      </w:rPr>
    </w:lvl>
    <w:lvl w:ilvl="5" w:tplc="0425001B">
      <w:start w:val="1"/>
      <w:numFmt w:val="lowerRoman"/>
      <w:lvlText w:val="%6."/>
      <w:lvlJc w:val="right"/>
      <w:pPr>
        <w:ind w:left="3960" w:hanging="180"/>
      </w:pPr>
      <w:rPr>
        <w:rFonts w:ascii="Times New Roman" w:hAnsi="Times New Roman"/>
      </w:rPr>
    </w:lvl>
    <w:lvl w:ilvl="6" w:tplc="0425000F">
      <w:start w:val="1"/>
      <w:numFmt w:val="decimal"/>
      <w:lvlText w:val="%7."/>
      <w:lvlJc w:val="left"/>
      <w:pPr>
        <w:ind w:left="4680" w:hanging="360"/>
      </w:pPr>
      <w:rPr>
        <w:rFonts w:ascii="Times New Roman" w:hAnsi="Times New Roman"/>
      </w:rPr>
    </w:lvl>
    <w:lvl w:ilvl="7" w:tplc="04250019">
      <w:start w:val="1"/>
      <w:numFmt w:val="lowerLetter"/>
      <w:lvlText w:val="%8."/>
      <w:lvlJc w:val="left"/>
      <w:pPr>
        <w:ind w:left="5400" w:hanging="360"/>
      </w:pPr>
      <w:rPr>
        <w:rFonts w:ascii="Times New Roman" w:hAnsi="Times New Roman"/>
      </w:rPr>
    </w:lvl>
    <w:lvl w:ilvl="8" w:tplc="0425001B">
      <w:start w:val="1"/>
      <w:numFmt w:val="lowerRoman"/>
      <w:lvlText w:val="%9."/>
      <w:lvlJc w:val="right"/>
      <w:pPr>
        <w:ind w:left="6120" w:hanging="180"/>
      </w:pPr>
      <w:rPr>
        <w:rFonts w:ascii="Times New Roman" w:hAnsi="Times New Roman"/>
      </w:rPr>
    </w:lvl>
  </w:abstractNum>
  <w:abstractNum w:abstractNumId="11">
    <w:nsid w:val="6371398E"/>
    <w:multiLevelType w:val="hybridMultilevel"/>
    <w:tmpl w:val="BC8E1488"/>
    <w:lvl w:ilvl="0" w:tplc="0E0EA13A">
      <w:start w:val="1"/>
      <w:numFmt w:val="decimal"/>
      <w:lvlText w:val="%1)"/>
      <w:lvlJc w:val="left"/>
      <w:pPr>
        <w:ind w:left="1021" w:hanging="454"/>
      </w:pPr>
      <w:rPr>
        <w:rFonts w:ascii="Times New Roman" w:hAnsi="Times New Roman" w:hint="default"/>
      </w:rPr>
    </w:lvl>
    <w:lvl w:ilvl="1" w:tplc="04250019">
      <w:start w:val="1"/>
      <w:numFmt w:val="lowerLetter"/>
      <w:lvlText w:val="%2."/>
      <w:lvlJc w:val="left"/>
      <w:pPr>
        <w:ind w:left="1647" w:hanging="360"/>
      </w:pPr>
      <w:rPr>
        <w:rFonts w:ascii="Times New Roman" w:hAnsi="Times New Roman"/>
      </w:rPr>
    </w:lvl>
    <w:lvl w:ilvl="2" w:tplc="0425001B">
      <w:start w:val="1"/>
      <w:numFmt w:val="lowerRoman"/>
      <w:lvlText w:val="%3."/>
      <w:lvlJc w:val="right"/>
      <w:pPr>
        <w:ind w:left="2367" w:hanging="180"/>
      </w:pPr>
      <w:rPr>
        <w:rFonts w:ascii="Times New Roman" w:hAnsi="Times New Roman"/>
      </w:rPr>
    </w:lvl>
    <w:lvl w:ilvl="3" w:tplc="0425000F">
      <w:start w:val="1"/>
      <w:numFmt w:val="decimal"/>
      <w:lvlText w:val="%4."/>
      <w:lvlJc w:val="left"/>
      <w:pPr>
        <w:ind w:left="3087" w:hanging="360"/>
      </w:pPr>
      <w:rPr>
        <w:rFonts w:ascii="Times New Roman" w:hAnsi="Times New Roman"/>
      </w:rPr>
    </w:lvl>
    <w:lvl w:ilvl="4" w:tplc="04250019">
      <w:start w:val="1"/>
      <w:numFmt w:val="lowerLetter"/>
      <w:lvlText w:val="%5."/>
      <w:lvlJc w:val="left"/>
      <w:pPr>
        <w:ind w:left="3807" w:hanging="360"/>
      </w:pPr>
      <w:rPr>
        <w:rFonts w:ascii="Times New Roman" w:hAnsi="Times New Roman"/>
      </w:rPr>
    </w:lvl>
    <w:lvl w:ilvl="5" w:tplc="0425001B">
      <w:start w:val="1"/>
      <w:numFmt w:val="lowerRoman"/>
      <w:lvlText w:val="%6."/>
      <w:lvlJc w:val="right"/>
      <w:pPr>
        <w:ind w:left="4527" w:hanging="180"/>
      </w:pPr>
      <w:rPr>
        <w:rFonts w:ascii="Times New Roman" w:hAnsi="Times New Roman"/>
      </w:rPr>
    </w:lvl>
    <w:lvl w:ilvl="6" w:tplc="0425000F">
      <w:start w:val="1"/>
      <w:numFmt w:val="decimal"/>
      <w:lvlText w:val="%7."/>
      <w:lvlJc w:val="left"/>
      <w:pPr>
        <w:ind w:left="5247" w:hanging="360"/>
      </w:pPr>
      <w:rPr>
        <w:rFonts w:ascii="Times New Roman" w:hAnsi="Times New Roman"/>
      </w:rPr>
    </w:lvl>
    <w:lvl w:ilvl="7" w:tplc="04250019">
      <w:start w:val="1"/>
      <w:numFmt w:val="lowerLetter"/>
      <w:lvlText w:val="%8."/>
      <w:lvlJc w:val="left"/>
      <w:pPr>
        <w:ind w:left="5967" w:hanging="360"/>
      </w:pPr>
      <w:rPr>
        <w:rFonts w:ascii="Times New Roman" w:hAnsi="Times New Roman"/>
      </w:rPr>
    </w:lvl>
    <w:lvl w:ilvl="8" w:tplc="0425001B">
      <w:start w:val="1"/>
      <w:numFmt w:val="lowerRoman"/>
      <w:lvlText w:val="%9."/>
      <w:lvlJc w:val="right"/>
      <w:pPr>
        <w:ind w:left="6687" w:hanging="180"/>
      </w:pPr>
      <w:rPr>
        <w:rFonts w:ascii="Times New Roman" w:hAnsi="Times New Roman"/>
      </w:rPr>
    </w:lvl>
  </w:abstractNum>
  <w:abstractNum w:abstractNumId="12">
    <w:nsid w:val="64B25888"/>
    <w:multiLevelType w:val="hybridMultilevel"/>
    <w:tmpl w:val="38AC91C4"/>
    <w:lvl w:ilvl="0" w:tplc="04250011">
      <w:start w:val="1"/>
      <w:numFmt w:val="decimal"/>
      <w:lvlText w:val="%1)"/>
      <w:lvlJc w:val="left"/>
      <w:pPr>
        <w:ind w:left="360" w:hanging="360"/>
      </w:pPr>
      <w:rPr>
        <w:rFonts w:ascii="Times New Roman" w:hAnsi="Times New Roman"/>
      </w:rPr>
    </w:lvl>
    <w:lvl w:ilvl="1" w:tplc="04250019">
      <w:start w:val="1"/>
      <w:numFmt w:val="lowerLetter"/>
      <w:lvlText w:val="%2."/>
      <w:lvlJc w:val="left"/>
      <w:pPr>
        <w:ind w:left="1080" w:hanging="360"/>
      </w:pPr>
      <w:rPr>
        <w:rFonts w:ascii="Times New Roman" w:hAnsi="Times New Roman"/>
      </w:rPr>
    </w:lvl>
    <w:lvl w:ilvl="2" w:tplc="0425001B">
      <w:start w:val="1"/>
      <w:numFmt w:val="lowerRoman"/>
      <w:lvlText w:val="%3."/>
      <w:lvlJc w:val="right"/>
      <w:pPr>
        <w:ind w:left="1800" w:hanging="180"/>
      </w:pPr>
      <w:rPr>
        <w:rFonts w:ascii="Times New Roman" w:hAnsi="Times New Roman"/>
      </w:rPr>
    </w:lvl>
    <w:lvl w:ilvl="3" w:tplc="0425000F">
      <w:start w:val="1"/>
      <w:numFmt w:val="decimal"/>
      <w:lvlText w:val="%4."/>
      <w:lvlJc w:val="left"/>
      <w:pPr>
        <w:ind w:left="2520" w:hanging="360"/>
      </w:pPr>
      <w:rPr>
        <w:rFonts w:ascii="Times New Roman" w:hAnsi="Times New Roman"/>
      </w:rPr>
    </w:lvl>
    <w:lvl w:ilvl="4" w:tplc="04250019">
      <w:start w:val="1"/>
      <w:numFmt w:val="lowerLetter"/>
      <w:lvlText w:val="%5."/>
      <w:lvlJc w:val="left"/>
      <w:pPr>
        <w:ind w:left="3240" w:hanging="360"/>
      </w:pPr>
      <w:rPr>
        <w:rFonts w:ascii="Times New Roman" w:hAnsi="Times New Roman"/>
      </w:rPr>
    </w:lvl>
    <w:lvl w:ilvl="5" w:tplc="0425001B">
      <w:start w:val="1"/>
      <w:numFmt w:val="lowerRoman"/>
      <w:lvlText w:val="%6."/>
      <w:lvlJc w:val="right"/>
      <w:pPr>
        <w:ind w:left="3960" w:hanging="180"/>
      </w:pPr>
      <w:rPr>
        <w:rFonts w:ascii="Times New Roman" w:hAnsi="Times New Roman"/>
      </w:rPr>
    </w:lvl>
    <w:lvl w:ilvl="6" w:tplc="0425000F">
      <w:start w:val="1"/>
      <w:numFmt w:val="decimal"/>
      <w:lvlText w:val="%7."/>
      <w:lvlJc w:val="left"/>
      <w:pPr>
        <w:ind w:left="4680" w:hanging="360"/>
      </w:pPr>
      <w:rPr>
        <w:rFonts w:ascii="Times New Roman" w:hAnsi="Times New Roman"/>
      </w:rPr>
    </w:lvl>
    <w:lvl w:ilvl="7" w:tplc="04250019">
      <w:start w:val="1"/>
      <w:numFmt w:val="lowerLetter"/>
      <w:lvlText w:val="%8."/>
      <w:lvlJc w:val="left"/>
      <w:pPr>
        <w:ind w:left="5400" w:hanging="360"/>
      </w:pPr>
      <w:rPr>
        <w:rFonts w:ascii="Times New Roman" w:hAnsi="Times New Roman"/>
      </w:rPr>
    </w:lvl>
    <w:lvl w:ilvl="8" w:tplc="0425001B">
      <w:start w:val="1"/>
      <w:numFmt w:val="lowerRoman"/>
      <w:lvlText w:val="%9."/>
      <w:lvlJc w:val="right"/>
      <w:pPr>
        <w:ind w:left="6120" w:hanging="180"/>
      </w:pPr>
      <w:rPr>
        <w:rFonts w:ascii="Times New Roman" w:hAnsi="Times New Roman"/>
      </w:rPr>
    </w:lvl>
  </w:abstractNum>
  <w:abstractNum w:abstractNumId="13">
    <w:nsid w:val="66B502FC"/>
    <w:multiLevelType w:val="hybridMultilevel"/>
    <w:tmpl w:val="31222A30"/>
    <w:lvl w:ilvl="0" w:tplc="04250011">
      <w:start w:val="1"/>
      <w:numFmt w:val="decimal"/>
      <w:lvlText w:val="%1)"/>
      <w:lvlJc w:val="left"/>
      <w:pPr>
        <w:ind w:left="720" w:hanging="360"/>
      </w:pPr>
      <w:rPr>
        <w:rFonts w:ascii="Times New Roman" w:hAnsi="Times New Roman" w:hint="default"/>
      </w:rPr>
    </w:lvl>
    <w:lvl w:ilvl="1" w:tplc="04250019">
      <w:start w:val="1"/>
      <w:numFmt w:val="lowerLetter"/>
      <w:lvlText w:val="%2."/>
      <w:lvlJc w:val="left"/>
      <w:pPr>
        <w:ind w:left="1440" w:hanging="360"/>
      </w:pPr>
      <w:rPr>
        <w:rFonts w:ascii="Times New Roman" w:hAnsi="Times New Roman"/>
      </w:rPr>
    </w:lvl>
    <w:lvl w:ilvl="2" w:tplc="0425001B">
      <w:start w:val="1"/>
      <w:numFmt w:val="lowerRoman"/>
      <w:lvlText w:val="%3."/>
      <w:lvlJc w:val="right"/>
      <w:pPr>
        <w:ind w:left="2160" w:hanging="180"/>
      </w:pPr>
      <w:rPr>
        <w:rFonts w:ascii="Times New Roman" w:hAnsi="Times New Roman"/>
      </w:rPr>
    </w:lvl>
    <w:lvl w:ilvl="3" w:tplc="0425000F">
      <w:start w:val="1"/>
      <w:numFmt w:val="decimal"/>
      <w:lvlText w:val="%4."/>
      <w:lvlJc w:val="left"/>
      <w:pPr>
        <w:ind w:left="2880" w:hanging="360"/>
      </w:pPr>
      <w:rPr>
        <w:rFonts w:ascii="Times New Roman" w:hAnsi="Times New Roman"/>
      </w:rPr>
    </w:lvl>
    <w:lvl w:ilvl="4" w:tplc="04250019">
      <w:start w:val="1"/>
      <w:numFmt w:val="lowerLetter"/>
      <w:lvlText w:val="%5."/>
      <w:lvlJc w:val="left"/>
      <w:pPr>
        <w:ind w:left="3600" w:hanging="360"/>
      </w:pPr>
      <w:rPr>
        <w:rFonts w:ascii="Times New Roman" w:hAnsi="Times New Roman"/>
      </w:rPr>
    </w:lvl>
    <w:lvl w:ilvl="5" w:tplc="0425001B">
      <w:start w:val="1"/>
      <w:numFmt w:val="lowerRoman"/>
      <w:lvlText w:val="%6."/>
      <w:lvlJc w:val="right"/>
      <w:pPr>
        <w:ind w:left="4320" w:hanging="180"/>
      </w:pPr>
      <w:rPr>
        <w:rFonts w:ascii="Times New Roman" w:hAnsi="Times New Roman"/>
      </w:rPr>
    </w:lvl>
    <w:lvl w:ilvl="6" w:tplc="0425000F">
      <w:start w:val="1"/>
      <w:numFmt w:val="decimal"/>
      <w:lvlText w:val="%7."/>
      <w:lvlJc w:val="left"/>
      <w:pPr>
        <w:ind w:left="5040" w:hanging="360"/>
      </w:pPr>
      <w:rPr>
        <w:rFonts w:ascii="Times New Roman" w:hAnsi="Times New Roman"/>
      </w:rPr>
    </w:lvl>
    <w:lvl w:ilvl="7" w:tplc="04250019">
      <w:start w:val="1"/>
      <w:numFmt w:val="lowerLetter"/>
      <w:lvlText w:val="%8."/>
      <w:lvlJc w:val="left"/>
      <w:pPr>
        <w:ind w:left="5760" w:hanging="360"/>
      </w:pPr>
      <w:rPr>
        <w:rFonts w:ascii="Times New Roman" w:hAnsi="Times New Roman"/>
      </w:rPr>
    </w:lvl>
    <w:lvl w:ilvl="8" w:tplc="0425001B">
      <w:start w:val="1"/>
      <w:numFmt w:val="lowerRoman"/>
      <w:lvlText w:val="%9."/>
      <w:lvlJc w:val="right"/>
      <w:pPr>
        <w:ind w:left="6480" w:hanging="180"/>
      </w:pPr>
      <w:rPr>
        <w:rFonts w:ascii="Times New Roman" w:hAnsi="Times New Roman"/>
      </w:rPr>
    </w:lvl>
  </w:abstractNum>
  <w:num w:numId="1">
    <w:abstractNumId w:val="4"/>
  </w:num>
  <w:num w:numId="2">
    <w:abstractNumId w:val="13"/>
  </w:num>
  <w:num w:numId="3">
    <w:abstractNumId w:val="7"/>
  </w:num>
  <w:num w:numId="4">
    <w:abstractNumId w:val="11"/>
  </w:num>
  <w:num w:numId="5">
    <w:abstractNumId w:val="3"/>
  </w:num>
  <w:num w:numId="6">
    <w:abstractNumId w:val="8"/>
  </w:num>
  <w:num w:numId="7">
    <w:abstractNumId w:val="12"/>
  </w:num>
  <w:num w:numId="8">
    <w:abstractNumId w:val="9"/>
  </w:num>
  <w:num w:numId="9">
    <w:abstractNumId w:val="5"/>
  </w:num>
  <w:num w:numId="10">
    <w:abstractNumId w:val="2"/>
  </w:num>
  <w:num w:numId="11">
    <w:abstractNumId w:val="10"/>
  </w:num>
  <w:num w:numId="12">
    <w:abstractNumId w:val="0"/>
  </w:num>
  <w:num w:numId="13">
    <w:abstractNumId w:val="6"/>
  </w:num>
  <w:num w:numId="1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E0E27"/>
    <w:rsid w:val="00DE0E27"/>
  </w:rsids>
  <m:mathPr>
    <m:mathFont m:val="Cambria Math"/>
    <m:brkBin m:val="before"/>
    <m:brkBinSub m:val="--"/>
    <m:smallFrac m:val="off"/>
    <m:dispDef/>
    <m:lMargin m:val="0"/>
    <m:rMargin m:val="0"/>
    <m:defJc m:val="centerGroup"/>
    <m:wrapIndent m:val="1440"/>
    <m:intLim m:val="subSup"/>
    <m:naryLim m:val="undOvr"/>
  </m:mathPr>
  <w:uiCompat97To2003/>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t-EE" w:eastAsia="et-E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rFonts w:ascii="Calibri" w:hAnsi="Calibri" w:cs="Calibri"/>
      <w:lang w:eastAsia="en-US"/>
    </w:rPr>
  </w:style>
  <w:style w:type="character" w:default="1" w:styleId="DefaultParagraphFont">
    <w:name w:val="Default Paragraph Font"/>
    <w:uiPriority w:val="99"/>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pPr>
      <w:ind w:left="720"/>
    </w:pPr>
  </w:style>
  <w:style w:type="paragraph" w:styleId="NoSpacing">
    <w:name w:val="No Spacing"/>
    <w:uiPriority w:val="99"/>
    <w:qFormat/>
    <w:pPr>
      <w:overflowPunct w:val="0"/>
      <w:autoSpaceDE w:val="0"/>
      <w:autoSpaceDN w:val="0"/>
      <w:adjustRightInd w:val="0"/>
      <w:textAlignment w:val="baseline"/>
    </w:pPr>
    <w:rPr>
      <w:rFonts w:ascii="Times New Roman" w:hAnsi="Times New Roman"/>
      <w:sz w:val="20"/>
      <w:szCs w:val="20"/>
      <w:lang w:val="ru-RU"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56</TotalTime>
  <Pages>4</Pages>
  <Words>1641</Words>
  <Characters>9355</Characters>
  <Application>Microsoft Office Outlook</Application>
  <DocSecurity>0</DocSecurity>
  <Lines>0</Lines>
  <Paragraphs>0</Paragraphs>
  <ScaleCrop>false</ScaleCrop>
  <Company>Sillamäe Linnavalitsus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Tonis Kalberg</dc:creator>
  <cp:keywords/>
  <dc:description/>
  <cp:lastModifiedBy>Morozova Tiia</cp:lastModifiedBy>
  <cp:revision>5</cp:revision>
  <cp:lastPrinted>2017-06-07T10:13:00Z</cp:lastPrinted>
  <dcterms:created xsi:type="dcterms:W3CDTF">2017-06-06T06:58:00Z</dcterms:created>
  <dcterms:modified xsi:type="dcterms:W3CDTF">2017-06-07T10:14:00Z</dcterms:modified>
</cp:coreProperties>
</file>