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4C" w:rsidRPr="00CB5F70" w:rsidRDefault="00E23483" w:rsidP="00CB5F7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F70">
        <w:rPr>
          <w:rFonts w:ascii="Times New Roman" w:hAnsi="Times New Roman" w:cs="Times New Roman"/>
          <w:b/>
          <w:sz w:val="24"/>
          <w:szCs w:val="24"/>
        </w:rPr>
        <w:t>SELETUSKIRI</w:t>
      </w:r>
    </w:p>
    <w:p w:rsidR="00E23483" w:rsidRPr="00CB5F70" w:rsidRDefault="00E23483" w:rsidP="00CB5F7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F70">
        <w:rPr>
          <w:rFonts w:ascii="Times New Roman" w:hAnsi="Times New Roman" w:cs="Times New Roman"/>
          <w:i/>
          <w:sz w:val="24"/>
          <w:szCs w:val="24"/>
        </w:rPr>
        <w:t xml:space="preserve">Sillamäe Linnavolikogu </w:t>
      </w:r>
      <w:r w:rsidR="00FA4919" w:rsidRPr="00CB5F70">
        <w:rPr>
          <w:rFonts w:ascii="Times New Roman" w:hAnsi="Times New Roman" w:cs="Times New Roman"/>
          <w:i/>
          <w:sz w:val="24"/>
          <w:szCs w:val="24"/>
        </w:rPr>
        <w:t>„</w:t>
      </w:r>
      <w:r w:rsidR="00F330D6" w:rsidRPr="00CB5F70">
        <w:rPr>
          <w:rFonts w:ascii="Times New Roman" w:hAnsi="Times New Roman" w:cs="Times New Roman"/>
          <w:i/>
          <w:sz w:val="24"/>
          <w:szCs w:val="24"/>
        </w:rPr>
        <w:t>Sillamäe Linnavalitsuse määramine elutähtsa teenuse toimepidevust korraldava asutuse ülesandeid täitvaks ametiasutuseks</w:t>
      </w:r>
      <w:r w:rsidR="00FA4919" w:rsidRPr="00CB5F70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Pr="00CB5F70">
        <w:rPr>
          <w:rFonts w:ascii="Times New Roman" w:hAnsi="Times New Roman" w:cs="Times New Roman"/>
          <w:i/>
          <w:sz w:val="24"/>
          <w:szCs w:val="24"/>
        </w:rPr>
        <w:t>määruse eelnõule</w:t>
      </w:r>
    </w:p>
    <w:p w:rsidR="00CB5F70" w:rsidRDefault="00CB5F70" w:rsidP="00CB5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B5F70" w:rsidRDefault="00E23483" w:rsidP="00CB5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sz w:val="24"/>
          <w:szCs w:val="24"/>
        </w:rPr>
        <w:t>1. juulil 2017</w:t>
      </w:r>
      <w:r w:rsidR="00CB5F70">
        <w:rPr>
          <w:rFonts w:ascii="Times New Roman" w:hAnsi="Times New Roman" w:cs="Times New Roman"/>
          <w:sz w:val="24"/>
          <w:szCs w:val="24"/>
        </w:rPr>
        <w:t>. a</w:t>
      </w:r>
      <w:r w:rsidRPr="00CB5F70">
        <w:rPr>
          <w:rFonts w:ascii="Times New Roman" w:hAnsi="Times New Roman" w:cs="Times New Roman"/>
          <w:sz w:val="24"/>
          <w:szCs w:val="24"/>
        </w:rPr>
        <w:t xml:space="preserve"> jõustub „Hädaolukorra seaduse“ (</w:t>
      </w:r>
      <w:r w:rsidR="00CB5F70">
        <w:rPr>
          <w:rFonts w:ascii="Times New Roman" w:hAnsi="Times New Roman" w:cs="Times New Roman"/>
          <w:sz w:val="24"/>
          <w:szCs w:val="24"/>
        </w:rPr>
        <w:t xml:space="preserve">edaspidi </w:t>
      </w:r>
      <w:r w:rsidRPr="00CB5F70">
        <w:rPr>
          <w:rFonts w:ascii="Times New Roman" w:hAnsi="Times New Roman" w:cs="Times New Roman"/>
          <w:sz w:val="24"/>
          <w:szCs w:val="24"/>
        </w:rPr>
        <w:t>HOS) uus redaktsioon.</w:t>
      </w:r>
    </w:p>
    <w:p w:rsidR="00CB5F70" w:rsidRDefault="00CB5F70" w:rsidP="00CB5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3483" w:rsidRPr="00CB5F70" w:rsidRDefault="00E23483" w:rsidP="00CB5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sz w:val="24"/>
          <w:szCs w:val="24"/>
        </w:rPr>
        <w:t>HOS § 36 lõike 4 järgi kohaliku omavalitsuse üksus, kelle korrald</w:t>
      </w:r>
      <w:r w:rsidR="00CB5F70">
        <w:rPr>
          <w:rFonts w:ascii="Times New Roman" w:hAnsi="Times New Roman" w:cs="Times New Roman"/>
          <w:sz w:val="24"/>
          <w:szCs w:val="24"/>
        </w:rPr>
        <w:t xml:space="preserve">atavat teenust osutab elutähtsa </w:t>
      </w:r>
      <w:r w:rsidRPr="00CB5F70">
        <w:rPr>
          <w:rFonts w:ascii="Times New Roman" w:hAnsi="Times New Roman" w:cs="Times New Roman"/>
          <w:sz w:val="24"/>
          <w:szCs w:val="24"/>
        </w:rPr>
        <w:t>teenuse osutaja ja kelle territooriumil elab rohkem kui 10 000 elanikku, korraldab oma haldusterritooriumil järgmiste elutähtsate teenuste toimepidevust:</w:t>
      </w:r>
    </w:p>
    <w:p w:rsidR="00E23483" w:rsidRPr="00CB5F70" w:rsidRDefault="00E23483" w:rsidP="00CB5F7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sz w:val="24"/>
          <w:szCs w:val="24"/>
        </w:rPr>
        <w:t>kaugküttega varustamine;</w:t>
      </w:r>
    </w:p>
    <w:p w:rsidR="00E23483" w:rsidRPr="00CB5F70" w:rsidRDefault="00E23483" w:rsidP="00CB5F7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sz w:val="24"/>
          <w:szCs w:val="24"/>
        </w:rPr>
        <w:t xml:space="preserve">kohaliku tee </w:t>
      </w:r>
      <w:proofErr w:type="spellStart"/>
      <w:r w:rsidRPr="00CB5F70">
        <w:rPr>
          <w:rFonts w:ascii="Times New Roman" w:hAnsi="Times New Roman" w:cs="Times New Roman"/>
          <w:sz w:val="24"/>
          <w:szCs w:val="24"/>
        </w:rPr>
        <w:t>sõidetavuse</w:t>
      </w:r>
      <w:proofErr w:type="spellEnd"/>
      <w:r w:rsidRPr="00CB5F70">
        <w:rPr>
          <w:rFonts w:ascii="Times New Roman" w:hAnsi="Times New Roman" w:cs="Times New Roman"/>
          <w:sz w:val="24"/>
          <w:szCs w:val="24"/>
        </w:rPr>
        <w:t xml:space="preserve"> tagamine;</w:t>
      </w:r>
    </w:p>
    <w:p w:rsidR="00E23483" w:rsidRDefault="00E23483" w:rsidP="00CB5F7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sz w:val="24"/>
          <w:szCs w:val="24"/>
        </w:rPr>
        <w:t>veega varustamine ja kanalisatsioon.</w:t>
      </w:r>
    </w:p>
    <w:p w:rsidR="00CB5F70" w:rsidRPr="00CB5F70" w:rsidRDefault="00CB5F70" w:rsidP="00CB5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3483" w:rsidRPr="00CB5F70" w:rsidRDefault="00E23483" w:rsidP="00CB5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sz w:val="24"/>
          <w:szCs w:val="24"/>
        </w:rPr>
        <w:t>Seega on Sillamäe linnal kohustus korraldada eelnimetatud teenuste toimepidevust.</w:t>
      </w:r>
    </w:p>
    <w:p w:rsidR="00CB5F70" w:rsidRDefault="00CB5F70" w:rsidP="00CB5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3483" w:rsidRPr="00CB5F70" w:rsidRDefault="00E23483" w:rsidP="00CB5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sz w:val="24"/>
          <w:szCs w:val="24"/>
        </w:rPr>
        <w:t xml:space="preserve">HOS § 37 loetleb elutähtsa teenuse toimepidevust korraldava asutuse kohustused. HOS § 37 </w:t>
      </w:r>
      <w:r w:rsidR="00CB5F70">
        <w:rPr>
          <w:rFonts w:ascii="Times New Roman" w:hAnsi="Times New Roman" w:cs="Times New Roman"/>
          <w:sz w:val="24"/>
          <w:szCs w:val="24"/>
        </w:rPr>
        <w:t xml:space="preserve">lõike 1 </w:t>
      </w:r>
      <w:r w:rsidRPr="00CB5F70">
        <w:rPr>
          <w:rFonts w:ascii="Times New Roman" w:hAnsi="Times New Roman" w:cs="Times New Roman"/>
          <w:sz w:val="24"/>
          <w:szCs w:val="24"/>
        </w:rPr>
        <w:t>järgi elutähtsa teenuse toimepidevust korraldav asutus:</w:t>
      </w:r>
    </w:p>
    <w:p w:rsidR="00E23483" w:rsidRPr="00CB5F70" w:rsidRDefault="00E23483" w:rsidP="00CB5F7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sz w:val="24"/>
          <w:szCs w:val="24"/>
        </w:rPr>
        <w:t>koordineerib elutähtsa teenuse toimepidevuse tagamist, arvestades elutähtsate teenuste ristsõltuvust;</w:t>
      </w:r>
    </w:p>
    <w:p w:rsidR="00E23483" w:rsidRPr="00CB5F70" w:rsidRDefault="00E23483" w:rsidP="00CB5F7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sz w:val="24"/>
          <w:szCs w:val="24"/>
        </w:rPr>
        <w:t>nõustab elutähtsate teenuste osutajaid;</w:t>
      </w:r>
    </w:p>
    <w:p w:rsidR="00E23483" w:rsidRPr="00CB5F70" w:rsidRDefault="00E23483" w:rsidP="00CB5F7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sz w:val="24"/>
          <w:szCs w:val="24"/>
        </w:rPr>
        <w:t>teeb järelevalvet elutähtsate teenuste toimepidevuse tagamise, sealhulgas elutähtsa teenuse katkestusi ennetavate meetmete rakendamise üle;</w:t>
      </w:r>
    </w:p>
    <w:p w:rsidR="00E23483" w:rsidRPr="00CB5F70" w:rsidRDefault="00E23483" w:rsidP="00CB5F7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sz w:val="24"/>
          <w:szCs w:val="24"/>
        </w:rPr>
        <w:t>kinnitab elutähtsa teenuse osutaja toimepidevuse riskianalüüsi ja plaani HOS § 40 kohaselt;</w:t>
      </w:r>
    </w:p>
    <w:p w:rsidR="00E23483" w:rsidRDefault="00E23483" w:rsidP="00CB5F7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sz w:val="24"/>
          <w:szCs w:val="24"/>
        </w:rPr>
        <w:t xml:space="preserve">juhib hädaolukorra lahendamist, koostab hädaolukorra lahendamise plaani ning korraldab riskikommunikatsiooni ja </w:t>
      </w:r>
      <w:proofErr w:type="spellStart"/>
      <w:r w:rsidRPr="00CB5F70">
        <w:rPr>
          <w:rFonts w:ascii="Times New Roman" w:hAnsi="Times New Roman" w:cs="Times New Roman"/>
          <w:sz w:val="24"/>
          <w:szCs w:val="24"/>
        </w:rPr>
        <w:t>kriisireguleerimisõppusi</w:t>
      </w:r>
      <w:proofErr w:type="spellEnd"/>
      <w:r w:rsidRPr="00CB5F70">
        <w:rPr>
          <w:rFonts w:ascii="Times New Roman" w:hAnsi="Times New Roman" w:cs="Times New Roman"/>
          <w:sz w:val="24"/>
          <w:szCs w:val="24"/>
        </w:rPr>
        <w:t xml:space="preserve"> HOS 3. peatükis sätestatu kohaselt.</w:t>
      </w:r>
    </w:p>
    <w:p w:rsidR="00CB5F70" w:rsidRPr="00CB5F70" w:rsidRDefault="00CB5F70" w:rsidP="00CB5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3483" w:rsidRPr="00CB5F70" w:rsidRDefault="00E23483" w:rsidP="00CB5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sz w:val="24"/>
          <w:szCs w:val="24"/>
        </w:rPr>
        <w:t>HOS § 37 lõike 5 järgi võib HOS § 37 lõike 1 punktides 2–5 nimetatud ülesandeid täita HOS § 36 lõigetes 1 ja 2 nimetatud asutuse (Majandus- ja Kommunikatsiooniministeeriumi või Sotsiaalministeeriumi) määratud tema valitsemisalas asuv amet või inspektsioon või § 36 lõikes 4 nimetatud kohaliku omavalitsuse üksuse määratud ametiasutus.</w:t>
      </w:r>
    </w:p>
    <w:p w:rsidR="00CB5F70" w:rsidRDefault="00CB5F70" w:rsidP="00CB5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3483" w:rsidRPr="00CB5F70" w:rsidRDefault="00E23483" w:rsidP="00CB5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sz w:val="24"/>
          <w:szCs w:val="24"/>
        </w:rPr>
        <w:t>„Kohaliku omavalitsuse korralduse seaduse“ § 22 lõike 2 jär</w:t>
      </w:r>
      <w:r w:rsidR="00FA4919" w:rsidRPr="00CB5F70">
        <w:rPr>
          <w:rFonts w:ascii="Times New Roman" w:hAnsi="Times New Roman" w:cs="Times New Roman"/>
          <w:sz w:val="24"/>
          <w:szCs w:val="24"/>
        </w:rPr>
        <w:t>g</w:t>
      </w:r>
      <w:r w:rsidRPr="00CB5F70">
        <w:rPr>
          <w:rFonts w:ascii="Times New Roman" w:hAnsi="Times New Roman" w:cs="Times New Roman"/>
          <w:sz w:val="24"/>
          <w:szCs w:val="24"/>
        </w:rPr>
        <w:t>i otsustab õigusaktiga kohaliku omavalitsuse, kohaliku omavalitsuse üksuse või kohaliku omavalitsuse organi pädevusse antud küsimused omavalitsusüksuse nimel volikogu, kes võib nende küsimuste lahendamise volitada valla- või linnavalitsusele või volikogu poolt määratud osavalla või linnaosa esinduskogule, ametiasutusele, asutuse struktuuriüksusele või ametnikule.</w:t>
      </w:r>
    </w:p>
    <w:p w:rsidR="00CB5F70" w:rsidRDefault="00CB5F70" w:rsidP="00CB5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3483" w:rsidRPr="00CB5F70" w:rsidRDefault="00E23483" w:rsidP="00CB5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sz w:val="24"/>
          <w:szCs w:val="24"/>
        </w:rPr>
        <w:t>Tulenevalt „Avaliku teenistuse seaduse“ § 6</w:t>
      </w:r>
      <w:r w:rsidR="00FA4919" w:rsidRPr="00CB5F70">
        <w:rPr>
          <w:rFonts w:ascii="Times New Roman" w:hAnsi="Times New Roman" w:cs="Times New Roman"/>
          <w:sz w:val="24"/>
          <w:szCs w:val="24"/>
        </w:rPr>
        <w:t xml:space="preserve"> lõike 3 punktist 3 on ametiasutuseks linnavalitsus asutusena koos struktuuriüksustega.</w:t>
      </w:r>
    </w:p>
    <w:p w:rsidR="00CB5F70" w:rsidRDefault="00CB5F70" w:rsidP="00CB5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4919" w:rsidRPr="00CB5F70" w:rsidRDefault="00FA4919" w:rsidP="00CB5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sz w:val="24"/>
          <w:szCs w:val="24"/>
        </w:rPr>
        <w:t>Seega tuleb „Hädaolukorra seaduse“ § 37 täitmiseks volikogu poolt määrata ametia</w:t>
      </w:r>
      <w:r w:rsidR="007A5FF4">
        <w:rPr>
          <w:rFonts w:ascii="Times New Roman" w:hAnsi="Times New Roman" w:cs="Times New Roman"/>
          <w:sz w:val="24"/>
          <w:szCs w:val="24"/>
        </w:rPr>
        <w:t>sutus (Sillamäe Linnavalitsus).</w:t>
      </w:r>
    </w:p>
    <w:p w:rsidR="00CB5F70" w:rsidRDefault="00CB5F70" w:rsidP="00CB5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B5F70" w:rsidRDefault="00CB5F70" w:rsidP="00CB5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5F70" w:rsidRDefault="00CB5F70" w:rsidP="00CB5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B5F70" w:rsidRDefault="00CB5F70" w:rsidP="00CB5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3483" w:rsidRPr="00CB5F70" w:rsidRDefault="00FA4919" w:rsidP="00CB5F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sz w:val="24"/>
          <w:szCs w:val="24"/>
        </w:rPr>
        <w:t>Sillamäe, 5. juuni 2017</w:t>
      </w:r>
      <w:r w:rsidR="00CB5F70">
        <w:rPr>
          <w:rFonts w:ascii="Times New Roman" w:hAnsi="Times New Roman" w:cs="Times New Roman"/>
          <w:sz w:val="24"/>
          <w:szCs w:val="24"/>
        </w:rPr>
        <w:t>. a</w:t>
      </w:r>
    </w:p>
    <w:p w:rsidR="00E23483" w:rsidRPr="00CB5F70" w:rsidRDefault="00E23483" w:rsidP="00CB5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sz w:val="24"/>
          <w:szCs w:val="24"/>
        </w:rPr>
        <w:t>Tõnis Kalberg</w:t>
      </w:r>
    </w:p>
    <w:p w:rsidR="00E23483" w:rsidRPr="00CB5F70" w:rsidRDefault="00E23483" w:rsidP="00CB5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5F70">
        <w:rPr>
          <w:rFonts w:ascii="Times New Roman" w:hAnsi="Times New Roman" w:cs="Times New Roman"/>
          <w:sz w:val="24"/>
          <w:szCs w:val="24"/>
        </w:rPr>
        <w:t>linnapea</w:t>
      </w:r>
    </w:p>
    <w:sectPr w:rsidR="00E23483" w:rsidRPr="00CB5F70" w:rsidSect="00CB5F7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6BE1"/>
    <w:multiLevelType w:val="hybridMultilevel"/>
    <w:tmpl w:val="C5A281CA"/>
    <w:lvl w:ilvl="0" w:tplc="2884A6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5AF1B60"/>
    <w:multiLevelType w:val="hybridMultilevel"/>
    <w:tmpl w:val="D1B0F8E2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F151D5"/>
    <w:multiLevelType w:val="hybridMultilevel"/>
    <w:tmpl w:val="C980A774"/>
    <w:lvl w:ilvl="0" w:tplc="CACEF19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9E4643A"/>
    <w:multiLevelType w:val="hybridMultilevel"/>
    <w:tmpl w:val="3CD29A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D5368"/>
    <w:multiLevelType w:val="multilevel"/>
    <w:tmpl w:val="0D64240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83"/>
    <w:rsid w:val="005C0F4C"/>
    <w:rsid w:val="007A5FF4"/>
    <w:rsid w:val="00CB5F70"/>
    <w:rsid w:val="00E23483"/>
    <w:rsid w:val="00F330D6"/>
    <w:rsid w:val="00FA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87D7"/>
  <w15:chartTrackingRefBased/>
  <w15:docId w15:val="{18D5D8AE-DEC6-4A98-838C-9096A92A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483"/>
    <w:pPr>
      <w:ind w:left="720"/>
      <w:contextualSpacing/>
    </w:pPr>
  </w:style>
  <w:style w:type="paragraph" w:styleId="a4">
    <w:name w:val="No Spacing"/>
    <w:uiPriority w:val="1"/>
    <w:qFormat/>
    <w:rsid w:val="00CB5F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Tonis Kalberg</dc:creator>
  <cp:keywords/>
  <dc:description/>
  <cp:lastModifiedBy>Deniss Ishkin</cp:lastModifiedBy>
  <cp:revision>3</cp:revision>
  <dcterms:created xsi:type="dcterms:W3CDTF">2017-06-05T07:43:00Z</dcterms:created>
  <dcterms:modified xsi:type="dcterms:W3CDTF">2017-06-05T13:02:00Z</dcterms:modified>
</cp:coreProperties>
</file>