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93"/>
        <w:gridCol w:w="4529"/>
      </w:tblGrid>
      <w:tr w:rsidR="003657CD" w:rsidTr="00A039FA">
        <w:tc>
          <w:tcPr>
            <w:tcW w:w="3993" w:type="dxa"/>
          </w:tcPr>
          <w:p w:rsidR="003657CD" w:rsidRDefault="003657CD" w:rsidP="00A039FA">
            <w:pPr>
              <w:pStyle w:val="3"/>
              <w:rPr>
                <w:color w:val="auto"/>
                <w:sz w:val="28"/>
                <w:lang w:val="en-US"/>
              </w:rPr>
            </w:pPr>
            <w:r>
              <w:rPr>
                <w:color w:val="auto"/>
                <w:sz w:val="28"/>
                <w:lang w:val="en-US"/>
              </w:rPr>
              <w:t>RIIGIHANKE  DOKUMENDID</w:t>
            </w:r>
          </w:p>
        </w:tc>
        <w:tc>
          <w:tcPr>
            <w:tcW w:w="4529" w:type="dxa"/>
          </w:tcPr>
          <w:p w:rsidR="003657CD" w:rsidRDefault="003657CD" w:rsidP="00A039FA">
            <w:pPr>
              <w:pStyle w:val="3"/>
              <w:rPr>
                <w:sz w:val="28"/>
                <w:lang w:val="en-US"/>
              </w:rPr>
            </w:pPr>
          </w:p>
        </w:tc>
      </w:tr>
      <w:tr w:rsidR="003657CD" w:rsidTr="00A039FA">
        <w:tc>
          <w:tcPr>
            <w:tcW w:w="3993" w:type="dxa"/>
          </w:tcPr>
          <w:p w:rsidR="003657CD" w:rsidRDefault="003657CD" w:rsidP="00A039FA">
            <w:pPr>
              <w:pStyle w:val="3"/>
              <w:rPr>
                <w:sz w:val="28"/>
                <w:lang w:val="en-US"/>
              </w:rPr>
            </w:pPr>
          </w:p>
          <w:p w:rsidR="003657CD" w:rsidRDefault="003657CD" w:rsidP="00A039FA">
            <w:pPr>
              <w:rPr>
                <w:lang w:val="et-EE"/>
              </w:rPr>
            </w:pPr>
          </w:p>
          <w:p w:rsidR="003657CD" w:rsidRDefault="003657CD" w:rsidP="00A039FA">
            <w:pPr>
              <w:rPr>
                <w:lang w:val="et-EE"/>
              </w:rPr>
            </w:pPr>
          </w:p>
          <w:p w:rsidR="003657CD" w:rsidRDefault="003657CD" w:rsidP="00A039FA">
            <w:pPr>
              <w:rPr>
                <w:lang w:val="et-EE"/>
              </w:rPr>
            </w:pPr>
          </w:p>
        </w:tc>
        <w:tc>
          <w:tcPr>
            <w:tcW w:w="4529" w:type="dxa"/>
          </w:tcPr>
          <w:p w:rsidR="003657CD" w:rsidRDefault="003657CD" w:rsidP="00A039FA">
            <w:pPr>
              <w:pStyle w:val="3"/>
              <w:rPr>
                <w:sz w:val="28"/>
                <w:lang w:val="en-US"/>
              </w:rPr>
            </w:pPr>
          </w:p>
        </w:tc>
      </w:tr>
      <w:tr w:rsidR="003657CD" w:rsidTr="00A039FA">
        <w:tc>
          <w:tcPr>
            <w:tcW w:w="3993" w:type="dxa"/>
          </w:tcPr>
          <w:p w:rsidR="003657CD" w:rsidRDefault="003657CD" w:rsidP="00A039FA">
            <w:pPr>
              <w:pStyle w:val="3"/>
              <w:rPr>
                <w:color w:val="auto"/>
                <w:sz w:val="28"/>
                <w:lang w:val="en-US"/>
              </w:rPr>
            </w:pPr>
            <w:r>
              <w:rPr>
                <w:color w:val="auto"/>
                <w:sz w:val="28"/>
                <w:lang w:val="en-US"/>
              </w:rPr>
              <w:t xml:space="preserve">HANKE NIMETUS </w:t>
            </w:r>
          </w:p>
        </w:tc>
        <w:tc>
          <w:tcPr>
            <w:tcW w:w="4529" w:type="dxa"/>
          </w:tcPr>
          <w:p w:rsidR="003657CD" w:rsidRPr="00EE19C3" w:rsidRDefault="003657CD" w:rsidP="00A039FA">
            <w:pPr>
              <w:rPr>
                <w:bCs/>
                <w:color w:val="000000"/>
                <w:lang w:val="et-EE"/>
              </w:rPr>
            </w:pPr>
            <w:r w:rsidRPr="00EE19C3">
              <w:rPr>
                <w:bCs/>
                <w:color w:val="000000"/>
                <w:lang w:val="et-EE"/>
              </w:rPr>
              <w:t xml:space="preserve">Sillamäe </w:t>
            </w:r>
            <w:r>
              <w:rPr>
                <w:bCs/>
                <w:color w:val="000000"/>
                <w:lang w:val="et-EE"/>
              </w:rPr>
              <w:t xml:space="preserve">Lasteaia Jaaniussike </w:t>
            </w:r>
            <w:r w:rsidRPr="00EE19C3">
              <w:rPr>
                <w:bCs/>
                <w:color w:val="000000"/>
                <w:lang w:val="et-EE"/>
              </w:rPr>
              <w:t>elektripaigaldise tehnilise kontrolli aruanne elektrikilpide rekonstrue</w:t>
            </w:r>
            <w:r>
              <w:rPr>
                <w:bCs/>
                <w:color w:val="000000"/>
                <w:lang w:val="et-EE"/>
              </w:rPr>
              <w:t>e</w:t>
            </w:r>
            <w:r w:rsidRPr="00EE19C3">
              <w:rPr>
                <w:bCs/>
                <w:color w:val="000000"/>
                <w:lang w:val="et-EE"/>
              </w:rPr>
              <w:t>rimine</w:t>
            </w:r>
          </w:p>
          <w:p w:rsidR="003657CD" w:rsidRPr="00EE19C3" w:rsidRDefault="003657CD" w:rsidP="00A039FA">
            <w:pPr>
              <w:rPr>
                <w:sz w:val="28"/>
                <w:lang w:val="et-EE"/>
              </w:rPr>
            </w:pPr>
          </w:p>
        </w:tc>
      </w:tr>
      <w:tr w:rsidR="003657CD" w:rsidTr="00A039FA">
        <w:tc>
          <w:tcPr>
            <w:tcW w:w="3993" w:type="dxa"/>
          </w:tcPr>
          <w:p w:rsidR="003657CD" w:rsidRDefault="003657CD" w:rsidP="00A039FA">
            <w:pPr>
              <w:pStyle w:val="3"/>
              <w:rPr>
                <w:sz w:val="28"/>
                <w:lang w:val="en-US"/>
              </w:rPr>
            </w:pPr>
          </w:p>
          <w:p w:rsidR="003657CD" w:rsidRDefault="003657CD" w:rsidP="00A039FA">
            <w:pPr>
              <w:rPr>
                <w:lang w:val="et-EE"/>
              </w:rPr>
            </w:pPr>
          </w:p>
        </w:tc>
        <w:tc>
          <w:tcPr>
            <w:tcW w:w="4529" w:type="dxa"/>
          </w:tcPr>
          <w:p w:rsidR="003657CD" w:rsidRDefault="003657CD" w:rsidP="00A039FA">
            <w:pPr>
              <w:pStyle w:val="3"/>
              <w:rPr>
                <w:sz w:val="28"/>
                <w:lang w:val="et-EE"/>
              </w:rPr>
            </w:pPr>
          </w:p>
        </w:tc>
      </w:tr>
      <w:tr w:rsidR="003657CD" w:rsidTr="00A039FA">
        <w:tc>
          <w:tcPr>
            <w:tcW w:w="3993" w:type="dxa"/>
          </w:tcPr>
          <w:p w:rsidR="003657CD" w:rsidRDefault="003657CD" w:rsidP="00A039FA">
            <w:pPr>
              <w:pStyle w:val="3"/>
              <w:rPr>
                <w:color w:val="auto"/>
                <w:sz w:val="28"/>
                <w:lang w:val="en-US"/>
              </w:rPr>
            </w:pPr>
            <w:r>
              <w:rPr>
                <w:color w:val="auto"/>
                <w:sz w:val="28"/>
                <w:lang w:val="en-US"/>
              </w:rPr>
              <w:t>HANKIJA</w:t>
            </w:r>
          </w:p>
        </w:tc>
        <w:tc>
          <w:tcPr>
            <w:tcW w:w="4529" w:type="dxa"/>
          </w:tcPr>
          <w:p w:rsidR="003657CD" w:rsidRDefault="003657CD" w:rsidP="00A039FA">
            <w:pPr>
              <w:rPr>
                <w:lang w:val="et-EE"/>
              </w:rPr>
            </w:pPr>
            <w:r>
              <w:rPr>
                <w:lang w:val="et-EE"/>
              </w:rPr>
              <w:t xml:space="preserve"> Sillamäe Lasteaed Jaaniussike,</w:t>
            </w:r>
          </w:p>
          <w:p w:rsidR="003657CD" w:rsidRDefault="003657CD" w:rsidP="00A039FA">
            <w:pPr>
              <w:rPr>
                <w:lang w:val="et-EE"/>
              </w:rPr>
            </w:pPr>
            <w:r>
              <w:rPr>
                <w:lang w:val="et-EE"/>
              </w:rPr>
              <w:t xml:space="preserve"> registrikood 75013463, </w:t>
            </w:r>
          </w:p>
          <w:p w:rsidR="003657CD" w:rsidRDefault="003657CD" w:rsidP="00A039FA">
            <w:pPr>
              <w:rPr>
                <w:lang w:val="et-EE"/>
              </w:rPr>
            </w:pPr>
            <w:r>
              <w:rPr>
                <w:lang w:val="et-EE"/>
              </w:rPr>
              <w:t xml:space="preserve"> asukoht Juri Gagarini 7a</w:t>
            </w:r>
            <w:r w:rsidRPr="00BE5B6F">
              <w:rPr>
                <w:lang w:val="et-EE"/>
              </w:rPr>
              <w:t>, Sillamäe</w:t>
            </w:r>
            <w:r>
              <w:rPr>
                <w:lang w:val="et-EE"/>
              </w:rPr>
              <w:t xml:space="preserve"> 40232</w:t>
            </w:r>
            <w:r w:rsidRPr="00BE5B6F">
              <w:rPr>
                <w:lang w:val="et-EE"/>
              </w:rPr>
              <w:t>, </w:t>
            </w:r>
          </w:p>
          <w:p w:rsidR="003657CD" w:rsidRDefault="003657CD" w:rsidP="00A039FA">
            <w:pPr>
              <w:rPr>
                <w:lang w:val="et-EE"/>
              </w:rPr>
            </w:pPr>
            <w:r>
              <w:rPr>
                <w:lang w:val="et-EE"/>
              </w:rPr>
              <w:t xml:space="preserve"> </w:t>
            </w:r>
            <w:r w:rsidRPr="00BE5B6F">
              <w:rPr>
                <w:lang w:val="et-EE"/>
              </w:rPr>
              <w:t>Ida-Viru maakond, Eesti </w:t>
            </w:r>
            <w:r>
              <w:rPr>
                <w:lang w:val="et-EE"/>
              </w:rPr>
              <w:t xml:space="preserve">  </w:t>
            </w:r>
          </w:p>
          <w:p w:rsidR="003657CD" w:rsidRPr="00BE5B6F" w:rsidRDefault="003657CD" w:rsidP="00A039FA">
            <w:pPr>
              <w:rPr>
                <w:lang w:val="et-EE"/>
              </w:rPr>
            </w:pPr>
            <w:r>
              <w:rPr>
                <w:lang w:val="et-EE"/>
              </w:rPr>
              <w:t xml:space="preserve"> Tel.: 39 73 805 </w:t>
            </w:r>
          </w:p>
          <w:p w:rsidR="003657CD" w:rsidRDefault="003657CD" w:rsidP="00A039FA">
            <w:pPr>
              <w:rPr>
                <w:lang w:val="et-EE"/>
              </w:rPr>
            </w:pPr>
          </w:p>
        </w:tc>
      </w:tr>
      <w:tr w:rsidR="003657CD" w:rsidTr="00A039FA">
        <w:tc>
          <w:tcPr>
            <w:tcW w:w="3993" w:type="dxa"/>
          </w:tcPr>
          <w:p w:rsidR="003657CD" w:rsidRDefault="003657CD" w:rsidP="00A039FA">
            <w:pPr>
              <w:pStyle w:val="3"/>
              <w:rPr>
                <w:sz w:val="28"/>
                <w:lang w:val="en-US"/>
              </w:rPr>
            </w:pPr>
          </w:p>
          <w:p w:rsidR="003657CD" w:rsidRDefault="003657CD" w:rsidP="00A039FA">
            <w:pPr>
              <w:rPr>
                <w:lang w:val="et-EE"/>
              </w:rPr>
            </w:pPr>
          </w:p>
        </w:tc>
        <w:tc>
          <w:tcPr>
            <w:tcW w:w="4529" w:type="dxa"/>
          </w:tcPr>
          <w:p w:rsidR="003657CD" w:rsidRDefault="003657CD" w:rsidP="00A039FA">
            <w:pPr>
              <w:pStyle w:val="3"/>
              <w:rPr>
                <w:sz w:val="28"/>
                <w:lang w:val="en-US"/>
              </w:rPr>
            </w:pPr>
          </w:p>
        </w:tc>
      </w:tr>
      <w:tr w:rsidR="003657CD" w:rsidTr="00A039FA">
        <w:tc>
          <w:tcPr>
            <w:tcW w:w="3993" w:type="dxa"/>
          </w:tcPr>
          <w:p w:rsidR="003657CD" w:rsidRDefault="003657CD" w:rsidP="00A039FA">
            <w:pPr>
              <w:pStyle w:val="3"/>
              <w:rPr>
                <w:color w:val="auto"/>
                <w:sz w:val="28"/>
                <w:lang w:val="en-US"/>
              </w:rPr>
            </w:pPr>
            <w:r>
              <w:rPr>
                <w:color w:val="auto"/>
                <w:sz w:val="28"/>
                <w:lang w:val="en-US"/>
              </w:rPr>
              <w:t xml:space="preserve">HANKELEPINGU ESEME LIIK </w:t>
            </w:r>
          </w:p>
        </w:tc>
        <w:tc>
          <w:tcPr>
            <w:tcW w:w="4529" w:type="dxa"/>
          </w:tcPr>
          <w:p w:rsidR="003657CD" w:rsidRDefault="003657CD" w:rsidP="00A039FA">
            <w:pPr>
              <w:pStyle w:val="3"/>
              <w:rPr>
                <w:b w:val="0"/>
                <w:bCs w:val="0"/>
                <w:color w:val="auto"/>
                <w:sz w:val="24"/>
                <w:lang w:val="en-US"/>
              </w:rPr>
            </w:pPr>
            <w:r>
              <w:rPr>
                <w:b w:val="0"/>
                <w:bCs w:val="0"/>
                <w:color w:val="auto"/>
                <w:sz w:val="24"/>
                <w:lang w:val="en-US"/>
              </w:rPr>
              <w:t>Hankemenetlus alla lihthanke piirmäära</w:t>
            </w:r>
          </w:p>
        </w:tc>
      </w:tr>
      <w:tr w:rsidR="003657CD" w:rsidTr="00A039FA">
        <w:tc>
          <w:tcPr>
            <w:tcW w:w="3993" w:type="dxa"/>
          </w:tcPr>
          <w:p w:rsidR="003657CD" w:rsidRDefault="003657CD" w:rsidP="00A039FA">
            <w:pPr>
              <w:pStyle w:val="3"/>
              <w:rPr>
                <w:sz w:val="28"/>
                <w:lang w:val="en-US"/>
              </w:rPr>
            </w:pPr>
          </w:p>
          <w:p w:rsidR="003657CD" w:rsidRDefault="003657CD" w:rsidP="00A039FA">
            <w:pPr>
              <w:rPr>
                <w:lang w:val="et-EE"/>
              </w:rPr>
            </w:pPr>
          </w:p>
        </w:tc>
        <w:tc>
          <w:tcPr>
            <w:tcW w:w="4529" w:type="dxa"/>
          </w:tcPr>
          <w:p w:rsidR="003657CD" w:rsidRDefault="003657CD" w:rsidP="00A039FA">
            <w:pPr>
              <w:pStyle w:val="3"/>
              <w:rPr>
                <w:b w:val="0"/>
                <w:bCs w:val="0"/>
                <w:sz w:val="28"/>
                <w:lang w:val="en-US"/>
              </w:rPr>
            </w:pPr>
          </w:p>
        </w:tc>
      </w:tr>
      <w:tr w:rsidR="003657CD" w:rsidTr="00A039FA">
        <w:tc>
          <w:tcPr>
            <w:tcW w:w="3993" w:type="dxa"/>
          </w:tcPr>
          <w:p w:rsidR="003657CD" w:rsidRDefault="003657CD" w:rsidP="00A039FA">
            <w:pPr>
              <w:rPr>
                <w:b/>
                <w:bCs/>
                <w:sz w:val="28"/>
                <w:lang w:val="et-EE"/>
              </w:rPr>
            </w:pPr>
          </w:p>
        </w:tc>
        <w:tc>
          <w:tcPr>
            <w:tcW w:w="4529" w:type="dxa"/>
          </w:tcPr>
          <w:p w:rsidR="003657CD" w:rsidRDefault="003657CD" w:rsidP="00A039FA">
            <w:pPr>
              <w:rPr>
                <w:sz w:val="28"/>
                <w:lang w:val="et-EE"/>
              </w:rPr>
            </w:pPr>
          </w:p>
        </w:tc>
      </w:tr>
      <w:tr w:rsidR="003657CD" w:rsidTr="00A039FA">
        <w:tc>
          <w:tcPr>
            <w:tcW w:w="3993" w:type="dxa"/>
          </w:tcPr>
          <w:p w:rsidR="003657CD" w:rsidRDefault="003657CD" w:rsidP="00A039FA">
            <w:pPr>
              <w:rPr>
                <w:b/>
                <w:bCs/>
                <w:sz w:val="28"/>
                <w:lang w:val="et-EE"/>
              </w:rPr>
            </w:pPr>
          </w:p>
          <w:p w:rsidR="003657CD" w:rsidRDefault="003657CD" w:rsidP="00A039FA">
            <w:pPr>
              <w:rPr>
                <w:b/>
                <w:bCs/>
                <w:sz w:val="28"/>
                <w:lang w:val="et-EE"/>
              </w:rPr>
            </w:pPr>
          </w:p>
        </w:tc>
        <w:tc>
          <w:tcPr>
            <w:tcW w:w="4529" w:type="dxa"/>
          </w:tcPr>
          <w:p w:rsidR="003657CD" w:rsidRDefault="003657CD" w:rsidP="00A039FA">
            <w:pPr>
              <w:rPr>
                <w:sz w:val="28"/>
                <w:lang w:val="et-EE"/>
              </w:rPr>
            </w:pPr>
          </w:p>
        </w:tc>
      </w:tr>
      <w:tr w:rsidR="003657CD" w:rsidTr="00A039FA">
        <w:tc>
          <w:tcPr>
            <w:tcW w:w="3993" w:type="dxa"/>
          </w:tcPr>
          <w:p w:rsidR="003657CD" w:rsidRDefault="003657CD" w:rsidP="00A039FA">
            <w:pPr>
              <w:rPr>
                <w:b/>
                <w:bCs/>
                <w:sz w:val="28"/>
                <w:lang w:val="et-EE"/>
              </w:rPr>
            </w:pPr>
            <w:r>
              <w:rPr>
                <w:rStyle w:val="a4"/>
                <w:bCs/>
                <w:sz w:val="28"/>
                <w:lang w:val="et-EE"/>
              </w:rPr>
              <w:t>Pakkumuse esitamise tähtpäev:</w:t>
            </w:r>
          </w:p>
        </w:tc>
        <w:tc>
          <w:tcPr>
            <w:tcW w:w="4529" w:type="dxa"/>
          </w:tcPr>
          <w:p w:rsidR="003657CD" w:rsidRPr="00E63CCA" w:rsidRDefault="003657CD" w:rsidP="00A039FA">
            <w:pPr>
              <w:rPr>
                <w:sz w:val="28"/>
                <w:lang w:val="et-EE"/>
              </w:rPr>
            </w:pPr>
            <w:r w:rsidRPr="00541FA9">
              <w:rPr>
                <w:color w:val="FF0000"/>
                <w:lang w:val="et-EE"/>
              </w:rPr>
              <w:t xml:space="preserve"> </w:t>
            </w:r>
            <w:r w:rsidRPr="00541FA9">
              <w:rPr>
                <w:b/>
                <w:bCs/>
                <w:color w:val="FF0000"/>
                <w:lang w:val="et-EE"/>
              </w:rPr>
              <w:t xml:space="preserve"> </w:t>
            </w:r>
            <w:r w:rsidR="007D5A5A">
              <w:rPr>
                <w:bCs/>
                <w:lang w:val="et-EE"/>
              </w:rPr>
              <w:t>20</w:t>
            </w:r>
            <w:r w:rsidRPr="00E63CCA">
              <w:rPr>
                <w:bCs/>
                <w:lang w:val="et-EE"/>
              </w:rPr>
              <w:t>.0</w:t>
            </w:r>
            <w:r>
              <w:rPr>
                <w:bCs/>
                <w:lang w:val="et-EE"/>
              </w:rPr>
              <w:t>5</w:t>
            </w:r>
            <w:r w:rsidRPr="00E63CCA">
              <w:rPr>
                <w:bCs/>
                <w:lang w:val="et-EE"/>
              </w:rPr>
              <w:t>.201</w:t>
            </w:r>
            <w:r>
              <w:rPr>
                <w:bCs/>
                <w:lang w:val="et-EE"/>
              </w:rPr>
              <w:t>6</w:t>
            </w:r>
            <w:r w:rsidRPr="00E63CCA">
              <w:rPr>
                <w:bCs/>
                <w:lang w:val="et-EE"/>
              </w:rPr>
              <w:t>. a. Kuni kella 10.00</w:t>
            </w:r>
            <w:r w:rsidRPr="00E63CCA">
              <w:rPr>
                <w:lang w:val="et-EE"/>
              </w:rPr>
              <w:t>.</w:t>
            </w:r>
          </w:p>
        </w:tc>
      </w:tr>
      <w:tr w:rsidR="003657CD" w:rsidTr="00A039FA">
        <w:tc>
          <w:tcPr>
            <w:tcW w:w="3993" w:type="dxa"/>
          </w:tcPr>
          <w:p w:rsidR="003657CD" w:rsidRDefault="003657CD" w:rsidP="00A039FA">
            <w:pPr>
              <w:rPr>
                <w:b/>
                <w:bCs/>
                <w:color w:val="FF0000"/>
                <w:sz w:val="28"/>
                <w:lang w:val="et-EE"/>
              </w:rPr>
            </w:pPr>
          </w:p>
          <w:p w:rsidR="003657CD" w:rsidRDefault="003657CD" w:rsidP="00A039FA">
            <w:pPr>
              <w:rPr>
                <w:b/>
                <w:bCs/>
                <w:color w:val="FF0000"/>
                <w:sz w:val="28"/>
                <w:lang w:val="et-EE"/>
              </w:rPr>
            </w:pPr>
          </w:p>
        </w:tc>
        <w:tc>
          <w:tcPr>
            <w:tcW w:w="4529" w:type="dxa"/>
          </w:tcPr>
          <w:p w:rsidR="003657CD" w:rsidRDefault="003657CD" w:rsidP="00A039FA">
            <w:pPr>
              <w:rPr>
                <w:sz w:val="28"/>
                <w:lang w:val="et-EE"/>
              </w:rPr>
            </w:pPr>
          </w:p>
        </w:tc>
      </w:tr>
      <w:tr w:rsidR="003657CD" w:rsidTr="00A039FA">
        <w:tc>
          <w:tcPr>
            <w:tcW w:w="3993" w:type="dxa"/>
          </w:tcPr>
          <w:p w:rsidR="003657CD" w:rsidRDefault="003657CD" w:rsidP="00A039FA">
            <w:pPr>
              <w:rPr>
                <w:b/>
                <w:bCs/>
                <w:sz w:val="28"/>
                <w:lang w:val="et-EE"/>
              </w:rPr>
            </w:pPr>
          </w:p>
        </w:tc>
        <w:tc>
          <w:tcPr>
            <w:tcW w:w="4529" w:type="dxa"/>
          </w:tcPr>
          <w:p w:rsidR="003657CD" w:rsidRDefault="003657CD" w:rsidP="00A039FA">
            <w:pPr>
              <w:rPr>
                <w:sz w:val="28"/>
                <w:szCs w:val="28"/>
                <w:lang w:val="et-EE"/>
              </w:rPr>
            </w:pPr>
          </w:p>
        </w:tc>
      </w:tr>
      <w:tr w:rsidR="003657CD" w:rsidTr="00A039FA">
        <w:tc>
          <w:tcPr>
            <w:tcW w:w="3993" w:type="dxa"/>
          </w:tcPr>
          <w:p w:rsidR="003657CD" w:rsidRDefault="003657CD" w:rsidP="00A039FA">
            <w:pPr>
              <w:rPr>
                <w:b/>
                <w:bCs/>
                <w:color w:val="FF0000"/>
                <w:sz w:val="28"/>
                <w:lang w:val="et-EE"/>
              </w:rPr>
            </w:pPr>
          </w:p>
        </w:tc>
        <w:tc>
          <w:tcPr>
            <w:tcW w:w="4529" w:type="dxa"/>
          </w:tcPr>
          <w:p w:rsidR="003657CD" w:rsidRDefault="003657CD" w:rsidP="00A039FA">
            <w:pPr>
              <w:rPr>
                <w:sz w:val="28"/>
                <w:lang w:val="et-EE"/>
              </w:rPr>
            </w:pPr>
          </w:p>
        </w:tc>
      </w:tr>
      <w:tr w:rsidR="003657CD" w:rsidTr="00A039FA">
        <w:tc>
          <w:tcPr>
            <w:tcW w:w="3993" w:type="dxa"/>
          </w:tcPr>
          <w:p w:rsidR="003657CD" w:rsidRDefault="003657CD" w:rsidP="00A039FA">
            <w:pPr>
              <w:rPr>
                <w:b/>
                <w:bCs/>
                <w:sz w:val="28"/>
                <w:lang w:val="et-EE"/>
              </w:rPr>
            </w:pPr>
            <w:r>
              <w:rPr>
                <w:b/>
                <w:bCs/>
                <w:sz w:val="28"/>
                <w:lang w:val="et-EE"/>
              </w:rPr>
              <w:t>Hankija vastutav isik:</w:t>
            </w:r>
          </w:p>
        </w:tc>
        <w:tc>
          <w:tcPr>
            <w:tcW w:w="4529" w:type="dxa"/>
          </w:tcPr>
          <w:p w:rsidR="003657CD" w:rsidRDefault="003657CD" w:rsidP="00A039FA">
            <w:pPr>
              <w:jc w:val="both"/>
              <w:rPr>
                <w:lang w:val="et-EE"/>
              </w:rPr>
            </w:pPr>
            <w:r w:rsidRPr="00332828">
              <w:rPr>
                <w:lang w:val="et-EE"/>
              </w:rPr>
              <w:t xml:space="preserve">Sillamäe </w:t>
            </w:r>
            <w:r>
              <w:rPr>
                <w:lang w:val="et-EE"/>
              </w:rPr>
              <w:t>Lasteaed  Jaaniussike</w:t>
            </w:r>
          </w:p>
          <w:p w:rsidR="003657CD" w:rsidRPr="00332828" w:rsidRDefault="003657CD" w:rsidP="00A039FA">
            <w:pPr>
              <w:jc w:val="both"/>
              <w:rPr>
                <w:lang w:val="et-EE"/>
              </w:rPr>
            </w:pPr>
            <w:r>
              <w:rPr>
                <w:lang w:val="et-EE"/>
              </w:rPr>
              <w:t>Anneli Vassijeva</w:t>
            </w:r>
          </w:p>
          <w:p w:rsidR="003657CD" w:rsidRPr="00C369D5" w:rsidRDefault="003657CD" w:rsidP="00A039FA">
            <w:pPr>
              <w:jc w:val="both"/>
              <w:rPr>
                <w:lang w:val="en-US"/>
              </w:rPr>
            </w:pPr>
            <w:r>
              <w:rPr>
                <w:lang w:val="et-EE"/>
              </w:rPr>
              <w:t>telefon 39 73 805</w:t>
            </w:r>
            <w:r w:rsidRPr="00332828">
              <w:rPr>
                <w:lang w:val="et-EE"/>
              </w:rPr>
              <w:t>,</w:t>
            </w:r>
          </w:p>
          <w:p w:rsidR="003657CD" w:rsidRPr="00EE19C3" w:rsidRDefault="003657CD" w:rsidP="00A039FA">
            <w:pPr>
              <w:autoSpaceDE w:val="0"/>
              <w:autoSpaceDN w:val="0"/>
              <w:adjustRightInd w:val="0"/>
              <w:rPr>
                <w:lang w:val="et-EE"/>
              </w:rPr>
            </w:pPr>
            <w:r>
              <w:rPr>
                <w:lang w:val="et-EE"/>
              </w:rPr>
              <w:t xml:space="preserve">e-post: </w:t>
            </w:r>
            <w:r w:rsidRPr="007D5A5A">
              <w:rPr>
                <w:color w:val="1F497D" w:themeColor="text2"/>
                <w:lang w:val="et-EE"/>
              </w:rPr>
              <w:t>jaaniussike2003</w:t>
            </w:r>
            <w:r w:rsidRPr="007D5A5A">
              <w:rPr>
                <w:color w:val="1F497D" w:themeColor="text2"/>
                <w:lang w:val="en-US"/>
              </w:rPr>
              <w:t>@gmail.com</w:t>
            </w:r>
            <w:r>
              <w:rPr>
                <w:rFonts w:ascii="TimesNewRoman" w:hAnsi="TimesNewRoman"/>
                <w:lang w:val="et-EE"/>
              </w:rPr>
              <w:t xml:space="preserve"> </w:t>
            </w:r>
          </w:p>
        </w:tc>
      </w:tr>
    </w:tbl>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rPr>
          <w:lang w:val="et-EE"/>
        </w:rPr>
      </w:pPr>
    </w:p>
    <w:p w:rsidR="003657CD" w:rsidRDefault="003657CD" w:rsidP="000C5706">
      <w:pPr>
        <w:pStyle w:val="1"/>
      </w:pPr>
      <w:r>
        <w:lastRenderedPageBreak/>
        <w:t>Üldandmed</w:t>
      </w:r>
    </w:p>
    <w:p w:rsidR="003657CD" w:rsidRDefault="003657CD" w:rsidP="000C5706">
      <w:pPr>
        <w:rPr>
          <w:lang w:val="et-EE"/>
        </w:rPr>
      </w:pPr>
    </w:p>
    <w:p w:rsidR="003657CD" w:rsidRDefault="003657CD" w:rsidP="000C5706">
      <w:pPr>
        <w:rPr>
          <w:lang w:val="et-EE"/>
        </w:rPr>
      </w:pPr>
    </w:p>
    <w:p w:rsidR="003657CD" w:rsidRDefault="003657CD" w:rsidP="000C5706">
      <w:pPr>
        <w:rPr>
          <w:sz w:val="22"/>
          <w:lang w:val="et-EE"/>
        </w:rPr>
      </w:pPr>
      <w:r w:rsidRPr="00C37E4C">
        <w:rPr>
          <w:szCs w:val="20"/>
          <w:lang w:val="et-EE"/>
        </w:rPr>
        <w:t>1.1</w:t>
      </w:r>
      <w:r>
        <w:rPr>
          <w:szCs w:val="20"/>
          <w:lang w:val="et-EE"/>
        </w:rPr>
        <w:t>.</w:t>
      </w:r>
      <w:r w:rsidRPr="00C37E4C">
        <w:rPr>
          <w:szCs w:val="20"/>
          <w:lang w:val="et-EE"/>
        </w:rPr>
        <w:t xml:space="preserve">  Hankija: </w:t>
      </w:r>
      <w:r>
        <w:rPr>
          <w:lang w:val="et-EE"/>
        </w:rPr>
        <w:t>Sillamäe Lasteaed Jaaniussike, registrikood 75013463, asukoht Juri Gagarini tn.7a</w:t>
      </w:r>
      <w:r w:rsidRPr="00BE5B6F">
        <w:rPr>
          <w:lang w:val="et-EE"/>
        </w:rPr>
        <w:t xml:space="preserve">, </w:t>
      </w:r>
      <w:r>
        <w:rPr>
          <w:lang w:val="et-EE"/>
        </w:rPr>
        <w:t xml:space="preserve">  </w:t>
      </w:r>
      <w:r w:rsidRPr="00BE5B6F">
        <w:rPr>
          <w:lang w:val="et-EE"/>
        </w:rPr>
        <w:t>Sillamäe</w:t>
      </w:r>
      <w:r>
        <w:rPr>
          <w:lang w:val="et-EE"/>
        </w:rPr>
        <w:t xml:space="preserve">  40232</w:t>
      </w:r>
      <w:r w:rsidRPr="00BE5B6F">
        <w:rPr>
          <w:lang w:val="et-EE"/>
        </w:rPr>
        <w:t>, Ida-Viru maakond, Eesti</w:t>
      </w:r>
      <w:r>
        <w:rPr>
          <w:lang w:val="et-EE"/>
        </w:rPr>
        <w:t>, Tel.: 39 73 805, Faks: 39 72 424</w:t>
      </w:r>
      <w:r w:rsidRPr="00C37E4C">
        <w:rPr>
          <w:szCs w:val="20"/>
          <w:lang w:val="et-EE"/>
        </w:rPr>
        <w:t>;  e-post:</w:t>
      </w:r>
      <w:r w:rsidRPr="00BE5B6F">
        <w:rPr>
          <w:lang w:val="et-EE"/>
        </w:rPr>
        <w:t>.</w:t>
      </w:r>
      <w:r w:rsidRPr="00C37E4C">
        <w:rPr>
          <w:sz w:val="22"/>
          <w:lang w:val="et-EE"/>
        </w:rPr>
        <w:t xml:space="preserve"> </w:t>
      </w:r>
      <w:r>
        <w:rPr>
          <w:sz w:val="22"/>
          <w:lang w:val="et-EE"/>
        </w:rPr>
        <w:t xml:space="preserve"> </w:t>
      </w:r>
    </w:p>
    <w:p w:rsidR="003657CD" w:rsidRPr="007D5A5A" w:rsidRDefault="003657CD" w:rsidP="000C5706">
      <w:pPr>
        <w:rPr>
          <w:color w:val="1F497D" w:themeColor="text2"/>
          <w:lang w:val="en-US"/>
        </w:rPr>
      </w:pPr>
      <w:r w:rsidRPr="007D5A5A">
        <w:rPr>
          <w:color w:val="1F497D" w:themeColor="text2"/>
          <w:lang w:val="et-EE"/>
        </w:rPr>
        <w:t>jaaniussike2003</w:t>
      </w:r>
      <w:r w:rsidRPr="007D5A5A">
        <w:rPr>
          <w:color w:val="1F497D" w:themeColor="text2"/>
          <w:lang w:val="en-US"/>
        </w:rPr>
        <w:t>@gmail.com</w:t>
      </w:r>
    </w:p>
    <w:p w:rsidR="003657CD" w:rsidRDefault="003657CD" w:rsidP="000C5706">
      <w:pPr>
        <w:rPr>
          <w:szCs w:val="20"/>
          <w:lang w:val="et-EE"/>
        </w:rPr>
      </w:pPr>
    </w:p>
    <w:p w:rsidR="003657CD" w:rsidRPr="00C37E4C" w:rsidRDefault="003657CD" w:rsidP="000C5706">
      <w:pPr>
        <w:rPr>
          <w:szCs w:val="20"/>
          <w:lang w:val="et-EE"/>
        </w:rPr>
      </w:pPr>
      <w:r>
        <w:rPr>
          <w:szCs w:val="20"/>
          <w:lang w:val="et-EE"/>
        </w:rPr>
        <w:t xml:space="preserve">1.2.  </w:t>
      </w:r>
      <w:r w:rsidRPr="00C752B0">
        <w:rPr>
          <w:szCs w:val="20"/>
          <w:lang w:val="et-EE"/>
        </w:rPr>
        <w:t>Hankelepingu ese</w:t>
      </w:r>
      <w:r w:rsidRPr="00C752B0">
        <w:rPr>
          <w:b/>
          <w:bCs/>
          <w:szCs w:val="20"/>
          <w:lang w:val="et-EE"/>
        </w:rPr>
        <w:t>:</w:t>
      </w:r>
      <w:r w:rsidRPr="00C752B0">
        <w:rPr>
          <w:lang w:val="et-EE"/>
        </w:rPr>
        <w:t xml:space="preserve"> </w:t>
      </w:r>
      <w:r w:rsidRPr="00EE19C3">
        <w:rPr>
          <w:bCs/>
          <w:color w:val="000000"/>
          <w:lang w:val="et-EE"/>
        </w:rPr>
        <w:t xml:space="preserve">Sillamäe </w:t>
      </w:r>
      <w:r>
        <w:rPr>
          <w:bCs/>
          <w:color w:val="000000"/>
          <w:lang w:val="et-EE"/>
        </w:rPr>
        <w:t xml:space="preserve">Lasteaia Jaaniussike </w:t>
      </w:r>
      <w:r w:rsidRPr="00EE19C3">
        <w:rPr>
          <w:bCs/>
          <w:color w:val="000000"/>
          <w:lang w:val="et-EE"/>
        </w:rPr>
        <w:t>elektripaigaldise tehnilise kontrolli aruanne</w:t>
      </w:r>
      <w:r>
        <w:rPr>
          <w:szCs w:val="20"/>
          <w:lang w:val="et-EE"/>
        </w:rPr>
        <w:t xml:space="preserve"> </w:t>
      </w:r>
      <w:r w:rsidRPr="00EE19C3">
        <w:rPr>
          <w:bCs/>
          <w:color w:val="000000"/>
          <w:lang w:val="et-EE"/>
        </w:rPr>
        <w:t>elektrikilpide rekonstruerimine</w:t>
      </w:r>
    </w:p>
    <w:p w:rsidR="003657CD" w:rsidRPr="00C369D5" w:rsidRDefault="003657CD" w:rsidP="000C5706">
      <w:pPr>
        <w:ind w:left="180"/>
        <w:jc w:val="both"/>
        <w:rPr>
          <w:szCs w:val="20"/>
          <w:lang w:val="et-EE"/>
        </w:rPr>
      </w:pPr>
    </w:p>
    <w:p w:rsidR="003657CD" w:rsidRDefault="003657CD" w:rsidP="000C5706">
      <w:pPr>
        <w:jc w:val="both"/>
        <w:rPr>
          <w:lang w:val="et-EE"/>
        </w:rPr>
      </w:pPr>
      <w:r>
        <w:rPr>
          <w:lang w:val="et-EE"/>
        </w:rPr>
        <w:t xml:space="preserve">1.3.  </w:t>
      </w:r>
      <w:r w:rsidRPr="00C752B0">
        <w:rPr>
          <w:lang w:val="et-EE"/>
        </w:rPr>
        <w:t xml:space="preserve">Vastutav isik: </w:t>
      </w:r>
      <w:r w:rsidRPr="00332828">
        <w:rPr>
          <w:lang w:val="et-EE"/>
        </w:rPr>
        <w:t>Sillamäe</w:t>
      </w:r>
      <w:r w:rsidR="007D1C33">
        <w:rPr>
          <w:lang w:val="et-EE"/>
        </w:rPr>
        <w:t xml:space="preserve"> </w:t>
      </w:r>
      <w:r>
        <w:rPr>
          <w:lang w:val="et-EE"/>
        </w:rPr>
        <w:t>Lasteaia Jaaniussike direktor Anneli Vassijeva, telefon 39 73 805</w:t>
      </w:r>
      <w:r w:rsidRPr="00332828">
        <w:rPr>
          <w:lang w:val="et-EE"/>
        </w:rPr>
        <w:t>,</w:t>
      </w:r>
      <w:r>
        <w:rPr>
          <w:lang w:val="et-EE"/>
        </w:rPr>
        <w:t xml:space="preserve"> </w:t>
      </w:r>
    </w:p>
    <w:p w:rsidR="003657CD" w:rsidRDefault="003657CD" w:rsidP="000C5706">
      <w:pPr>
        <w:jc w:val="both"/>
        <w:rPr>
          <w:lang w:val="et-EE"/>
        </w:rPr>
      </w:pPr>
      <w:r>
        <w:rPr>
          <w:lang w:val="et-EE"/>
        </w:rPr>
        <w:t xml:space="preserve">e-post: </w:t>
      </w:r>
      <w:r w:rsidRPr="007D5A5A">
        <w:rPr>
          <w:color w:val="1F497D" w:themeColor="text2"/>
          <w:lang w:val="et-EE"/>
        </w:rPr>
        <w:t>jaaniussike2003@gmail.com</w:t>
      </w:r>
      <w:r>
        <w:rPr>
          <w:lang w:val="et-EE"/>
        </w:rPr>
        <w:t>.</w:t>
      </w:r>
      <w:r>
        <w:rPr>
          <w:sz w:val="22"/>
          <w:lang w:val="et-EE"/>
        </w:rPr>
        <w:t xml:space="preserve"> </w:t>
      </w:r>
      <w:r>
        <w:rPr>
          <w:rFonts w:ascii="TimesNewRoman" w:hAnsi="TimesNewRoman"/>
          <w:lang w:val="et-EE"/>
        </w:rPr>
        <w:t xml:space="preserve"> </w:t>
      </w:r>
    </w:p>
    <w:p w:rsidR="003657CD" w:rsidRDefault="003657CD" w:rsidP="000C5706">
      <w:pPr>
        <w:jc w:val="both"/>
        <w:rPr>
          <w:rFonts w:ascii="Times-Roman" w:hAnsi="Times-Roman"/>
          <w:lang w:val="et-EE"/>
        </w:rPr>
      </w:pPr>
    </w:p>
    <w:p w:rsidR="003657CD" w:rsidRPr="00C752B0" w:rsidRDefault="003657CD" w:rsidP="000C5706">
      <w:pPr>
        <w:jc w:val="both"/>
        <w:rPr>
          <w:lang w:val="et-EE"/>
        </w:rPr>
      </w:pPr>
      <w:r>
        <w:rPr>
          <w:rFonts w:ascii="Times-Roman" w:hAnsi="Times-Roman"/>
          <w:lang w:val="et-EE"/>
        </w:rPr>
        <w:t xml:space="preserve">1.4.  </w:t>
      </w:r>
      <w:r w:rsidRPr="007C0607">
        <w:rPr>
          <w:rFonts w:ascii="Times-Roman" w:hAnsi="Times-Roman"/>
          <w:lang w:val="et-EE"/>
        </w:rPr>
        <w:t>Hankemenetluse liik: hankemenetlus alla lihthanke piirmäära.</w:t>
      </w:r>
    </w:p>
    <w:p w:rsidR="003657CD" w:rsidRDefault="003657CD" w:rsidP="000C5706">
      <w:pPr>
        <w:jc w:val="both"/>
        <w:rPr>
          <w:u w:val="single"/>
          <w:lang w:val="et-EE"/>
        </w:rPr>
      </w:pPr>
    </w:p>
    <w:p w:rsidR="003657CD" w:rsidRDefault="003657CD" w:rsidP="000C5706">
      <w:pPr>
        <w:jc w:val="both"/>
        <w:rPr>
          <w:color w:val="FF0000"/>
          <w:lang w:val="et-EE"/>
        </w:rPr>
      </w:pPr>
      <w:r w:rsidRPr="00B675EA">
        <w:rPr>
          <w:lang w:val="et-EE"/>
        </w:rPr>
        <w:t>1.5</w:t>
      </w:r>
      <w:r>
        <w:rPr>
          <w:lang w:val="et-EE"/>
        </w:rPr>
        <w:t>.</w:t>
      </w:r>
      <w:r w:rsidRPr="00B675EA">
        <w:rPr>
          <w:lang w:val="et-EE"/>
        </w:rPr>
        <w:t xml:space="preserve"> </w:t>
      </w:r>
      <w:r w:rsidRPr="007C0607">
        <w:rPr>
          <w:u w:val="single"/>
          <w:lang w:val="et-EE"/>
        </w:rPr>
        <w:t>Pakkuja peab tutvuma objektidega kohapeal</w:t>
      </w:r>
      <w:r w:rsidRPr="007C0607">
        <w:rPr>
          <w:lang w:val="et-EE"/>
        </w:rPr>
        <w:t xml:space="preserve">. Kontaktisik: </w:t>
      </w:r>
      <w:r>
        <w:rPr>
          <w:lang w:val="et-EE"/>
        </w:rPr>
        <w:t xml:space="preserve">Sillamäe Lasteaia Jaaniussike </w:t>
      </w:r>
      <w:r w:rsidRPr="007C0607">
        <w:rPr>
          <w:szCs w:val="20"/>
          <w:lang w:val="et-EE"/>
        </w:rPr>
        <w:t>majandusjuhataja  Nina Ivanova, tel</w:t>
      </w:r>
      <w:r>
        <w:rPr>
          <w:szCs w:val="20"/>
        </w:rPr>
        <w:t>. 39 72 424.</w:t>
      </w:r>
    </w:p>
    <w:p w:rsidR="003657CD" w:rsidRDefault="003657CD" w:rsidP="000C5706">
      <w:pPr>
        <w:jc w:val="both"/>
        <w:rPr>
          <w:lang w:val="et-EE"/>
        </w:rPr>
      </w:pPr>
    </w:p>
    <w:p w:rsidR="003657CD" w:rsidRPr="007C0607" w:rsidRDefault="003657CD" w:rsidP="000C5706">
      <w:pPr>
        <w:jc w:val="both"/>
        <w:rPr>
          <w:lang w:val="et-EE"/>
        </w:rPr>
      </w:pPr>
      <w:r>
        <w:rPr>
          <w:lang w:val="et-EE"/>
        </w:rPr>
        <w:t>1.6. Hankedokumentide sisu kohta saab täiendavat informatsiooni Sillamäe Lasteaed Jaaniussike aadressil: Sillamäe  Juri Gagarini 7a</w:t>
      </w:r>
      <w:r w:rsidRPr="00BE5B6F">
        <w:rPr>
          <w:lang w:val="et-EE"/>
        </w:rPr>
        <w:t>,</w:t>
      </w:r>
      <w:r>
        <w:rPr>
          <w:lang w:val="et-EE"/>
        </w:rPr>
        <w:t xml:space="preserve"> telefonil 39 73 805, e-post: </w:t>
      </w:r>
      <w:r w:rsidRPr="007D5A5A">
        <w:rPr>
          <w:color w:val="1F497D" w:themeColor="text2"/>
          <w:lang w:val="et-EE"/>
        </w:rPr>
        <w:t>jaaniussike2003@gmail.com.</w:t>
      </w:r>
    </w:p>
    <w:p w:rsidR="003657CD" w:rsidRDefault="003657CD" w:rsidP="000C5706">
      <w:pPr>
        <w:jc w:val="both"/>
        <w:rPr>
          <w:lang w:val="et-EE"/>
        </w:rPr>
      </w:pPr>
      <w:r>
        <w:rPr>
          <w:lang w:val="et-EE"/>
        </w:rPr>
        <w:t>1.7. Hankija jätab endale õiguse muuta hankedokumentides ja lepingus näidatud tööde mahtu juhul kui lasteaia  eelarves puuduvad vajalikud rahalised vahendid.</w:t>
      </w:r>
    </w:p>
    <w:p w:rsidR="003657CD" w:rsidRDefault="003657CD" w:rsidP="000C5706">
      <w:pPr>
        <w:rPr>
          <w:lang w:val="et-EE"/>
        </w:rPr>
      </w:pPr>
    </w:p>
    <w:p w:rsidR="003657CD" w:rsidRDefault="003657CD" w:rsidP="000C5706">
      <w:pPr>
        <w:numPr>
          <w:ilvl w:val="0"/>
          <w:numId w:val="1"/>
        </w:numPr>
        <w:jc w:val="both"/>
        <w:rPr>
          <w:b/>
          <w:bCs/>
          <w:lang w:val="et-EE"/>
        </w:rPr>
      </w:pPr>
      <w:r>
        <w:rPr>
          <w:b/>
          <w:bCs/>
          <w:lang w:val="et-EE"/>
        </w:rPr>
        <w:t>PAKKUJATE HANKEMENETLUSEST KÕRVALDAMISE ALUSED</w:t>
      </w:r>
    </w:p>
    <w:p w:rsidR="003657CD" w:rsidRDefault="003657CD" w:rsidP="000C5706">
      <w:pPr>
        <w:jc w:val="both"/>
        <w:rPr>
          <w:b/>
          <w:sz w:val="16"/>
          <w:szCs w:val="16"/>
          <w:lang w:val="et-EE"/>
        </w:rPr>
      </w:pPr>
    </w:p>
    <w:p w:rsidR="003657CD" w:rsidRDefault="003657CD" w:rsidP="0032469C">
      <w:pPr>
        <w:ind w:left="360" w:hanging="360"/>
        <w:jc w:val="both"/>
        <w:rPr>
          <w:lang w:val="et-EE"/>
        </w:rPr>
      </w:pPr>
      <w:r>
        <w:rPr>
          <w:shd w:val="clear" w:color="auto" w:fill="FFFFFF"/>
          <w:lang w:val="et-EE"/>
        </w:rPr>
        <w:t xml:space="preserve">2.1.Hankija ei sõlmi hankelepingut isikuga ja kõrvaldab hankemenetlusest pakkuja, kellel   esinevad RHS § </w:t>
      </w:r>
      <w:r>
        <w:rPr>
          <w:lang w:val="et-EE"/>
        </w:rPr>
        <w:t>38 lõikes 1 ja 1</w:t>
      </w:r>
      <w:r>
        <w:rPr>
          <w:vertAlign w:val="superscript"/>
          <w:lang w:val="et-EE"/>
        </w:rPr>
        <w:t>1</w:t>
      </w:r>
      <w:r>
        <w:rPr>
          <w:lang w:val="et-EE"/>
        </w:rPr>
        <w:t xml:space="preserve"> nimetatud alused. Pakkuja esitab hankedokumentide Lisa 1 Vormi II kohase kirjaliku kinnituse RHS § 38 lõike 1 punktides 1–3 nimetatud asjaolude puudumise kohta. Kui pakkuja elu- või asukoht ei ole Eesti Vabariik, esitab pakkuja oma asukohariigi vastava pädevusega ametiasutuse tõendi RHS § 38 lõike 1 punktis 4 nimetatud asjaolude puudumise kohta.</w:t>
      </w:r>
    </w:p>
    <w:p w:rsidR="003657CD" w:rsidRDefault="003657CD" w:rsidP="0032469C">
      <w:pPr>
        <w:numPr>
          <w:ilvl w:val="1"/>
          <w:numId w:val="4"/>
        </w:numPr>
        <w:jc w:val="both"/>
        <w:rPr>
          <w:lang w:val="et-EE"/>
        </w:rPr>
      </w:pPr>
      <w:r>
        <w:rPr>
          <w:shd w:val="clear" w:color="auto" w:fill="FFFFFF"/>
          <w:lang w:val="et-EE"/>
        </w:rPr>
        <w:t>Hankija võib kõrvaldada hankemenetlusest pakkuja, kellel esinevad</w:t>
      </w:r>
      <w:r>
        <w:rPr>
          <w:rFonts w:ascii="Arial" w:hAnsi="Arial" w:cs="Arial"/>
          <w:sz w:val="14"/>
          <w:szCs w:val="14"/>
          <w:shd w:val="clear" w:color="auto" w:fill="FFFFFF"/>
          <w:lang w:val="et-EE"/>
        </w:rPr>
        <w:t xml:space="preserve"> </w:t>
      </w:r>
      <w:r>
        <w:rPr>
          <w:shd w:val="clear" w:color="auto" w:fill="FFFFFF"/>
          <w:lang w:val="et-EE"/>
        </w:rPr>
        <w:t xml:space="preserve">RHS § </w:t>
      </w:r>
      <w:r>
        <w:rPr>
          <w:lang w:val="et-EE"/>
        </w:rPr>
        <w:t>38 lõikes 2 nimetatud alusel. Pakkuja esitab hankedokumentide Lisa 1 Vormi II kohase kirjaliku kinnituse RHS § 38 lõikes 2 nimetatud asjaolude puudumise kohta.</w:t>
      </w:r>
    </w:p>
    <w:p w:rsidR="003657CD" w:rsidRDefault="003657CD" w:rsidP="0032469C">
      <w:pPr>
        <w:ind w:left="360" w:hanging="360"/>
        <w:jc w:val="both"/>
        <w:rPr>
          <w:lang w:val="et-EE"/>
        </w:rPr>
      </w:pPr>
      <w:r>
        <w:rPr>
          <w:lang w:val="et-EE"/>
        </w:rPr>
        <w:t>2.3.Lisaks punktis 2.1. kirjeldatule kontrollib Hankija maksuvõla puudumist ka enne  hankelepingu sõlmimist järgmiselt: Eesti Vabariigis registreeritud pakkuja puhul kontrollib hankija riiklike maksude maksuvõla puudumist ja andmeid maksuvõla tasumise ajatamise kohta Maksu- ja Tolliametile tehtava elektroonilise päringu teel pärast pakkumuse edukaks tunnistamise otsuse tegemist. Juhul kui tegemist ei ole Eesti Vabariigi pakkujaga, nõuab hankija pakkuja asukohariigi vastava pädevusega ametiasutuse tõendi esitamist maksuvõla puudumise ja andmeid maksuvõla tasumise ajatamise kohta pärast pakkumuse edukaks tunnistamise otsuse tegemist.</w:t>
      </w:r>
    </w:p>
    <w:p w:rsidR="003657CD" w:rsidRDefault="003657CD" w:rsidP="000C5706">
      <w:pPr>
        <w:rPr>
          <w:lang w:val="et-EE"/>
        </w:rPr>
      </w:pPr>
    </w:p>
    <w:p w:rsidR="003657CD" w:rsidRDefault="003657CD" w:rsidP="000C5706">
      <w:pPr>
        <w:numPr>
          <w:ilvl w:val="0"/>
          <w:numId w:val="2"/>
        </w:numPr>
        <w:ind w:right="71"/>
        <w:jc w:val="both"/>
        <w:rPr>
          <w:b/>
          <w:lang w:val="et-EE"/>
        </w:rPr>
      </w:pPr>
      <w:r>
        <w:rPr>
          <w:b/>
          <w:lang w:val="et-EE"/>
        </w:rPr>
        <w:t>NÕUDED PAKKUJA KVALIFIKATSIOONILE JA  NÕUTUD DOKUMENTIDE LOETELU</w:t>
      </w:r>
    </w:p>
    <w:p w:rsidR="003657CD" w:rsidRDefault="003657CD" w:rsidP="000C5706">
      <w:pPr>
        <w:ind w:right="71"/>
        <w:jc w:val="both"/>
        <w:rPr>
          <w:b/>
          <w:lang w:val="et-EE"/>
        </w:rPr>
      </w:pPr>
    </w:p>
    <w:p w:rsidR="003657CD" w:rsidRDefault="003657CD" w:rsidP="000C5706">
      <w:pPr>
        <w:ind w:left="180"/>
        <w:jc w:val="both"/>
        <w:rPr>
          <w:rStyle w:val="apple-style-span"/>
          <w:lang w:val="et-EE"/>
        </w:rPr>
      </w:pPr>
      <w:r>
        <w:rPr>
          <w:lang w:val="et-EE"/>
        </w:rPr>
        <w:t xml:space="preserve">3.1.  </w:t>
      </w:r>
      <w:r>
        <w:rPr>
          <w:rStyle w:val="apple-style-span"/>
          <w:lang w:val="et-EE"/>
        </w:rPr>
        <w:t xml:space="preserve">  Pakkuja tehniline ja kutsealane pädevus</w:t>
      </w:r>
    </w:p>
    <w:p w:rsidR="003657CD" w:rsidRDefault="003657CD" w:rsidP="000C5706">
      <w:pPr>
        <w:numPr>
          <w:ilvl w:val="2"/>
          <w:numId w:val="2"/>
        </w:numPr>
        <w:ind w:right="71"/>
        <w:jc w:val="both"/>
        <w:rPr>
          <w:bCs/>
        </w:rPr>
      </w:pPr>
      <w:r>
        <w:rPr>
          <w:bCs/>
        </w:rPr>
        <w:t>Pakkuja peab seaduse kohaselt olema registreeritud äriregistris. Hankija kontrollib iseseisvalt Eestis asuva äriühingu registreeritust (tõendit ei pea esitama).</w:t>
      </w:r>
    </w:p>
    <w:p w:rsidR="003657CD" w:rsidRDefault="003657CD" w:rsidP="000C5706">
      <w:pPr>
        <w:numPr>
          <w:ilvl w:val="2"/>
          <w:numId w:val="2"/>
        </w:numPr>
        <w:ind w:right="71"/>
        <w:jc w:val="both"/>
      </w:pPr>
      <w:r>
        <w:rPr>
          <w:lang w:val="et-EE"/>
        </w:rPr>
        <w:t>Pakkuja peab omama elektritööde  teostamise õigust: nõutav on Majandustegevuse Registri registreeringut  andmeid kontrollitakse hankija MTR andmebaasi alusel.</w:t>
      </w:r>
    </w:p>
    <w:p w:rsidR="003657CD" w:rsidRDefault="003657CD" w:rsidP="000C5706">
      <w:pPr>
        <w:numPr>
          <w:ilvl w:val="2"/>
          <w:numId w:val="2"/>
        </w:numPr>
        <w:ind w:right="71"/>
        <w:jc w:val="both"/>
      </w:pPr>
      <w:r>
        <w:rPr>
          <w:lang w:val="et-EE"/>
        </w:rPr>
        <w:lastRenderedPageBreak/>
        <w:t>Pakkuja peab olema viimase kolme aasta (2013-20</w:t>
      </w:r>
      <w:r w:rsidR="007D1C33">
        <w:rPr>
          <w:lang w:val="et-EE"/>
        </w:rPr>
        <w:t>15) jooksul teostanud vähemalt 2</w:t>
      </w:r>
      <w:r>
        <w:rPr>
          <w:lang w:val="et-EE"/>
        </w:rPr>
        <w:t xml:space="preserve"> sarnast tööd. </w:t>
      </w:r>
      <w:r>
        <w:t>Pakkuja esitab Lisa 1 vormi III kohase teostatud sarnaste tööde nimekirja.</w:t>
      </w:r>
    </w:p>
    <w:p w:rsidR="003657CD" w:rsidRDefault="003657CD" w:rsidP="000C5706">
      <w:pPr>
        <w:ind w:left="720" w:right="71"/>
        <w:jc w:val="both"/>
        <w:rPr>
          <w:color w:val="000000"/>
        </w:rPr>
      </w:pPr>
    </w:p>
    <w:p w:rsidR="003657CD" w:rsidRDefault="003657CD" w:rsidP="000C5706">
      <w:pPr>
        <w:numPr>
          <w:ilvl w:val="0"/>
          <w:numId w:val="2"/>
        </w:numPr>
        <w:jc w:val="both"/>
        <w:rPr>
          <w:b/>
          <w:bCs/>
        </w:rPr>
      </w:pPr>
      <w:r>
        <w:rPr>
          <w:b/>
          <w:bCs/>
        </w:rPr>
        <w:t>RIIGIHANKE LÜHIISELOOMUSTUS:</w:t>
      </w:r>
    </w:p>
    <w:p w:rsidR="003657CD" w:rsidRDefault="003657CD" w:rsidP="000C5706">
      <w:pPr>
        <w:shd w:val="clear" w:color="auto" w:fill="FFFFFF"/>
      </w:pPr>
      <w:r w:rsidRPr="00B42053">
        <w:t xml:space="preserve">      </w:t>
      </w:r>
      <w:r>
        <w:rPr>
          <w:lang w:val="en-US"/>
        </w:rPr>
        <w:t>4.1.</w:t>
      </w:r>
      <w:r>
        <w:rPr>
          <w:lang w:val="et-EE"/>
        </w:rPr>
        <w:t xml:space="preserve">  </w:t>
      </w:r>
      <w:r w:rsidRPr="00B42053">
        <w:rPr>
          <w:lang w:val="en-US"/>
        </w:rPr>
        <w:t xml:space="preserve"> </w:t>
      </w:r>
      <w:r>
        <w:rPr>
          <w:lang w:val="en-US"/>
        </w:rPr>
        <w:t xml:space="preserve"> </w:t>
      </w:r>
      <w:r w:rsidRPr="00FE148E">
        <w:t>Elekrtit</w:t>
      </w:r>
      <w:r w:rsidRPr="00B42053">
        <w:rPr>
          <w:lang w:val="en-US"/>
        </w:rPr>
        <w:t>öö</w:t>
      </w:r>
      <w:r w:rsidRPr="00FE148E">
        <w:t>d</w:t>
      </w:r>
    </w:p>
    <w:p w:rsidR="003657CD" w:rsidRPr="00FE148E" w:rsidRDefault="003657CD" w:rsidP="000C5706">
      <w:pPr>
        <w:shd w:val="clear" w:color="auto" w:fill="FFFFFF"/>
      </w:pPr>
      <w:r>
        <w:t xml:space="preserve">      4.1.1. </w:t>
      </w:r>
      <w:r w:rsidRPr="00FE148E">
        <w:t xml:space="preserve">Kõik rekonstrueerimisel kasutatavad materjalid peavad vastama   </w:t>
      </w:r>
    </w:p>
    <w:p w:rsidR="003657CD" w:rsidRDefault="003657CD" w:rsidP="000C5706">
      <w:pPr>
        <w:shd w:val="clear" w:color="auto" w:fill="FFFFFF"/>
        <w:rPr>
          <w:lang w:val="et-EE"/>
        </w:rPr>
      </w:pPr>
      <w:r>
        <w:t xml:space="preserve">                </w:t>
      </w:r>
      <w:r w:rsidRPr="00FE148E">
        <w:t>kehtivatele</w:t>
      </w:r>
      <w:r w:rsidRPr="00E63CCA">
        <w:rPr>
          <w:lang w:val="en-US"/>
        </w:rPr>
        <w:t xml:space="preserve"> </w:t>
      </w:r>
      <w:r w:rsidRPr="00FE148E">
        <w:t>normidele</w:t>
      </w:r>
      <w:r w:rsidRPr="00E63CCA">
        <w:rPr>
          <w:lang w:val="en-US"/>
        </w:rPr>
        <w:t>;</w:t>
      </w:r>
    </w:p>
    <w:p w:rsidR="003657CD" w:rsidRPr="00842A84" w:rsidRDefault="003657CD" w:rsidP="000C5706">
      <w:pPr>
        <w:shd w:val="clear" w:color="auto" w:fill="FFFFFF"/>
        <w:ind w:left="360"/>
        <w:jc w:val="both"/>
      </w:pPr>
      <w:r>
        <w:t xml:space="preserve">4.1.2. </w:t>
      </w:r>
      <w:r w:rsidRPr="00842A84">
        <w:t xml:space="preserve">Sisestus- ja korrusekilpide elektriskeemid panna kilbiukste sisemisele </w:t>
      </w:r>
    </w:p>
    <w:p w:rsidR="003657CD" w:rsidRPr="00035AA7" w:rsidRDefault="003657CD" w:rsidP="000C5706">
      <w:pPr>
        <w:shd w:val="clear" w:color="auto" w:fill="FFFFFF"/>
        <w:ind w:left="360"/>
        <w:jc w:val="both"/>
      </w:pPr>
      <w:r>
        <w:t xml:space="preserve">       </w:t>
      </w:r>
      <w:r w:rsidRPr="00842A84">
        <w:t xml:space="preserve"> </w:t>
      </w:r>
      <w:r>
        <w:t xml:space="preserve"> </w:t>
      </w:r>
      <w:r w:rsidRPr="00842A84">
        <w:t xml:space="preserve"> poolele</w:t>
      </w:r>
      <w:r>
        <w:t>.</w:t>
      </w:r>
    </w:p>
    <w:p w:rsidR="003657CD" w:rsidRDefault="003657CD" w:rsidP="000C5706">
      <w:pPr>
        <w:tabs>
          <w:tab w:val="num" w:pos="720"/>
        </w:tabs>
        <w:ind w:right="71"/>
        <w:jc w:val="both"/>
        <w:rPr>
          <w:bCs/>
          <w:lang w:val="et-EE"/>
        </w:rPr>
      </w:pPr>
      <w:r>
        <w:rPr>
          <w:lang w:val="et-EE"/>
        </w:rPr>
        <w:t xml:space="preserve">      4</w:t>
      </w:r>
      <w:r w:rsidRPr="0047353A">
        <w:rPr>
          <w:lang w:val="et-EE"/>
        </w:rPr>
        <w:t>.</w:t>
      </w:r>
      <w:r w:rsidR="007D5A5A">
        <w:rPr>
          <w:lang w:val="et-EE"/>
        </w:rPr>
        <w:t xml:space="preserve">2.   </w:t>
      </w:r>
      <w:r>
        <w:rPr>
          <w:bCs/>
          <w:lang w:val="et-EE"/>
        </w:rPr>
        <w:t xml:space="preserve">Ettevalmistada elektripaigaldise korralise tehnilise kontrolliks, Sillamäe Lasteaia </w:t>
      </w:r>
    </w:p>
    <w:p w:rsidR="003657CD" w:rsidRPr="00E411A5" w:rsidRDefault="007D5A5A" w:rsidP="000C5706">
      <w:pPr>
        <w:tabs>
          <w:tab w:val="num" w:pos="720"/>
        </w:tabs>
        <w:ind w:right="71"/>
        <w:jc w:val="both"/>
        <w:rPr>
          <w:lang w:val="et-EE"/>
        </w:rPr>
      </w:pPr>
      <w:r>
        <w:rPr>
          <w:bCs/>
          <w:lang w:val="et-EE"/>
        </w:rPr>
        <w:t xml:space="preserve">               </w:t>
      </w:r>
      <w:r w:rsidR="003657CD">
        <w:rPr>
          <w:bCs/>
          <w:lang w:val="et-EE"/>
        </w:rPr>
        <w:t xml:space="preserve">Jaaniussike </w:t>
      </w:r>
      <w:r w:rsidR="007D1C33">
        <w:rPr>
          <w:lang w:val="et-EE"/>
        </w:rPr>
        <w:t>elektrikilpide vahetamine,</w:t>
      </w:r>
      <w:r w:rsidR="003657CD">
        <w:rPr>
          <w:lang w:val="et-EE"/>
        </w:rPr>
        <w:t xml:space="preserve"> kaitseautomaatide </w:t>
      </w:r>
      <w:r>
        <w:rPr>
          <w:lang w:val="et-EE"/>
        </w:rPr>
        <w:t xml:space="preserve"> </w:t>
      </w:r>
      <w:r w:rsidR="003657CD">
        <w:rPr>
          <w:lang w:val="et-EE"/>
        </w:rPr>
        <w:t>vahetamine</w:t>
      </w:r>
    </w:p>
    <w:p w:rsidR="003657CD" w:rsidRDefault="003657CD" w:rsidP="000C5706">
      <w:pPr>
        <w:tabs>
          <w:tab w:val="num" w:pos="720"/>
        </w:tabs>
        <w:ind w:right="71"/>
        <w:jc w:val="both"/>
        <w:rPr>
          <w:lang w:val="et-EE"/>
        </w:rPr>
      </w:pPr>
      <w:r>
        <w:rPr>
          <w:color w:val="FF0000"/>
          <w:lang w:val="et-EE"/>
        </w:rPr>
        <w:t xml:space="preserve">      </w:t>
      </w:r>
      <w:r>
        <w:rPr>
          <w:lang w:val="et-EE"/>
        </w:rPr>
        <w:t>4.3.</w:t>
      </w:r>
      <w:r w:rsidRPr="0047353A">
        <w:rPr>
          <w:lang w:val="et-EE"/>
        </w:rPr>
        <w:t xml:space="preserve"> </w:t>
      </w:r>
      <w:r w:rsidR="007D1C33">
        <w:rPr>
          <w:lang w:val="et-EE"/>
        </w:rPr>
        <w:t xml:space="preserve">  </w:t>
      </w:r>
      <w:r>
        <w:rPr>
          <w:lang w:val="et-EE"/>
        </w:rPr>
        <w:t>Teostada kontrollmõõtmised.</w:t>
      </w:r>
    </w:p>
    <w:p w:rsidR="003657CD" w:rsidRPr="00B42053" w:rsidRDefault="003657CD" w:rsidP="000C5706">
      <w:pPr>
        <w:tabs>
          <w:tab w:val="num" w:pos="720"/>
        </w:tabs>
        <w:ind w:right="71"/>
        <w:jc w:val="both"/>
        <w:rPr>
          <w:lang w:val="et-EE"/>
        </w:rPr>
      </w:pPr>
      <w:r>
        <w:rPr>
          <w:lang w:val="et-EE"/>
        </w:rPr>
        <w:t xml:space="preserve"> </w:t>
      </w:r>
      <w:r w:rsidRPr="00F81611">
        <w:rPr>
          <w:lang w:val="et-EE"/>
        </w:rPr>
        <w:t xml:space="preserve"> </w:t>
      </w:r>
      <w:r w:rsidR="007D1C33">
        <w:rPr>
          <w:lang w:val="et-EE"/>
        </w:rPr>
        <w:t xml:space="preserve">    4.4.   </w:t>
      </w:r>
      <w:r>
        <w:rPr>
          <w:spacing w:val="-13"/>
          <w:lang w:val="et-EE"/>
        </w:rPr>
        <w:t xml:space="preserve">Esitada </w:t>
      </w:r>
      <w:r>
        <w:rPr>
          <w:bCs/>
          <w:lang w:val="et-EE"/>
        </w:rPr>
        <w:t>elektripaigaldise tehnilise kontrolli teostajale  järelkontrolliks.</w:t>
      </w:r>
    </w:p>
    <w:p w:rsidR="003657CD" w:rsidRDefault="003657CD" w:rsidP="000C5706">
      <w:pPr>
        <w:tabs>
          <w:tab w:val="num" w:pos="720"/>
        </w:tabs>
        <w:ind w:right="71"/>
        <w:jc w:val="both"/>
        <w:rPr>
          <w:lang w:val="et-EE"/>
        </w:rPr>
      </w:pPr>
      <w:r>
        <w:rPr>
          <w:lang w:val="et-EE"/>
        </w:rPr>
        <w:t xml:space="preserve">      4.5.</w:t>
      </w:r>
      <w:r w:rsidRPr="00B42053">
        <w:rPr>
          <w:lang w:val="et-EE"/>
        </w:rPr>
        <w:t xml:space="preserve">  </w:t>
      </w:r>
      <w:r>
        <w:rPr>
          <w:lang w:val="et-EE"/>
        </w:rPr>
        <w:t xml:space="preserve"> </w:t>
      </w:r>
      <w:r w:rsidRPr="00F81611">
        <w:rPr>
          <w:u w:val="single"/>
          <w:lang w:val="et-EE"/>
        </w:rPr>
        <w:t>Enne pakkumuse esitamist on Pakkujal vajalik tutvuda kogu objektiga</w:t>
      </w:r>
      <w:r w:rsidR="007D5A5A">
        <w:rPr>
          <w:u w:val="single"/>
          <w:lang w:val="et-EE"/>
        </w:rPr>
        <w:t xml:space="preserve"> kohapeal</w:t>
      </w:r>
      <w:r w:rsidRPr="00F81611">
        <w:rPr>
          <w:lang w:val="et-EE"/>
        </w:rPr>
        <w:t>.</w:t>
      </w:r>
    </w:p>
    <w:p w:rsidR="003657CD" w:rsidRDefault="003657CD" w:rsidP="000C5706">
      <w:pPr>
        <w:tabs>
          <w:tab w:val="num" w:pos="720"/>
        </w:tabs>
        <w:ind w:right="71"/>
        <w:jc w:val="both"/>
        <w:rPr>
          <w:lang w:val="et-EE"/>
        </w:rPr>
      </w:pPr>
      <w:r>
        <w:rPr>
          <w:spacing w:val="-13"/>
          <w:lang w:val="et-EE"/>
        </w:rPr>
        <w:t xml:space="preserve">        4. 6</w:t>
      </w:r>
      <w:r w:rsidRPr="00B42053">
        <w:rPr>
          <w:spacing w:val="-13"/>
          <w:lang w:val="et-EE"/>
        </w:rPr>
        <w:t xml:space="preserve"> </w:t>
      </w:r>
      <w:r>
        <w:rPr>
          <w:spacing w:val="-13"/>
          <w:lang w:val="et-EE"/>
        </w:rPr>
        <w:t xml:space="preserve">.  </w:t>
      </w:r>
      <w:r w:rsidRPr="00B42053">
        <w:rPr>
          <w:spacing w:val="-13"/>
          <w:lang w:val="et-EE"/>
        </w:rPr>
        <w:t xml:space="preserve">  </w:t>
      </w:r>
      <w:r>
        <w:rPr>
          <w:lang w:val="et-EE"/>
        </w:rPr>
        <w:t xml:space="preserve">Pakkumus peab sisaldama kõiki materjale, ka muud abimaterjalid,  mis on vajalikud </w:t>
      </w:r>
    </w:p>
    <w:p w:rsidR="003657CD" w:rsidRDefault="003657CD" w:rsidP="000C5706">
      <w:pPr>
        <w:tabs>
          <w:tab w:val="num" w:pos="720"/>
        </w:tabs>
        <w:ind w:right="71"/>
        <w:jc w:val="both"/>
        <w:rPr>
          <w:spacing w:val="-13"/>
          <w:lang w:val="et-EE"/>
        </w:rPr>
      </w:pPr>
      <w:r>
        <w:rPr>
          <w:lang w:val="et-EE"/>
        </w:rPr>
        <w:t xml:space="preserve">               tööde normaalseks teostamiseks.</w:t>
      </w:r>
    </w:p>
    <w:p w:rsidR="003657CD" w:rsidRDefault="003657CD" w:rsidP="000C5706">
      <w:pPr>
        <w:tabs>
          <w:tab w:val="num" w:pos="720"/>
        </w:tabs>
        <w:ind w:right="71"/>
        <w:jc w:val="both"/>
        <w:rPr>
          <w:szCs w:val="22"/>
          <w:lang w:val="et-EE"/>
        </w:rPr>
      </w:pPr>
      <w:r>
        <w:rPr>
          <w:lang w:val="et-EE"/>
        </w:rPr>
        <w:t xml:space="preserve">     </w:t>
      </w:r>
      <w:r w:rsidRPr="00B42053">
        <w:rPr>
          <w:lang w:val="et-EE"/>
        </w:rPr>
        <w:t xml:space="preserve"> 4</w:t>
      </w:r>
      <w:r w:rsidR="007D1C33">
        <w:rPr>
          <w:lang w:val="et-EE"/>
        </w:rPr>
        <w:t xml:space="preserve">.7.   </w:t>
      </w:r>
      <w:r>
        <w:rPr>
          <w:lang w:val="et-EE"/>
        </w:rPr>
        <w:t xml:space="preserve">Tööde  </w:t>
      </w:r>
      <w:r>
        <w:rPr>
          <w:szCs w:val="22"/>
          <w:lang w:val="et-EE"/>
        </w:rPr>
        <w:t xml:space="preserve">teostamisel tuleb järgida kõiki </w:t>
      </w:r>
      <w:r>
        <w:rPr>
          <w:lang w:val="et-EE"/>
        </w:rPr>
        <w:t xml:space="preserve">Eesti Vabariigis </w:t>
      </w:r>
      <w:r>
        <w:rPr>
          <w:szCs w:val="22"/>
          <w:lang w:val="et-EE"/>
        </w:rPr>
        <w:t xml:space="preserve">kehtivaid õigusakte, </w:t>
      </w:r>
    </w:p>
    <w:p w:rsidR="003657CD" w:rsidRPr="00B42053" w:rsidRDefault="007D1C33" w:rsidP="000C5706">
      <w:pPr>
        <w:tabs>
          <w:tab w:val="num" w:pos="720"/>
        </w:tabs>
        <w:ind w:right="71"/>
        <w:jc w:val="both"/>
        <w:rPr>
          <w:szCs w:val="22"/>
          <w:lang w:val="et-EE"/>
        </w:rPr>
      </w:pPr>
      <w:r>
        <w:rPr>
          <w:szCs w:val="22"/>
          <w:lang w:val="et-EE"/>
        </w:rPr>
        <w:t xml:space="preserve">               </w:t>
      </w:r>
      <w:r w:rsidR="003657CD">
        <w:rPr>
          <w:szCs w:val="22"/>
          <w:lang w:val="et-EE"/>
        </w:rPr>
        <w:t>standardeid, tehnilisi norme ja kvaliteedinõudeid</w:t>
      </w:r>
      <w:r w:rsidR="003657CD" w:rsidRPr="00B42053">
        <w:rPr>
          <w:szCs w:val="22"/>
          <w:lang w:val="et-EE"/>
        </w:rPr>
        <w:t>.</w:t>
      </w:r>
    </w:p>
    <w:p w:rsidR="003657CD" w:rsidRDefault="003657CD" w:rsidP="000C5706">
      <w:pPr>
        <w:tabs>
          <w:tab w:val="num" w:pos="720"/>
        </w:tabs>
        <w:ind w:right="71"/>
        <w:jc w:val="both"/>
        <w:rPr>
          <w:color w:val="FF0000"/>
          <w:lang w:val="et-EE"/>
        </w:rPr>
      </w:pPr>
      <w:r>
        <w:rPr>
          <w:lang w:val="et-EE"/>
        </w:rPr>
        <w:t xml:space="preserve">     </w:t>
      </w:r>
      <w:r w:rsidRPr="00B42053">
        <w:rPr>
          <w:bCs/>
          <w:lang w:val="et-EE"/>
        </w:rPr>
        <w:t xml:space="preserve"> </w:t>
      </w:r>
      <w:r w:rsidRPr="002C1D57">
        <w:rPr>
          <w:bCs/>
          <w:lang w:val="et-EE"/>
        </w:rPr>
        <w:t>4</w:t>
      </w:r>
      <w:r>
        <w:rPr>
          <w:bCs/>
          <w:lang w:val="et-EE"/>
        </w:rPr>
        <w:t>.8.</w:t>
      </w:r>
      <w:r w:rsidRPr="002C1D57">
        <w:rPr>
          <w:b/>
          <w:bCs/>
          <w:lang w:val="et-EE"/>
        </w:rPr>
        <w:t xml:space="preserve">  </w:t>
      </w:r>
      <w:r>
        <w:rPr>
          <w:b/>
          <w:bCs/>
          <w:lang w:val="et-EE"/>
        </w:rPr>
        <w:t xml:space="preserve"> </w:t>
      </w:r>
      <w:r w:rsidRPr="00F277A1">
        <w:rPr>
          <w:bCs/>
          <w:lang w:val="et-EE"/>
        </w:rPr>
        <w:t>Tööde täitmise tähtaeg</w:t>
      </w:r>
      <w:r>
        <w:rPr>
          <w:b/>
          <w:bCs/>
          <w:lang w:val="et-EE"/>
        </w:rPr>
        <w:t xml:space="preserve"> </w:t>
      </w:r>
      <w:r w:rsidRPr="00B42053">
        <w:rPr>
          <w:color w:val="FF0000"/>
          <w:lang w:val="et-EE"/>
        </w:rPr>
        <w:t xml:space="preserve"> </w:t>
      </w:r>
      <w:r w:rsidR="007D5A5A">
        <w:rPr>
          <w:lang w:val="et-EE"/>
        </w:rPr>
        <w:t>01.06.2016</w:t>
      </w:r>
      <w:r w:rsidR="007D1C33">
        <w:rPr>
          <w:lang w:val="et-EE"/>
        </w:rPr>
        <w:t>.a.</w:t>
      </w:r>
      <w:r w:rsidR="007D5A5A">
        <w:rPr>
          <w:lang w:val="et-EE"/>
        </w:rPr>
        <w:t xml:space="preserve"> -01.07</w:t>
      </w:r>
      <w:r w:rsidRPr="00F277A1">
        <w:rPr>
          <w:lang w:val="et-EE"/>
        </w:rPr>
        <w:t>.201</w:t>
      </w:r>
      <w:r>
        <w:rPr>
          <w:lang w:val="et-EE"/>
        </w:rPr>
        <w:t>6</w:t>
      </w:r>
      <w:r w:rsidR="007D1C33">
        <w:rPr>
          <w:lang w:val="et-EE"/>
        </w:rPr>
        <w:t>.a.</w:t>
      </w:r>
    </w:p>
    <w:p w:rsidR="003657CD" w:rsidRDefault="003657CD" w:rsidP="000C5706">
      <w:pPr>
        <w:pStyle w:val="bodys"/>
        <w:rPr>
          <w:lang w:val="et-EE"/>
        </w:rPr>
      </w:pPr>
      <w:r>
        <w:rPr>
          <w:rFonts w:eastAsia="Times New Roman"/>
          <w:lang w:val="et-EE"/>
        </w:rPr>
        <w:t xml:space="preserve">     </w:t>
      </w:r>
      <w:r w:rsidRPr="002C1D57">
        <w:rPr>
          <w:lang w:val="et-EE"/>
        </w:rPr>
        <w:t xml:space="preserve"> </w:t>
      </w:r>
      <w:r w:rsidRPr="00F277A1">
        <w:rPr>
          <w:lang w:val="et-EE"/>
        </w:rPr>
        <w:t>4</w:t>
      </w:r>
      <w:r>
        <w:rPr>
          <w:lang w:val="et-EE"/>
        </w:rPr>
        <w:t>.9.</w:t>
      </w:r>
      <w:r w:rsidRPr="00F277A1">
        <w:rPr>
          <w:lang w:val="et-EE"/>
        </w:rPr>
        <w:t xml:space="preserve"> </w:t>
      </w:r>
      <w:r>
        <w:rPr>
          <w:lang w:val="et-EE"/>
        </w:rPr>
        <w:t xml:space="preserve">  Töid teostatakse puhkepäevadel ja õhtusel ajal.</w:t>
      </w:r>
    </w:p>
    <w:p w:rsidR="003657CD" w:rsidRDefault="003657CD" w:rsidP="000C5706">
      <w:pPr>
        <w:pStyle w:val="bodys"/>
        <w:rPr>
          <w:rFonts w:eastAsia="Times New Roman"/>
          <w:lang w:val="et-EE"/>
        </w:rPr>
      </w:pPr>
      <w:r>
        <w:rPr>
          <w:lang w:val="et-EE"/>
        </w:rPr>
        <w:t xml:space="preserve">      4.10. </w:t>
      </w:r>
      <w:r w:rsidR="007D1C33">
        <w:rPr>
          <w:lang w:val="et-EE"/>
        </w:rPr>
        <w:t xml:space="preserve"> </w:t>
      </w:r>
      <w:r>
        <w:rPr>
          <w:lang w:val="et-EE"/>
        </w:rPr>
        <w:t>Esitada hankijale t</w:t>
      </w:r>
      <w:r w:rsidRPr="007C0607">
        <w:rPr>
          <w:lang w:val="et-EE"/>
        </w:rPr>
        <w:t>ä</w:t>
      </w:r>
      <w:r>
        <w:rPr>
          <w:lang w:val="et-EE"/>
        </w:rPr>
        <w:t>isdokumentatsioon.</w:t>
      </w:r>
    </w:p>
    <w:p w:rsidR="003657CD" w:rsidRPr="00B42053" w:rsidRDefault="003657CD" w:rsidP="000C5706">
      <w:pPr>
        <w:tabs>
          <w:tab w:val="num" w:pos="720"/>
        </w:tabs>
        <w:ind w:right="71"/>
        <w:jc w:val="both"/>
        <w:rPr>
          <w:szCs w:val="22"/>
          <w:lang w:val="et-EE"/>
        </w:rPr>
      </w:pPr>
    </w:p>
    <w:p w:rsidR="003657CD" w:rsidRPr="00B42053" w:rsidRDefault="003657CD" w:rsidP="000C5706">
      <w:pPr>
        <w:tabs>
          <w:tab w:val="num" w:pos="720"/>
        </w:tabs>
        <w:ind w:right="71"/>
        <w:jc w:val="both"/>
        <w:rPr>
          <w:szCs w:val="22"/>
          <w:lang w:val="et-EE"/>
        </w:rPr>
      </w:pPr>
    </w:p>
    <w:p w:rsidR="003657CD" w:rsidRPr="00264741" w:rsidRDefault="003657CD" w:rsidP="000C5706">
      <w:pPr>
        <w:numPr>
          <w:ilvl w:val="0"/>
          <w:numId w:val="2"/>
        </w:numPr>
        <w:jc w:val="both"/>
        <w:rPr>
          <w:b/>
          <w:bCs/>
          <w:lang w:val="et-EE"/>
        </w:rPr>
      </w:pPr>
      <w:r w:rsidRPr="00264741">
        <w:rPr>
          <w:b/>
          <w:bCs/>
          <w:lang w:val="et-EE"/>
        </w:rPr>
        <w:t>PAKKUMUSE JÕUSOLEKU TÄHTAEG</w:t>
      </w:r>
    </w:p>
    <w:p w:rsidR="003657CD" w:rsidRPr="007C0607" w:rsidRDefault="003657CD" w:rsidP="000C5706">
      <w:pPr>
        <w:tabs>
          <w:tab w:val="left" w:pos="709"/>
        </w:tabs>
        <w:ind w:left="360"/>
        <w:jc w:val="both"/>
        <w:rPr>
          <w:szCs w:val="20"/>
          <w:lang w:val="et-EE"/>
        </w:rPr>
      </w:pPr>
      <w:r w:rsidRPr="00264741">
        <w:rPr>
          <w:szCs w:val="20"/>
          <w:lang w:val="et-EE"/>
        </w:rPr>
        <w:t>Pakkumune peab olema jõus 90 päeva pakk</w:t>
      </w:r>
      <w:r w:rsidRPr="00E63CCA">
        <w:rPr>
          <w:szCs w:val="20"/>
          <w:lang w:val="et-EE"/>
        </w:rPr>
        <w:t>um</w:t>
      </w:r>
      <w:r w:rsidRPr="007C0607">
        <w:rPr>
          <w:szCs w:val="20"/>
          <w:lang w:val="et-EE"/>
        </w:rPr>
        <w:t>uste esitamise tähtpäevast arvates.</w:t>
      </w:r>
    </w:p>
    <w:p w:rsidR="003657CD" w:rsidRPr="007C0607" w:rsidRDefault="003657CD" w:rsidP="000C5706">
      <w:pPr>
        <w:tabs>
          <w:tab w:val="left" w:pos="709"/>
        </w:tabs>
        <w:jc w:val="both"/>
        <w:rPr>
          <w:szCs w:val="20"/>
          <w:lang w:val="et-EE"/>
        </w:rPr>
      </w:pPr>
    </w:p>
    <w:p w:rsidR="003657CD" w:rsidRDefault="003657CD" w:rsidP="000C5706">
      <w:pPr>
        <w:numPr>
          <w:ilvl w:val="0"/>
          <w:numId w:val="2"/>
        </w:numPr>
        <w:jc w:val="both"/>
        <w:rPr>
          <w:b/>
          <w:bCs/>
          <w:szCs w:val="20"/>
        </w:rPr>
      </w:pPr>
      <w:r w:rsidRPr="007C0607">
        <w:rPr>
          <w:b/>
          <w:bCs/>
          <w:lang w:val="et-EE"/>
        </w:rPr>
        <w:t>PAKKUMUSE VORMISTAM</w:t>
      </w:r>
      <w:r>
        <w:rPr>
          <w:b/>
          <w:bCs/>
        </w:rPr>
        <w:t>INE,  ESITAMINE JA MUUTMINE</w:t>
      </w:r>
    </w:p>
    <w:p w:rsidR="003657CD" w:rsidRPr="00661AA8" w:rsidRDefault="003657CD" w:rsidP="000C5706">
      <w:pPr>
        <w:numPr>
          <w:ilvl w:val="1"/>
          <w:numId w:val="2"/>
        </w:numPr>
        <w:tabs>
          <w:tab w:val="left" w:pos="180"/>
          <w:tab w:val="num" w:pos="720"/>
        </w:tabs>
        <w:ind w:left="720" w:hanging="540"/>
        <w:jc w:val="both"/>
        <w:rPr>
          <w:b/>
          <w:color w:val="0000FF"/>
          <w:szCs w:val="22"/>
          <w:lang w:val="et-EE"/>
        </w:rPr>
      </w:pPr>
      <w:r w:rsidRPr="00661AA8">
        <w:rPr>
          <w:lang w:val="et-EE"/>
        </w:rPr>
        <w:t xml:space="preserve">Pakkumused tuleb esitada kirjalikus vormis või elektrooniliselt. Kirjalik pakkumus tuleb esitada kinnises ümbrikus, mis peab olema varustatud pakkuja nimetuse ja aadressiga, hanke nimetusega. </w:t>
      </w:r>
      <w:r w:rsidRPr="00661AA8">
        <w:rPr>
          <w:b/>
          <w:szCs w:val="22"/>
          <w:lang w:val="et-EE"/>
        </w:rPr>
        <w:t xml:space="preserve"> </w:t>
      </w:r>
      <w:r w:rsidRPr="00661AA8">
        <w:rPr>
          <w:bCs/>
          <w:szCs w:val="22"/>
          <w:lang w:val="et-EE"/>
        </w:rPr>
        <w:t>Elektrooniliselt tuleb pakkumus esitada omakäeliselt allkirjastatud dokumendina, mis on sisse skaneeritud ja PDF-formaadis, või digiallkirjastatud dokumendina e-posti</w:t>
      </w:r>
      <w:r w:rsidRPr="00661AA8">
        <w:rPr>
          <w:szCs w:val="22"/>
          <w:lang w:val="et-EE"/>
        </w:rPr>
        <w:t xml:space="preserve"> aadressil:</w:t>
      </w:r>
      <w:r>
        <w:rPr>
          <w:szCs w:val="22"/>
          <w:lang w:val="et-EE"/>
        </w:rPr>
        <w:t xml:space="preserve"> </w:t>
      </w:r>
      <w:r>
        <w:rPr>
          <w:sz w:val="22"/>
          <w:lang w:val="et-EE"/>
        </w:rPr>
        <w:t xml:space="preserve"> </w:t>
      </w:r>
      <w:r w:rsidRPr="007D5A5A">
        <w:rPr>
          <w:color w:val="1F497D" w:themeColor="text2"/>
          <w:lang w:val="et-EE"/>
        </w:rPr>
        <w:t>jaaniussike2003@gmail.com.</w:t>
      </w:r>
      <w:r>
        <w:rPr>
          <w:sz w:val="22"/>
          <w:lang w:val="et-EE"/>
        </w:rPr>
        <w:t xml:space="preserve">  </w:t>
      </w:r>
      <w:r>
        <w:rPr>
          <w:rFonts w:ascii="TimesNewRoman" w:hAnsi="TimesNewRoman"/>
          <w:lang w:val="et-EE"/>
        </w:rPr>
        <w:t xml:space="preserve"> </w:t>
      </w:r>
    </w:p>
    <w:p w:rsidR="003657CD" w:rsidRDefault="003657CD" w:rsidP="000C5706">
      <w:pPr>
        <w:numPr>
          <w:ilvl w:val="1"/>
          <w:numId w:val="2"/>
        </w:numPr>
        <w:tabs>
          <w:tab w:val="num" w:pos="720"/>
        </w:tabs>
        <w:ind w:left="720" w:hanging="540"/>
        <w:jc w:val="both"/>
      </w:pPr>
      <w:r>
        <w:t>Pakkumus esitada vastavalt hankedokumentide lisas toodud vormidele. Nõutud dokumentide loetelu:</w:t>
      </w:r>
    </w:p>
    <w:p w:rsidR="003657CD" w:rsidRDefault="003657CD" w:rsidP="0032469C">
      <w:pPr>
        <w:numPr>
          <w:ilvl w:val="2"/>
          <w:numId w:val="2"/>
        </w:numPr>
        <w:ind w:hanging="900"/>
        <w:jc w:val="both"/>
      </w:pPr>
      <w:r>
        <w:t>Tiitelleht (hankedokumentide lisa 1. Vorm I.a);</w:t>
      </w:r>
    </w:p>
    <w:p w:rsidR="003657CD" w:rsidRDefault="003657CD" w:rsidP="0032469C">
      <w:pPr>
        <w:numPr>
          <w:ilvl w:val="2"/>
          <w:numId w:val="2"/>
        </w:numPr>
        <w:ind w:hanging="900"/>
        <w:jc w:val="both"/>
      </w:pPr>
      <w:r>
        <w:t>Informatsioon</w:t>
      </w:r>
      <w:r>
        <w:rPr>
          <w:szCs w:val="20"/>
        </w:rPr>
        <w:t xml:space="preserve"> pakkuja kohta </w:t>
      </w:r>
      <w:r>
        <w:t>(hankedokumentide lisa 1. Vorm I.b);</w:t>
      </w:r>
    </w:p>
    <w:p w:rsidR="003657CD" w:rsidRDefault="003657CD" w:rsidP="0032469C">
      <w:pPr>
        <w:numPr>
          <w:ilvl w:val="2"/>
          <w:numId w:val="2"/>
        </w:numPr>
        <w:ind w:hanging="900"/>
        <w:jc w:val="both"/>
      </w:pPr>
      <w:r>
        <w:rPr>
          <w:szCs w:val="20"/>
        </w:rPr>
        <w:t>Pakkuja kinnitus (HD Lisa 1. Vorm II);</w:t>
      </w:r>
    </w:p>
    <w:p w:rsidR="003657CD" w:rsidRDefault="003A0544" w:rsidP="0032469C">
      <w:pPr>
        <w:ind w:left="180"/>
        <w:jc w:val="both"/>
      </w:pPr>
      <w:r>
        <w:rPr>
          <w:szCs w:val="22"/>
        </w:rPr>
        <w:t xml:space="preserve">6.2.4      Teostatud sarnaste tööde nimekiri </w:t>
      </w:r>
      <w:r w:rsidR="003657CD">
        <w:rPr>
          <w:szCs w:val="20"/>
        </w:rPr>
        <w:t>(hankedokumentide lisa 1.Vorm III);</w:t>
      </w:r>
    </w:p>
    <w:p w:rsidR="003657CD" w:rsidRDefault="003A0544" w:rsidP="007D1C33">
      <w:pPr>
        <w:tabs>
          <w:tab w:val="num" w:pos="1440"/>
        </w:tabs>
        <w:jc w:val="both"/>
        <w:rPr>
          <w:rStyle w:val="apple-style-span"/>
        </w:rPr>
      </w:pPr>
      <w:r>
        <w:rPr>
          <w:bCs/>
        </w:rPr>
        <w:t xml:space="preserve">  6.2.5       </w:t>
      </w:r>
      <w:r w:rsidR="003657CD">
        <w:rPr>
          <w:bCs/>
        </w:rPr>
        <w:t xml:space="preserve">Pakkumuse maksumus </w:t>
      </w:r>
      <w:r w:rsidR="003657CD">
        <w:rPr>
          <w:szCs w:val="20"/>
        </w:rPr>
        <w:t>(HD lisa</w:t>
      </w:r>
      <w:r w:rsidR="003657CD">
        <w:rPr>
          <w:szCs w:val="20"/>
          <w:lang w:val="en-US"/>
        </w:rPr>
        <w:t xml:space="preserve"> vorm IV)</w:t>
      </w:r>
      <w:r w:rsidR="003657CD">
        <w:rPr>
          <w:szCs w:val="20"/>
        </w:rPr>
        <w:t xml:space="preserve">; </w:t>
      </w:r>
    </w:p>
    <w:p w:rsidR="003657CD" w:rsidRDefault="003657CD" w:rsidP="000C5706">
      <w:pPr>
        <w:numPr>
          <w:ilvl w:val="1"/>
          <w:numId w:val="2"/>
        </w:numPr>
        <w:tabs>
          <w:tab w:val="num" w:pos="720"/>
        </w:tabs>
        <w:ind w:left="720" w:hanging="540"/>
        <w:jc w:val="both"/>
      </w:pPr>
      <w:r>
        <w:t>Pakkumused tuleb saata või tuua aadressil: Juri Gagarini 7a, 40232, Sillamäe Lasteaed Jaaniussike direktori kabinetti või saata eletrooniliselt aadressil</w:t>
      </w:r>
      <w:r>
        <w:rPr>
          <w:lang w:val="et-EE"/>
        </w:rPr>
        <w:t xml:space="preserve">: </w:t>
      </w:r>
      <w:r w:rsidRPr="007D5A5A">
        <w:rPr>
          <w:color w:val="1F497D" w:themeColor="text2"/>
          <w:lang w:val="et-EE"/>
        </w:rPr>
        <w:t>jaaniussike2003@gmail.com</w:t>
      </w:r>
      <w:r>
        <w:rPr>
          <w:lang w:val="et-EE"/>
        </w:rPr>
        <w:t>.</w:t>
      </w:r>
      <w:r>
        <w:rPr>
          <w:sz w:val="22"/>
          <w:lang w:val="et-EE"/>
        </w:rPr>
        <w:t xml:space="preserve"> </w:t>
      </w:r>
      <w:r>
        <w:rPr>
          <w:rFonts w:ascii="TimesNewRoman" w:hAnsi="TimesNewRoman"/>
          <w:lang w:val="et-EE"/>
        </w:rPr>
        <w:t xml:space="preserve"> </w:t>
      </w:r>
      <w:r>
        <w:t xml:space="preserve"> </w:t>
      </w:r>
    </w:p>
    <w:p w:rsidR="003657CD" w:rsidRPr="00264741" w:rsidRDefault="003657CD" w:rsidP="000C5706">
      <w:pPr>
        <w:numPr>
          <w:ilvl w:val="1"/>
          <w:numId w:val="2"/>
        </w:numPr>
        <w:tabs>
          <w:tab w:val="num" w:pos="720"/>
        </w:tabs>
        <w:ind w:left="720" w:hanging="540"/>
        <w:jc w:val="both"/>
        <w:rPr>
          <w:lang w:val="et-EE"/>
        </w:rPr>
      </w:pPr>
      <w:r>
        <w:t xml:space="preserve">Pakkumuste esitamise tähtpäev on </w:t>
      </w:r>
      <w:r w:rsidR="007D5A5A">
        <w:rPr>
          <w:bCs/>
          <w:lang w:val="en-US"/>
        </w:rPr>
        <w:t>20</w:t>
      </w:r>
      <w:r w:rsidRPr="00E63CCA">
        <w:rPr>
          <w:bCs/>
          <w:lang w:val="et-EE"/>
        </w:rPr>
        <w:t>.0</w:t>
      </w:r>
      <w:r>
        <w:rPr>
          <w:bCs/>
          <w:lang w:val="et-EE"/>
        </w:rPr>
        <w:t>5</w:t>
      </w:r>
      <w:r w:rsidRPr="00E63CCA">
        <w:rPr>
          <w:bCs/>
          <w:lang w:val="et-EE"/>
        </w:rPr>
        <w:t>.201</w:t>
      </w:r>
      <w:r>
        <w:rPr>
          <w:bCs/>
          <w:lang w:val="et-EE"/>
        </w:rPr>
        <w:t>6</w:t>
      </w:r>
      <w:r w:rsidRPr="00E63CCA">
        <w:rPr>
          <w:bCs/>
          <w:lang w:val="et-EE"/>
        </w:rPr>
        <w:t>. a.</w:t>
      </w:r>
      <w:r w:rsidRPr="00EE19C3">
        <w:rPr>
          <w:bCs/>
          <w:lang w:val="et-EE"/>
        </w:rPr>
        <w:t xml:space="preserve">  Kuni kella 10.00</w:t>
      </w:r>
      <w:r w:rsidRPr="00EE19C3">
        <w:rPr>
          <w:lang w:val="et-EE"/>
        </w:rPr>
        <w:t>.</w:t>
      </w:r>
      <w:r w:rsidRPr="00264741">
        <w:rPr>
          <w:lang w:val="et-EE"/>
        </w:rPr>
        <w:t xml:space="preserve"> </w:t>
      </w:r>
      <w:r>
        <w:rPr>
          <w:szCs w:val="22"/>
          <w:lang w:val="et-EE"/>
        </w:rPr>
        <w:t>Hiljem saabunud pakkumusi arvesse ei võeta.</w:t>
      </w:r>
    </w:p>
    <w:p w:rsidR="003657CD" w:rsidRPr="00264741" w:rsidRDefault="003657CD" w:rsidP="000C5706">
      <w:pPr>
        <w:numPr>
          <w:ilvl w:val="1"/>
          <w:numId w:val="2"/>
        </w:numPr>
        <w:tabs>
          <w:tab w:val="num" w:pos="720"/>
        </w:tabs>
        <w:ind w:left="720" w:hanging="540"/>
        <w:jc w:val="both"/>
        <w:rPr>
          <w:lang w:val="et-EE"/>
        </w:rPr>
      </w:pPr>
      <w:r w:rsidRPr="00264741">
        <w:rPr>
          <w:lang w:val="et-EE"/>
        </w:rPr>
        <w:t xml:space="preserve">Pakkumuste avamine toimub Sillamäe Lasteaias </w:t>
      </w:r>
      <w:r>
        <w:rPr>
          <w:lang w:val="et-EE"/>
        </w:rPr>
        <w:t>Jaaniussike</w:t>
      </w:r>
      <w:r w:rsidRPr="00264741">
        <w:rPr>
          <w:lang w:val="et-EE"/>
        </w:rPr>
        <w:t xml:space="preserve"> direktori kabinetis</w:t>
      </w:r>
      <w:r w:rsidR="004F7064">
        <w:rPr>
          <w:lang w:val="et-EE"/>
        </w:rPr>
        <w:t xml:space="preserve"> 20.05.2016.a. kell 10.00</w:t>
      </w:r>
      <w:r>
        <w:rPr>
          <w:lang w:val="et-EE"/>
        </w:rPr>
        <w:t>.</w:t>
      </w:r>
    </w:p>
    <w:p w:rsidR="003657CD" w:rsidRPr="00264741" w:rsidRDefault="003657CD" w:rsidP="000C5706">
      <w:pPr>
        <w:jc w:val="both"/>
        <w:rPr>
          <w:lang w:val="et-EE"/>
        </w:rPr>
      </w:pPr>
    </w:p>
    <w:p w:rsidR="007D5A5A" w:rsidRDefault="007D5A5A" w:rsidP="007D5A5A">
      <w:pPr>
        <w:jc w:val="both"/>
        <w:rPr>
          <w:b/>
          <w:bCs/>
          <w:lang w:val="et-EE"/>
        </w:rPr>
      </w:pPr>
    </w:p>
    <w:p w:rsidR="007D5A5A" w:rsidRDefault="007D5A5A" w:rsidP="007D5A5A">
      <w:pPr>
        <w:jc w:val="both"/>
        <w:rPr>
          <w:b/>
          <w:bCs/>
          <w:lang w:val="et-EE"/>
        </w:rPr>
      </w:pPr>
    </w:p>
    <w:p w:rsidR="007D1C33" w:rsidRDefault="007D1C33" w:rsidP="007D5A5A">
      <w:pPr>
        <w:jc w:val="both"/>
        <w:rPr>
          <w:b/>
          <w:bCs/>
          <w:lang w:val="et-EE"/>
        </w:rPr>
      </w:pPr>
    </w:p>
    <w:p w:rsidR="007D1C33" w:rsidRDefault="007D1C33" w:rsidP="007D5A5A">
      <w:pPr>
        <w:jc w:val="both"/>
        <w:rPr>
          <w:b/>
          <w:bCs/>
          <w:lang w:val="et-EE"/>
        </w:rPr>
      </w:pPr>
    </w:p>
    <w:p w:rsidR="007D5A5A" w:rsidRDefault="007D5A5A" w:rsidP="007D5A5A">
      <w:pPr>
        <w:jc w:val="both"/>
        <w:rPr>
          <w:b/>
          <w:bCs/>
          <w:lang w:val="et-EE"/>
        </w:rPr>
      </w:pPr>
    </w:p>
    <w:p w:rsidR="003657CD" w:rsidRPr="00264741" w:rsidRDefault="003657CD" w:rsidP="007D5A5A">
      <w:pPr>
        <w:numPr>
          <w:ilvl w:val="0"/>
          <w:numId w:val="2"/>
        </w:numPr>
        <w:jc w:val="both"/>
        <w:rPr>
          <w:b/>
          <w:bCs/>
          <w:lang w:val="et-EE"/>
        </w:rPr>
      </w:pPr>
      <w:r w:rsidRPr="00264741">
        <w:rPr>
          <w:b/>
          <w:bCs/>
          <w:lang w:val="et-EE"/>
        </w:rPr>
        <w:t>PAKKUJATE KVALIFIKATSIOONI KONTROLLIMINE</w:t>
      </w:r>
    </w:p>
    <w:p w:rsidR="003657CD" w:rsidRPr="00264741" w:rsidRDefault="003657CD" w:rsidP="000C5706">
      <w:pPr>
        <w:jc w:val="both"/>
        <w:rPr>
          <w:b/>
          <w:bCs/>
          <w:lang w:val="et-EE"/>
        </w:rPr>
      </w:pPr>
    </w:p>
    <w:p w:rsidR="003657CD" w:rsidRDefault="003657CD" w:rsidP="000C5706">
      <w:pPr>
        <w:numPr>
          <w:ilvl w:val="1"/>
          <w:numId w:val="2"/>
        </w:numPr>
        <w:ind w:left="720" w:hanging="540"/>
        <w:jc w:val="both"/>
      </w:pPr>
      <w:r>
        <w:t>Hankija kontrollib pakkujate kvalifikatsiooni vastavalt seaduse ja hankedokumentide   sätetele.</w:t>
      </w:r>
    </w:p>
    <w:p w:rsidR="003657CD" w:rsidRDefault="003657CD" w:rsidP="000C5706">
      <w:pPr>
        <w:numPr>
          <w:ilvl w:val="1"/>
          <w:numId w:val="2"/>
        </w:numPr>
        <w:ind w:left="720" w:hanging="540"/>
        <w:jc w:val="both"/>
      </w:pPr>
      <w:r>
        <w:t>Hankija kõrvaldab pakkuja pakkumuselt igal ajal, kui selgub, et kvalifitseeritud pakkuja lakkab vastamast pakkujale seaduse või hankedokumentidega esitatud nõuetele.</w:t>
      </w:r>
    </w:p>
    <w:p w:rsidR="003657CD" w:rsidRDefault="003657CD" w:rsidP="000C5706">
      <w:pPr>
        <w:numPr>
          <w:ilvl w:val="1"/>
          <w:numId w:val="2"/>
        </w:numPr>
        <w:ind w:left="720" w:hanging="540"/>
        <w:jc w:val="both"/>
      </w:pPr>
      <w:r>
        <w:t>Pakkumused, mille esitanud pakkujaid ei kvalifitseeritud, ei kuulu edasisele hindamisele.</w:t>
      </w:r>
    </w:p>
    <w:p w:rsidR="003657CD" w:rsidRDefault="003657CD" w:rsidP="000C5706">
      <w:pPr>
        <w:tabs>
          <w:tab w:val="num" w:pos="720"/>
        </w:tabs>
        <w:ind w:right="71"/>
        <w:jc w:val="both"/>
        <w:rPr>
          <w:szCs w:val="22"/>
        </w:rPr>
      </w:pPr>
    </w:p>
    <w:p w:rsidR="003657CD" w:rsidRDefault="003657CD" w:rsidP="007D5A5A">
      <w:pPr>
        <w:numPr>
          <w:ilvl w:val="0"/>
          <w:numId w:val="5"/>
        </w:numPr>
        <w:jc w:val="both"/>
        <w:rPr>
          <w:b/>
          <w:bCs/>
        </w:rPr>
      </w:pPr>
      <w:r>
        <w:rPr>
          <w:b/>
          <w:bCs/>
        </w:rPr>
        <w:t>PAKKUMUSTE VASTAVUSE KONTROLL JA VASTAVAKS TUNNISTAMINE</w:t>
      </w:r>
    </w:p>
    <w:p w:rsidR="003657CD" w:rsidRDefault="003657CD" w:rsidP="000C5706">
      <w:pPr>
        <w:jc w:val="both"/>
        <w:rPr>
          <w:b/>
          <w:bCs/>
        </w:rPr>
      </w:pPr>
    </w:p>
    <w:p w:rsidR="003657CD" w:rsidRDefault="003657CD" w:rsidP="007D5A5A">
      <w:pPr>
        <w:numPr>
          <w:ilvl w:val="1"/>
          <w:numId w:val="5"/>
        </w:numPr>
        <w:ind w:left="720" w:hanging="540"/>
        <w:jc w:val="both"/>
        <w:rPr>
          <w:szCs w:val="20"/>
        </w:rPr>
      </w:pPr>
      <w:r>
        <w:t>Hankija</w:t>
      </w:r>
      <w:r>
        <w:rPr>
          <w:szCs w:val="20"/>
        </w:rPr>
        <w:t xml:space="preserve"> kontrollib esitatud pakkumuste vastavust HD -s esitatud tingimustele.</w:t>
      </w:r>
    </w:p>
    <w:p w:rsidR="003657CD" w:rsidRDefault="003657CD" w:rsidP="007D5A5A">
      <w:pPr>
        <w:numPr>
          <w:ilvl w:val="1"/>
          <w:numId w:val="5"/>
        </w:numPr>
        <w:ind w:left="720" w:hanging="540"/>
      </w:pPr>
      <w:r>
        <w:t xml:space="preserve">Pakkumus tunnistatakse vastavaks, kui see on kooskõlas kõikide </w:t>
      </w:r>
      <w:r>
        <w:rPr>
          <w:szCs w:val="20"/>
        </w:rPr>
        <w:t>HD-s</w:t>
      </w:r>
      <w:r>
        <w:t xml:space="preserve"> esitatudtingimustega.</w:t>
      </w:r>
    </w:p>
    <w:p w:rsidR="003657CD" w:rsidRDefault="003657CD" w:rsidP="007D5A5A">
      <w:pPr>
        <w:numPr>
          <w:ilvl w:val="1"/>
          <w:numId w:val="5"/>
        </w:numPr>
        <w:ind w:left="720" w:hanging="540"/>
        <w:jc w:val="both"/>
        <w:rPr>
          <w:szCs w:val="20"/>
        </w:rPr>
      </w:pPr>
      <w:r>
        <w:t>Hankija</w:t>
      </w:r>
      <w:r>
        <w:rPr>
          <w:szCs w:val="20"/>
        </w:rPr>
        <w:t xml:space="preserve"> võib pakkumuse tunnistada vastavaks, kui selles ei esine sisulisi        kõrvalekaldumisi   HD-s esitatud tingimustest.</w:t>
      </w:r>
    </w:p>
    <w:p w:rsidR="003657CD" w:rsidRDefault="003657CD" w:rsidP="007D5A5A">
      <w:pPr>
        <w:numPr>
          <w:ilvl w:val="1"/>
          <w:numId w:val="5"/>
        </w:numPr>
        <w:ind w:left="720" w:hanging="540"/>
        <w:jc w:val="both"/>
        <w:rPr>
          <w:szCs w:val="20"/>
        </w:rPr>
      </w:pPr>
      <w:r>
        <w:t>Hankija</w:t>
      </w:r>
      <w:r>
        <w:rPr>
          <w:szCs w:val="20"/>
        </w:rPr>
        <w:t xml:space="preserve"> lükkab pakkumuse tagasi, kui pakkumune ei vasta HD-s esitatud tingimustele. </w:t>
      </w:r>
    </w:p>
    <w:p w:rsidR="003657CD" w:rsidRDefault="003657CD" w:rsidP="000C5706">
      <w:pPr>
        <w:tabs>
          <w:tab w:val="num" w:pos="720"/>
        </w:tabs>
        <w:ind w:right="71"/>
        <w:jc w:val="both"/>
        <w:rPr>
          <w:szCs w:val="22"/>
        </w:rPr>
      </w:pPr>
    </w:p>
    <w:p w:rsidR="003657CD" w:rsidRPr="00536318" w:rsidRDefault="003657CD" w:rsidP="000C5706">
      <w:pPr>
        <w:tabs>
          <w:tab w:val="num" w:pos="720"/>
        </w:tabs>
        <w:ind w:right="71"/>
        <w:jc w:val="both"/>
        <w:rPr>
          <w:szCs w:val="22"/>
        </w:rPr>
      </w:pPr>
    </w:p>
    <w:p w:rsidR="003657CD" w:rsidRDefault="003657CD" w:rsidP="007D5A5A">
      <w:pPr>
        <w:numPr>
          <w:ilvl w:val="0"/>
          <w:numId w:val="5"/>
        </w:numPr>
        <w:jc w:val="both"/>
        <w:rPr>
          <w:b/>
          <w:bCs/>
          <w:szCs w:val="20"/>
        </w:rPr>
      </w:pPr>
      <w:r>
        <w:rPr>
          <w:b/>
          <w:bCs/>
        </w:rPr>
        <w:t>KÕIKIDE PAKKUMUSTE TAGASILÜKKAMINE</w:t>
      </w:r>
    </w:p>
    <w:p w:rsidR="003657CD" w:rsidRDefault="003657CD" w:rsidP="000C5706">
      <w:pPr>
        <w:pStyle w:val="a5"/>
        <w:jc w:val="both"/>
        <w:rPr>
          <w:rFonts w:ascii="Times New Roman" w:hAnsi="Times New Roman"/>
          <w:b/>
          <w:sz w:val="24"/>
          <w:szCs w:val="24"/>
          <w:lang w:val="et-EE"/>
        </w:rPr>
      </w:pPr>
    </w:p>
    <w:p w:rsidR="003657CD" w:rsidRDefault="003657CD" w:rsidP="007D5A5A">
      <w:pPr>
        <w:pStyle w:val="a5"/>
        <w:numPr>
          <w:ilvl w:val="1"/>
          <w:numId w:val="5"/>
        </w:numPr>
        <w:ind w:left="720" w:hanging="540"/>
        <w:jc w:val="both"/>
        <w:rPr>
          <w:rFonts w:ascii="Times New Roman" w:hAnsi="Times New Roman"/>
          <w:sz w:val="24"/>
          <w:szCs w:val="24"/>
          <w:lang w:val="et-EE"/>
        </w:rPr>
      </w:pPr>
      <w:r>
        <w:rPr>
          <w:rFonts w:ascii="Times New Roman" w:hAnsi="Times New Roman"/>
          <w:sz w:val="24"/>
          <w:szCs w:val="24"/>
          <w:lang w:val="et-EE"/>
        </w:rPr>
        <w:t xml:space="preserve">Hankijal on õigus kõik pakkumused tagasi lükata kui </w:t>
      </w:r>
      <w:r>
        <w:rPr>
          <w:rFonts w:ascii="Times New Roman" w:hAnsi="Times New Roman"/>
          <w:color w:val="000000"/>
          <w:sz w:val="24"/>
          <w:szCs w:val="24"/>
          <w:lang w:val="et-EE"/>
        </w:rPr>
        <w:t>kõigi vastavaks tunnistatud pakkumuste maksumused ületavad hankelepingu eeldatavat maksumust</w:t>
      </w:r>
      <w:r>
        <w:rPr>
          <w:rFonts w:ascii="Times New Roman" w:hAnsi="Times New Roman"/>
          <w:sz w:val="24"/>
          <w:szCs w:val="24"/>
          <w:lang w:val="et-EE"/>
        </w:rPr>
        <w:t>.</w:t>
      </w:r>
    </w:p>
    <w:p w:rsidR="003657CD" w:rsidRDefault="003657CD" w:rsidP="007D5A5A">
      <w:pPr>
        <w:pStyle w:val="a5"/>
        <w:numPr>
          <w:ilvl w:val="1"/>
          <w:numId w:val="5"/>
        </w:numPr>
        <w:tabs>
          <w:tab w:val="num" w:pos="720"/>
        </w:tabs>
        <w:ind w:left="720" w:hanging="540"/>
        <w:jc w:val="both"/>
        <w:rPr>
          <w:rFonts w:ascii="Times New Roman" w:hAnsi="Times New Roman"/>
          <w:sz w:val="24"/>
          <w:szCs w:val="24"/>
          <w:lang w:val="et-EE"/>
        </w:rPr>
      </w:pPr>
      <w:r>
        <w:rPr>
          <w:rFonts w:ascii="Times New Roman" w:hAnsi="Times New Roman"/>
          <w:sz w:val="24"/>
          <w:lang w:val="et-EE"/>
        </w:rPr>
        <w:t>Pakkumuste tagasilükkamise kohta teeb Hankija põhjendatud kirjaliku otsuse ja teavitab sellest Pakkujat.</w:t>
      </w:r>
      <w:r>
        <w:rPr>
          <w:rFonts w:ascii="Times New Roman" w:hAnsi="Times New Roman"/>
          <w:sz w:val="24"/>
          <w:szCs w:val="24"/>
          <w:lang w:val="et-EE"/>
        </w:rPr>
        <w:t xml:space="preserve"> </w:t>
      </w:r>
    </w:p>
    <w:p w:rsidR="003657CD" w:rsidRDefault="003657CD" w:rsidP="000C5706">
      <w:pPr>
        <w:tabs>
          <w:tab w:val="num" w:pos="720"/>
        </w:tabs>
        <w:ind w:right="71"/>
        <w:jc w:val="both"/>
        <w:rPr>
          <w:szCs w:val="22"/>
          <w:lang w:val="et-EE"/>
        </w:rPr>
      </w:pPr>
    </w:p>
    <w:p w:rsidR="003657CD" w:rsidRDefault="003657CD" w:rsidP="007D5A5A">
      <w:pPr>
        <w:numPr>
          <w:ilvl w:val="0"/>
          <w:numId w:val="5"/>
        </w:numPr>
        <w:jc w:val="both"/>
        <w:rPr>
          <w:b/>
          <w:bCs/>
        </w:rPr>
      </w:pPr>
      <w:r>
        <w:rPr>
          <w:b/>
          <w:bCs/>
        </w:rPr>
        <w:t>PAKKUMUSTE VÕRDLEMINE JA HINDAMINE</w:t>
      </w:r>
    </w:p>
    <w:p w:rsidR="003657CD" w:rsidRDefault="003657CD" w:rsidP="000C5706">
      <w:pPr>
        <w:jc w:val="both"/>
        <w:rPr>
          <w:b/>
          <w:bCs/>
        </w:rPr>
      </w:pPr>
    </w:p>
    <w:p w:rsidR="003657CD" w:rsidRDefault="003657CD" w:rsidP="007D5A5A">
      <w:pPr>
        <w:numPr>
          <w:ilvl w:val="1"/>
          <w:numId w:val="5"/>
        </w:numPr>
        <w:ind w:left="720" w:hanging="540"/>
        <w:rPr>
          <w:color w:val="000000"/>
          <w:szCs w:val="20"/>
        </w:rPr>
      </w:pPr>
      <w:r>
        <w:t>Hankija</w:t>
      </w:r>
      <w:r>
        <w:rPr>
          <w:szCs w:val="20"/>
        </w:rPr>
        <w:t xml:space="preserve"> võrdleb ja hindab kõiki pakkumusi, mida ei ole tagasi lükatud.</w:t>
      </w:r>
    </w:p>
    <w:p w:rsidR="003657CD" w:rsidRDefault="003657CD" w:rsidP="007D5A5A">
      <w:pPr>
        <w:numPr>
          <w:ilvl w:val="1"/>
          <w:numId w:val="5"/>
        </w:numPr>
        <w:ind w:left="720" w:hanging="540"/>
        <w:jc w:val="both"/>
      </w:pPr>
      <w:r>
        <w:rPr>
          <w:szCs w:val="20"/>
        </w:rPr>
        <w:t>Edukaks tunnistatakse pakumus, mille kogumaksumus ilma käibemaksuta on madalaim.</w:t>
      </w:r>
    </w:p>
    <w:p w:rsidR="003657CD" w:rsidRDefault="003657CD" w:rsidP="007D5A5A">
      <w:pPr>
        <w:numPr>
          <w:ilvl w:val="1"/>
          <w:numId w:val="5"/>
        </w:numPr>
        <w:ind w:left="720" w:hanging="540"/>
        <w:jc w:val="both"/>
      </w:pPr>
      <w:r>
        <w:t xml:space="preserve">Kui </w:t>
      </w:r>
      <w:r>
        <w:rPr>
          <w:szCs w:val="22"/>
        </w:rPr>
        <w:t>kaks või enam Pakkujat on esitanud võrdse maksumusega pakkumuse, antakse nendele pakkujatele võimalus pakkumust korrigeerida (pakkumuse maksumust vähendada), kusjuures edukaks tunnistatakse madalaima maksumusega pakkumus</w:t>
      </w:r>
      <w:r>
        <w:t>.</w:t>
      </w:r>
    </w:p>
    <w:p w:rsidR="003657CD" w:rsidRDefault="003657CD" w:rsidP="000C5706">
      <w:pPr>
        <w:tabs>
          <w:tab w:val="num" w:pos="720"/>
        </w:tabs>
        <w:ind w:right="71"/>
        <w:jc w:val="both"/>
        <w:rPr>
          <w:szCs w:val="22"/>
        </w:rPr>
      </w:pPr>
    </w:p>
    <w:p w:rsidR="003657CD" w:rsidRPr="00F61868" w:rsidRDefault="003657CD" w:rsidP="000C5706">
      <w:pPr>
        <w:tabs>
          <w:tab w:val="num" w:pos="720"/>
        </w:tabs>
        <w:ind w:right="71"/>
        <w:jc w:val="both"/>
        <w:rPr>
          <w:szCs w:val="22"/>
        </w:rPr>
      </w:pPr>
    </w:p>
    <w:p w:rsidR="007D1C33" w:rsidRPr="007D1C33" w:rsidRDefault="003657CD" w:rsidP="007D1C33">
      <w:pPr>
        <w:numPr>
          <w:ilvl w:val="0"/>
          <w:numId w:val="5"/>
        </w:numPr>
        <w:jc w:val="both"/>
        <w:rPr>
          <w:b/>
          <w:bCs/>
          <w:szCs w:val="22"/>
          <w:lang w:val="et-EE"/>
        </w:rPr>
      </w:pPr>
      <w:r>
        <w:rPr>
          <w:b/>
          <w:bCs/>
          <w:lang w:val="et-EE"/>
        </w:rPr>
        <w:t>LÄBIRÄÄKIMISED</w:t>
      </w:r>
    </w:p>
    <w:p w:rsidR="003657CD" w:rsidRPr="007D1C33" w:rsidRDefault="003657CD" w:rsidP="007D1C33">
      <w:pPr>
        <w:jc w:val="both"/>
        <w:rPr>
          <w:b/>
          <w:bCs/>
          <w:szCs w:val="22"/>
          <w:lang w:val="et-EE"/>
        </w:rPr>
      </w:pPr>
      <w:r w:rsidRPr="007D1C33">
        <w:rPr>
          <w:noProof/>
          <w:szCs w:val="22"/>
          <w:lang w:val="et-EE"/>
        </w:rPr>
        <w:t xml:space="preserve">Vajadusel peab Hankija Pakkujatega läbirääkimisi. </w:t>
      </w:r>
    </w:p>
    <w:p w:rsidR="003657CD" w:rsidRDefault="003657CD" w:rsidP="0032469C">
      <w:pPr>
        <w:jc w:val="both"/>
        <w:rPr>
          <w:noProof/>
          <w:szCs w:val="22"/>
          <w:lang w:val="et-EE"/>
        </w:rPr>
      </w:pPr>
      <w:r>
        <w:rPr>
          <w:szCs w:val="22"/>
          <w:lang w:val="et-EE"/>
        </w:rPr>
        <w:t>Läbirääkimiste käigus võib Hankija anda Pakkujatele võimaluse täpsustada ja vajadusel täiendada oma pakkumust.</w:t>
      </w:r>
      <w:r>
        <w:rPr>
          <w:noProof/>
          <w:szCs w:val="22"/>
          <w:lang w:val="et-EE"/>
        </w:rPr>
        <w:t xml:space="preserve"> Läbirääkimiste pidamine ei ole Hankija jaoks kohustuslik ning juhul kui Hankijal pakkumuse osas küsimusi ei teki, võib ta teha otsused pakkumuste kohta, sh otsuse pakkumuse edukaks tunnistamise kohta ilma läbirääkimisi pidamata.</w:t>
      </w:r>
    </w:p>
    <w:p w:rsidR="003657CD" w:rsidRDefault="003657CD" w:rsidP="0032469C">
      <w:pPr>
        <w:rPr>
          <w:lang w:val="et-EE"/>
        </w:rPr>
      </w:pPr>
      <w:r>
        <w:rPr>
          <w:noProof/>
          <w:szCs w:val="22"/>
          <w:lang w:val="et-EE"/>
        </w:rPr>
        <w:t>Hankija ei avalda läbirääkimistel saadud informatsiooni teistele Pakkujatele. Lääbirääkimised protokollitakse Hankija esindaja poolt ja allkirjastatakse Hankija ja Pakkuja esindaja poolt</w:t>
      </w:r>
      <w:r>
        <w:rPr>
          <w:lang w:val="et-EE"/>
        </w:rPr>
        <w:t xml:space="preserve"> </w:t>
      </w:r>
      <w:r>
        <w:rPr>
          <w:lang w:val="et-EE"/>
        </w:rPr>
        <w:br w:type="page"/>
      </w:r>
    </w:p>
    <w:p w:rsidR="003657CD" w:rsidRDefault="003657CD" w:rsidP="000C5706">
      <w:pPr>
        <w:pStyle w:val="10"/>
        <w:tabs>
          <w:tab w:val="left" w:pos="709"/>
        </w:tabs>
      </w:pPr>
      <w:r>
        <w:rPr>
          <w:b w:val="0"/>
          <w:bCs w:val="0"/>
        </w:rPr>
        <w:t>LISA 1</w:t>
      </w:r>
      <w:r>
        <w:t>: Pakkumuse vormid</w:t>
      </w:r>
    </w:p>
    <w:p w:rsidR="003657CD" w:rsidRDefault="003657CD" w:rsidP="000C5706">
      <w:pPr>
        <w:pStyle w:val="oddl-nadpis"/>
        <w:widowControl/>
        <w:tabs>
          <w:tab w:val="clear" w:pos="567"/>
          <w:tab w:val="left" w:pos="709"/>
        </w:tabs>
        <w:suppressAutoHyphens/>
        <w:spacing w:before="0" w:line="240" w:lineRule="auto"/>
        <w:rPr>
          <w:rFonts w:ascii="Times New Roman" w:hAnsi="Times New Roman"/>
          <w:bCs/>
          <w:szCs w:val="24"/>
          <w:lang w:val="et-EE"/>
        </w:rPr>
      </w:pPr>
      <w:r>
        <w:rPr>
          <w:rFonts w:ascii="Times New Roman" w:hAnsi="Times New Roman"/>
          <w:bCs/>
          <w:szCs w:val="24"/>
          <w:lang w:val="et-EE"/>
        </w:rPr>
        <w:t xml:space="preserve">Lisa 1. Vorm Ia. Pakkumuse tiitelleht </w:t>
      </w:r>
    </w:p>
    <w:p w:rsidR="003657CD" w:rsidRPr="007D5A5A" w:rsidRDefault="003657CD" w:rsidP="000C5706">
      <w:pPr>
        <w:tabs>
          <w:tab w:val="left" w:pos="709"/>
        </w:tabs>
        <w:suppressAutoHyphens/>
        <w:rPr>
          <w:lang w:val="et-EE"/>
        </w:rPr>
      </w:pPr>
    </w:p>
    <w:p w:rsidR="007D1C33" w:rsidRDefault="007D1C33" w:rsidP="000C5706">
      <w:pPr>
        <w:jc w:val="center"/>
        <w:rPr>
          <w:b/>
          <w:bCs/>
          <w:sz w:val="30"/>
          <w:szCs w:val="30"/>
          <w:u w:val="single"/>
          <w:lang w:val="et-EE"/>
        </w:rPr>
      </w:pPr>
    </w:p>
    <w:p w:rsidR="007D1C33" w:rsidRDefault="007D1C33" w:rsidP="000C5706">
      <w:pPr>
        <w:jc w:val="center"/>
        <w:rPr>
          <w:b/>
          <w:bCs/>
          <w:sz w:val="30"/>
          <w:szCs w:val="30"/>
          <w:u w:val="single"/>
          <w:lang w:val="et-EE"/>
        </w:rPr>
      </w:pPr>
    </w:p>
    <w:p w:rsidR="007D1C33" w:rsidRDefault="007D1C33" w:rsidP="000C5706">
      <w:pPr>
        <w:jc w:val="center"/>
        <w:rPr>
          <w:b/>
          <w:bCs/>
          <w:sz w:val="30"/>
          <w:szCs w:val="30"/>
          <w:u w:val="single"/>
          <w:lang w:val="et-EE"/>
        </w:rPr>
      </w:pPr>
    </w:p>
    <w:p w:rsidR="003657CD" w:rsidRPr="007D5A5A" w:rsidRDefault="003657CD" w:rsidP="000C5706">
      <w:pPr>
        <w:jc w:val="center"/>
        <w:rPr>
          <w:b/>
          <w:bCs/>
          <w:sz w:val="30"/>
          <w:szCs w:val="30"/>
          <w:u w:val="single"/>
          <w:lang w:val="et-EE"/>
        </w:rPr>
      </w:pPr>
      <w:r w:rsidRPr="007D5A5A">
        <w:rPr>
          <w:b/>
          <w:bCs/>
          <w:sz w:val="30"/>
          <w:szCs w:val="30"/>
          <w:u w:val="single"/>
          <w:lang w:val="et-EE"/>
        </w:rPr>
        <w:t>RIIGIHANKE PAKKUMUS</w:t>
      </w:r>
    </w:p>
    <w:p w:rsidR="003657CD" w:rsidRPr="007D5A5A" w:rsidRDefault="003657CD" w:rsidP="000C5706">
      <w:pPr>
        <w:rPr>
          <w:bCs/>
          <w:sz w:val="26"/>
          <w:szCs w:val="26"/>
          <w:u w:val="single"/>
          <w:lang w:val="et-EE"/>
        </w:rPr>
      </w:pPr>
    </w:p>
    <w:p w:rsidR="003657CD" w:rsidRPr="007D5A5A" w:rsidRDefault="003657CD" w:rsidP="000C5706">
      <w:pPr>
        <w:rPr>
          <w:bCs/>
          <w:sz w:val="26"/>
          <w:szCs w:val="26"/>
          <w:lang w:val="et-EE"/>
        </w:rPr>
      </w:pPr>
    </w:p>
    <w:p w:rsidR="003657CD" w:rsidRPr="007D5A5A" w:rsidRDefault="003657CD" w:rsidP="000C5706">
      <w:pPr>
        <w:rPr>
          <w:bCs/>
          <w:sz w:val="26"/>
          <w:szCs w:val="26"/>
          <w:lang w:val="et-EE"/>
        </w:rPr>
      </w:pPr>
    </w:p>
    <w:p w:rsidR="003657CD" w:rsidRPr="007D5A5A" w:rsidRDefault="003657CD" w:rsidP="000C5706">
      <w:pPr>
        <w:rPr>
          <w:bCs/>
          <w:sz w:val="26"/>
          <w:szCs w:val="26"/>
          <w:lang w:val="et-EE"/>
        </w:rPr>
      </w:pPr>
    </w:p>
    <w:p w:rsidR="003657CD" w:rsidRPr="007D5A5A" w:rsidRDefault="003657CD" w:rsidP="000C5706">
      <w:pPr>
        <w:rPr>
          <w:bCs/>
          <w:sz w:val="26"/>
          <w:szCs w:val="26"/>
          <w:lang w:val="et-EE"/>
        </w:rPr>
      </w:pPr>
    </w:p>
    <w:p w:rsidR="003657CD" w:rsidRPr="00EE19C3" w:rsidRDefault="003657CD" w:rsidP="000C5706">
      <w:pPr>
        <w:rPr>
          <w:bCs/>
          <w:color w:val="000000"/>
          <w:lang w:val="et-EE"/>
        </w:rPr>
      </w:pPr>
      <w:r w:rsidRPr="007D5A5A">
        <w:rPr>
          <w:b/>
          <w:sz w:val="26"/>
          <w:szCs w:val="26"/>
          <w:lang w:val="et-EE"/>
        </w:rPr>
        <w:t xml:space="preserve">RIIGIHANKE NIMETUS: </w:t>
      </w:r>
      <w:r w:rsidRPr="00EE19C3">
        <w:rPr>
          <w:bCs/>
          <w:color w:val="000000"/>
          <w:lang w:val="et-EE"/>
        </w:rPr>
        <w:t xml:space="preserve">Sillamäe </w:t>
      </w:r>
      <w:r>
        <w:rPr>
          <w:bCs/>
          <w:color w:val="000000"/>
          <w:lang w:val="et-EE"/>
        </w:rPr>
        <w:t xml:space="preserve">Lasteaia  Jaaniussike </w:t>
      </w:r>
      <w:r w:rsidRPr="00EE19C3">
        <w:rPr>
          <w:bCs/>
          <w:color w:val="000000"/>
          <w:lang w:val="et-EE"/>
        </w:rPr>
        <w:t>elektripaigaldise tehnilise kontrolli aruanne elektrikilpide rekonstruerimine</w:t>
      </w:r>
    </w:p>
    <w:p w:rsidR="003657CD" w:rsidRPr="00F61868" w:rsidRDefault="003657CD" w:rsidP="000C5706">
      <w:pPr>
        <w:ind w:left="3439" w:right="-496" w:hanging="3439"/>
        <w:jc w:val="center"/>
        <w:rPr>
          <w:lang w:val="et-EE"/>
        </w:rPr>
      </w:pPr>
    </w:p>
    <w:p w:rsidR="003657CD" w:rsidRDefault="003657CD" w:rsidP="000C5706">
      <w:pPr>
        <w:pStyle w:val="Style1"/>
      </w:pPr>
    </w:p>
    <w:p w:rsidR="003657CD" w:rsidRPr="007D5A5A" w:rsidRDefault="003657CD" w:rsidP="000C5706">
      <w:pPr>
        <w:rPr>
          <w:lang w:val="et-EE"/>
        </w:rPr>
      </w:pPr>
    </w:p>
    <w:p w:rsidR="003657CD" w:rsidRPr="007D5A5A" w:rsidRDefault="003657CD" w:rsidP="000C5706">
      <w:pPr>
        <w:rPr>
          <w:bCs/>
          <w:caps/>
          <w:sz w:val="26"/>
          <w:szCs w:val="26"/>
          <w:lang w:val="et-EE"/>
        </w:rPr>
      </w:pPr>
    </w:p>
    <w:p w:rsidR="003657CD" w:rsidRPr="007D5A5A" w:rsidRDefault="003657CD" w:rsidP="000C5706">
      <w:pPr>
        <w:rPr>
          <w:bCs/>
          <w:caps/>
          <w:sz w:val="26"/>
          <w:szCs w:val="26"/>
          <w:lang w:val="et-EE"/>
        </w:rPr>
      </w:pPr>
    </w:p>
    <w:p w:rsidR="003657CD" w:rsidRPr="007D5A5A" w:rsidRDefault="003657CD" w:rsidP="000C5706">
      <w:pPr>
        <w:rPr>
          <w:bCs/>
          <w:sz w:val="26"/>
          <w:szCs w:val="26"/>
          <w:lang w:val="et-EE"/>
        </w:rPr>
      </w:pPr>
    </w:p>
    <w:p w:rsidR="003657CD" w:rsidRDefault="003657CD" w:rsidP="000C5706">
      <w:r>
        <w:t>Pakkumuse jõusoleku aeg: 90 päeva</w:t>
      </w:r>
    </w:p>
    <w:p w:rsidR="003657CD" w:rsidRDefault="003657CD" w:rsidP="000C5706"/>
    <w:p w:rsidR="003657CD" w:rsidRDefault="003657CD" w:rsidP="000C5706"/>
    <w:p w:rsidR="003657CD" w:rsidRDefault="003657CD" w:rsidP="000C5706">
      <w:pPr>
        <w:pStyle w:val="a6"/>
        <w:tabs>
          <w:tab w:val="clear" w:pos="4153"/>
          <w:tab w:val="clear" w:pos="8306"/>
        </w:tabs>
        <w:rPr>
          <w:lang w:val="en-GB"/>
        </w:rPr>
      </w:pPr>
    </w:p>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p w:rsidR="003657CD" w:rsidRDefault="003657CD" w:rsidP="000C570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3657CD" w:rsidTr="00A039FA">
        <w:tc>
          <w:tcPr>
            <w:tcW w:w="3276" w:type="dxa"/>
            <w:shd w:val="pct10" w:color="auto" w:fill="FFFFFF"/>
            <w:vAlign w:val="center"/>
          </w:tcPr>
          <w:p w:rsidR="003657CD" w:rsidRDefault="003657CD" w:rsidP="00A039FA">
            <w:pPr>
              <w:rPr>
                <w:bCs/>
              </w:rPr>
            </w:pPr>
            <w:r>
              <w:rPr>
                <w:bCs/>
              </w:rPr>
              <w:t>Pakkuja täielik ametlik nimi:</w:t>
            </w:r>
          </w:p>
        </w:tc>
        <w:tc>
          <w:tcPr>
            <w:tcW w:w="5364" w:type="dxa"/>
            <w:vAlign w:val="center"/>
          </w:tcPr>
          <w:p w:rsidR="003657CD" w:rsidRDefault="003657CD" w:rsidP="00A039FA"/>
        </w:tc>
      </w:tr>
      <w:tr w:rsidR="003657CD" w:rsidTr="00A039FA">
        <w:tc>
          <w:tcPr>
            <w:tcW w:w="3276" w:type="dxa"/>
            <w:shd w:val="pct10" w:color="auto" w:fill="FFFFFF"/>
            <w:vAlign w:val="center"/>
          </w:tcPr>
          <w:p w:rsidR="003657CD" w:rsidRDefault="003657CD" w:rsidP="00A039FA">
            <w:pPr>
              <w:rPr>
                <w:bCs/>
              </w:rPr>
            </w:pPr>
            <w:r>
              <w:rPr>
                <w:bCs/>
              </w:rPr>
              <w:t>Pakkuja äriregistri registrikood:</w:t>
            </w:r>
          </w:p>
        </w:tc>
        <w:tc>
          <w:tcPr>
            <w:tcW w:w="5364" w:type="dxa"/>
            <w:vAlign w:val="center"/>
          </w:tcPr>
          <w:p w:rsidR="003657CD" w:rsidRDefault="003657CD" w:rsidP="00A039FA"/>
        </w:tc>
      </w:tr>
    </w:tbl>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pStyle w:val="oddl-nadpis"/>
        <w:widowControl/>
        <w:tabs>
          <w:tab w:val="clear" w:pos="567"/>
          <w:tab w:val="left" w:pos="709"/>
        </w:tabs>
        <w:suppressAutoHyphens/>
        <w:spacing w:before="0" w:line="240" w:lineRule="auto"/>
        <w:rPr>
          <w:rFonts w:ascii="Times New Roman" w:hAnsi="Times New Roman"/>
          <w:bCs/>
          <w:szCs w:val="24"/>
          <w:lang w:val="et-EE"/>
        </w:rPr>
      </w:pPr>
      <w:r>
        <w:rPr>
          <w:rFonts w:ascii="Times New Roman" w:hAnsi="Times New Roman"/>
          <w:bCs/>
          <w:szCs w:val="24"/>
          <w:lang w:val="et-EE"/>
        </w:rPr>
        <w:t>Lisa 1. Vorm Ib. Pakkuja üldandmed</w:t>
      </w:r>
    </w:p>
    <w:p w:rsidR="003657CD" w:rsidRDefault="003657CD" w:rsidP="000C5706">
      <w:pPr>
        <w:tabs>
          <w:tab w:val="left" w:pos="709"/>
        </w:tabs>
        <w:jc w:val="both"/>
        <w:rPr>
          <w:szCs w:val="20"/>
        </w:rPr>
      </w:pPr>
      <w:r>
        <w:rPr>
          <w:szCs w:val="20"/>
        </w:rPr>
        <w:t>Informatsioon pakkuja kohta</w:t>
      </w: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p w:rsidR="003657CD" w:rsidRDefault="003657CD" w:rsidP="000C5706">
      <w:pPr>
        <w:tabs>
          <w:tab w:val="left" w:pos="709"/>
        </w:tabs>
        <w:jc w:val="both"/>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3657CD" w:rsidTr="00A039FA">
        <w:tc>
          <w:tcPr>
            <w:tcW w:w="3261" w:type="dxa"/>
            <w:shd w:val="pct5" w:color="auto" w:fill="FFFFFF"/>
            <w:vAlign w:val="center"/>
          </w:tcPr>
          <w:p w:rsidR="003657CD" w:rsidRDefault="003657CD" w:rsidP="00A039FA">
            <w:pPr>
              <w:tabs>
                <w:tab w:val="left" w:pos="709"/>
              </w:tabs>
              <w:rPr>
                <w:b/>
                <w:bCs/>
                <w:szCs w:val="20"/>
              </w:rPr>
            </w:pPr>
            <w:r>
              <w:rPr>
                <w:b/>
                <w:bCs/>
                <w:szCs w:val="20"/>
              </w:rPr>
              <w:t xml:space="preserve">Täielik ametlik nimi </w:t>
            </w:r>
          </w:p>
          <w:p w:rsidR="003657CD" w:rsidRDefault="003657CD" w:rsidP="00A039FA">
            <w:pPr>
              <w:tabs>
                <w:tab w:val="left" w:pos="709"/>
              </w:tabs>
              <w:rPr>
                <w:b/>
                <w:bCs/>
                <w:szCs w:val="20"/>
              </w:rPr>
            </w:pPr>
            <w:r>
              <w:rPr>
                <w:b/>
                <w:bCs/>
                <w:szCs w:val="20"/>
              </w:rPr>
              <w:t>(ärinimi):</w:t>
            </w:r>
          </w:p>
        </w:tc>
        <w:tc>
          <w:tcPr>
            <w:tcW w:w="5528" w:type="dxa"/>
          </w:tcPr>
          <w:p w:rsidR="003657CD" w:rsidRDefault="003657CD" w:rsidP="00A039FA">
            <w:pPr>
              <w:tabs>
                <w:tab w:val="left" w:pos="709"/>
              </w:tabs>
              <w:jc w:val="both"/>
            </w:pPr>
          </w:p>
        </w:tc>
      </w:tr>
      <w:tr w:rsidR="003657CD" w:rsidTr="00A039FA">
        <w:tc>
          <w:tcPr>
            <w:tcW w:w="3261" w:type="dxa"/>
            <w:shd w:val="pct5" w:color="auto" w:fill="FFFFFF"/>
          </w:tcPr>
          <w:p w:rsidR="003657CD" w:rsidRDefault="003657CD" w:rsidP="00A039FA">
            <w:pPr>
              <w:tabs>
                <w:tab w:val="left" w:pos="709"/>
              </w:tabs>
              <w:suppressAutoHyphens/>
              <w:spacing w:after="100"/>
              <w:rPr>
                <w:b/>
                <w:bCs/>
                <w:spacing w:val="-2"/>
                <w:szCs w:val="20"/>
              </w:rPr>
            </w:pPr>
            <w:r>
              <w:rPr>
                <w:b/>
                <w:bCs/>
              </w:rPr>
              <w:t>Äriregistri registrikood ja käibemaksukohustuslase registreerimisnumber</w:t>
            </w:r>
            <w:r>
              <w:rPr>
                <w:b/>
                <w:bCs/>
                <w:spacing w:val="-2"/>
                <w:szCs w:val="20"/>
              </w:rPr>
              <w:t>:</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Juriidiline aadress:</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Postiaadress:</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Kontaktisik käesoleval pakkumusel:</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Telefon:</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Faks:</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Elektronposti aadress:</w:t>
            </w:r>
          </w:p>
        </w:tc>
        <w:tc>
          <w:tcPr>
            <w:tcW w:w="5528" w:type="dxa"/>
          </w:tcPr>
          <w:p w:rsidR="003657CD" w:rsidRDefault="003657CD" w:rsidP="00A039FA">
            <w:pPr>
              <w:tabs>
                <w:tab w:val="left" w:pos="709"/>
              </w:tabs>
              <w:suppressAutoHyphens/>
              <w:rPr>
                <w:spacing w:val="-2"/>
                <w:szCs w:val="20"/>
              </w:rPr>
            </w:pPr>
          </w:p>
        </w:tc>
      </w:tr>
      <w:tr w:rsidR="003657CD" w:rsidTr="00A039FA">
        <w:tc>
          <w:tcPr>
            <w:tcW w:w="3261" w:type="dxa"/>
            <w:shd w:val="pct5" w:color="auto" w:fill="FFFFFF"/>
          </w:tcPr>
          <w:p w:rsidR="003657CD" w:rsidRDefault="003657CD" w:rsidP="00A039FA">
            <w:pPr>
              <w:tabs>
                <w:tab w:val="left" w:pos="709"/>
              </w:tabs>
              <w:suppressAutoHyphens/>
              <w:spacing w:before="100" w:after="100"/>
              <w:rPr>
                <w:b/>
                <w:bCs/>
                <w:spacing w:val="-2"/>
                <w:szCs w:val="20"/>
              </w:rPr>
            </w:pPr>
            <w:r>
              <w:rPr>
                <w:b/>
                <w:bCs/>
                <w:spacing w:val="-2"/>
                <w:szCs w:val="20"/>
              </w:rPr>
              <w:t>Kodulehekülg:</w:t>
            </w:r>
          </w:p>
        </w:tc>
        <w:tc>
          <w:tcPr>
            <w:tcW w:w="5528" w:type="dxa"/>
          </w:tcPr>
          <w:p w:rsidR="003657CD" w:rsidRDefault="003657CD" w:rsidP="00A039FA">
            <w:pPr>
              <w:tabs>
                <w:tab w:val="left" w:pos="709"/>
              </w:tabs>
              <w:suppressAutoHyphens/>
              <w:rPr>
                <w:spacing w:val="-2"/>
                <w:szCs w:val="20"/>
              </w:rPr>
            </w:pPr>
          </w:p>
        </w:tc>
      </w:tr>
    </w:tbl>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rPr>
          <w:lang w:val="en-US"/>
        </w:rPr>
      </w:pPr>
    </w:p>
    <w:p w:rsidR="003657CD" w:rsidRDefault="003657CD" w:rsidP="000C5706">
      <w:pPr>
        <w:tabs>
          <w:tab w:val="left" w:pos="709"/>
        </w:tabs>
      </w:pPr>
      <w:r w:rsidRPr="00BC1983">
        <w:rPr>
          <w:bCs/>
        </w:rPr>
        <w:t>Lisa 1.</w:t>
      </w:r>
      <w:r>
        <w:rPr>
          <w:bCs/>
        </w:rPr>
        <w:t xml:space="preserve"> </w:t>
      </w:r>
      <w:r>
        <w:t>Vorm II. Pakkuja kinnitus</w:t>
      </w:r>
    </w:p>
    <w:p w:rsidR="003657CD" w:rsidRDefault="003657CD" w:rsidP="000C5706">
      <w:pPr>
        <w:tabs>
          <w:tab w:val="left" w:pos="709"/>
        </w:tabs>
        <w:rPr>
          <w:sz w:val="20"/>
          <w:szCs w:val="20"/>
        </w:rPr>
      </w:pPr>
    </w:p>
    <w:p w:rsidR="003657CD" w:rsidRDefault="003657CD" w:rsidP="000C5706">
      <w:pPr>
        <w:tabs>
          <w:tab w:val="left" w:pos="709"/>
        </w:tabs>
        <w:rPr>
          <w:szCs w:val="20"/>
        </w:rPr>
      </w:pPr>
      <w:r>
        <w:t>Hankija</w:t>
      </w:r>
      <w:r>
        <w:rPr>
          <w:szCs w:val="20"/>
        </w:rPr>
        <w:t xml:space="preserve"> nimi:</w:t>
      </w:r>
      <w:r>
        <w:rPr>
          <w:b/>
          <w:bCs/>
          <w:szCs w:val="20"/>
        </w:rPr>
        <w:t xml:space="preserve"> Sillamäe Lasteaed  Jaaniussike</w:t>
      </w:r>
    </w:p>
    <w:p w:rsidR="003657CD" w:rsidRPr="002B4EF1" w:rsidRDefault="003657CD" w:rsidP="000C5706">
      <w:pPr>
        <w:rPr>
          <w:szCs w:val="20"/>
          <w:lang w:val="et-EE"/>
        </w:rPr>
      </w:pPr>
      <w:r>
        <w:rPr>
          <w:szCs w:val="20"/>
        </w:rPr>
        <w:t xml:space="preserve">Hanke nimetus: </w:t>
      </w:r>
      <w:r w:rsidRPr="00EE19C3">
        <w:rPr>
          <w:bCs/>
          <w:color w:val="000000"/>
          <w:lang w:val="et-EE"/>
        </w:rPr>
        <w:t xml:space="preserve">Sillamäe </w:t>
      </w:r>
      <w:r>
        <w:rPr>
          <w:bCs/>
          <w:color w:val="000000"/>
          <w:lang w:val="et-EE"/>
        </w:rPr>
        <w:t xml:space="preserve">Lasteaia Jaaniussike </w:t>
      </w:r>
      <w:r w:rsidRPr="00EE19C3">
        <w:rPr>
          <w:bCs/>
          <w:color w:val="000000"/>
          <w:lang w:val="et-EE"/>
        </w:rPr>
        <w:t>elektripaigaldise tehnilise kontrolli aruanne</w:t>
      </w:r>
      <w:r>
        <w:rPr>
          <w:szCs w:val="20"/>
          <w:lang w:val="et-EE"/>
        </w:rPr>
        <w:t xml:space="preserve"> </w:t>
      </w:r>
      <w:r w:rsidRPr="00EE19C3">
        <w:rPr>
          <w:bCs/>
          <w:color w:val="000000"/>
          <w:lang w:val="et-EE"/>
        </w:rPr>
        <w:t>elektrikilpide rekonstruerimine</w:t>
      </w:r>
    </w:p>
    <w:p w:rsidR="003657CD" w:rsidRDefault="003657CD" w:rsidP="000C5706">
      <w:pPr>
        <w:tabs>
          <w:tab w:val="left" w:pos="709"/>
        </w:tabs>
        <w:ind w:left="2340" w:hanging="2340"/>
        <w:jc w:val="both"/>
        <w:rPr>
          <w:color w:val="FF0000"/>
        </w:rPr>
      </w:pPr>
    </w:p>
    <w:p w:rsidR="003657CD" w:rsidRDefault="003657CD" w:rsidP="000C5706">
      <w:pPr>
        <w:pStyle w:val="a6"/>
        <w:tabs>
          <w:tab w:val="clear" w:pos="4153"/>
          <w:tab w:val="clear" w:pos="8306"/>
          <w:tab w:val="left" w:pos="709"/>
        </w:tabs>
        <w:rPr>
          <w:szCs w:val="20"/>
          <w:lang w:val="en-GB"/>
        </w:rPr>
      </w:pPr>
    </w:p>
    <w:p w:rsidR="003657CD" w:rsidRDefault="003657CD" w:rsidP="000C5706">
      <w:pPr>
        <w:spacing w:after="60"/>
        <w:jc w:val="both"/>
        <w:rPr>
          <w:lang w:val="et-EE"/>
        </w:rPr>
      </w:pPr>
      <w:r>
        <w:rPr>
          <w:lang w:val="et-EE"/>
        </w:rPr>
        <w:t>Käesolevaga kinnitame, et</w:t>
      </w:r>
    </w:p>
    <w:p w:rsidR="003657CD" w:rsidRDefault="003657CD" w:rsidP="000C5706">
      <w:pPr>
        <w:numPr>
          <w:ilvl w:val="0"/>
          <w:numId w:val="3"/>
        </w:numPr>
        <w:spacing w:after="60"/>
        <w:jc w:val="both"/>
        <w:rPr>
          <w:lang w:val="et-EE"/>
        </w:rPr>
      </w:pPr>
      <w:r>
        <w:rPr>
          <w:lang w:val="et-EE"/>
        </w:rPr>
        <w:t>meid või meie seaduslikku esindajat ei ole kriminaal- või väärteomenetluses karistatud kuritegeliku ühenduse organiseerimise või sinna kuulumise eest või riigihangete nõuete rikkumise või kelmuse või ametialaste või rahapesualaste või maksualaste süütegude toimepanemise eest ja meil puuduvad karistusandmed, mis ei ole karistusregistrist karistusregistri seaduse kohaselt kustutatud, samuti puuduvad meil kehtivad karistused meie elu- või asukohariigi õigusaktide kohaselt;</w:t>
      </w:r>
    </w:p>
    <w:p w:rsidR="003657CD" w:rsidRDefault="003657CD" w:rsidP="000C5706">
      <w:pPr>
        <w:numPr>
          <w:ilvl w:val="0"/>
          <w:numId w:val="3"/>
        </w:numPr>
        <w:spacing w:after="60"/>
        <w:jc w:val="both"/>
        <w:rPr>
          <w:lang w:val="et-EE"/>
        </w:rPr>
      </w:pPr>
      <w:r>
        <w:rPr>
          <w:lang w:val="et-EE"/>
        </w:rPr>
        <w:t>me ei ole pankrotis või likvideerimisel, meie äritegevus ei ole peatatud, samuti ei ole me muus sellesarnases seisukorras meie asukohamaa seaduse kohaselt;</w:t>
      </w:r>
    </w:p>
    <w:p w:rsidR="003657CD" w:rsidRDefault="003657CD" w:rsidP="000C5706">
      <w:pPr>
        <w:numPr>
          <w:ilvl w:val="0"/>
          <w:numId w:val="3"/>
        </w:numPr>
        <w:spacing w:after="60"/>
        <w:jc w:val="both"/>
        <w:rPr>
          <w:lang w:val="et-EE"/>
        </w:rPr>
      </w:pPr>
      <w:r>
        <w:rPr>
          <w:lang w:val="et-EE"/>
        </w:rPr>
        <w:t>meie suhtes ei ole algatatud sundlikvideerimist või muu sellesarnast menetlust meie asukohamaa seaduse kohaselt;</w:t>
      </w:r>
    </w:p>
    <w:p w:rsidR="003657CD" w:rsidRDefault="003657CD" w:rsidP="000C5706">
      <w:pPr>
        <w:numPr>
          <w:ilvl w:val="0"/>
          <w:numId w:val="3"/>
        </w:numPr>
        <w:spacing w:after="60"/>
        <w:jc w:val="both"/>
        <w:rPr>
          <w:lang w:val="et-EE"/>
        </w:rPr>
      </w:pPr>
      <w:r>
        <w:rPr>
          <w:lang w:val="et-EE"/>
        </w:rPr>
        <w:t>meie või meie esindaja suhtes ei ole kutse- või ametiliidu aukohtu otsusega või muul sellesarnasel alusel tõendatud raske süüline eksimus kutse- või ametialaste käitumisreeglite vastu;</w:t>
      </w:r>
    </w:p>
    <w:p w:rsidR="003657CD" w:rsidRDefault="003657CD" w:rsidP="000C5706">
      <w:pPr>
        <w:numPr>
          <w:ilvl w:val="0"/>
          <w:numId w:val="3"/>
        </w:numPr>
        <w:spacing w:after="60"/>
        <w:jc w:val="both"/>
        <w:rPr>
          <w:lang w:val="et-EE"/>
        </w:rPr>
      </w:pPr>
      <w:r>
        <w:rPr>
          <w:lang w:val="et-EE"/>
        </w:rPr>
        <w:t>me ei ole jätnud Hankija poolt pakkuja hankemenetlusest kõrvaldamise aluste puudumise kohta nõutud andmeid või dokumente esitamata;</w:t>
      </w:r>
    </w:p>
    <w:p w:rsidR="003657CD" w:rsidRDefault="003657CD" w:rsidP="000C5706">
      <w:pPr>
        <w:numPr>
          <w:ilvl w:val="0"/>
          <w:numId w:val="3"/>
        </w:numPr>
        <w:spacing w:after="60"/>
        <w:jc w:val="both"/>
        <w:rPr>
          <w:lang w:val="et-EE"/>
        </w:rPr>
      </w:pPr>
      <w:r>
        <w:rPr>
          <w:lang w:val="et-EE"/>
        </w:rPr>
        <w:t>meie pakkumuse koostamisel ei ole osalenud isikuid, kes on osalenud sama riigihanke hankedokumentide koostamisel või kes on muul viisil Hankijaga seotud ja kellele seetõttu teadaolev info annab eelise teiste pakkujate ees;</w:t>
      </w:r>
    </w:p>
    <w:p w:rsidR="003657CD" w:rsidRDefault="003657CD" w:rsidP="000C5706">
      <w:pPr>
        <w:numPr>
          <w:ilvl w:val="0"/>
          <w:numId w:val="3"/>
        </w:numPr>
        <w:spacing w:after="60"/>
        <w:jc w:val="both"/>
        <w:rPr>
          <w:lang w:val="et-EE"/>
        </w:rPr>
      </w:pPr>
      <w:r>
        <w:rPr>
          <w:lang w:val="et-EE"/>
        </w:rPr>
        <w:t>me ei ole esitanud valeandmeid riigihangete seaduse 2. peatüki 3. jaos sätestatud nõuetele vastavuse kohta või nimetatud sätete alusel Hankija kehtestatud nõuetele vastavuse kohta.</w:t>
      </w:r>
    </w:p>
    <w:p w:rsidR="003657CD" w:rsidRDefault="003657CD" w:rsidP="000C5706">
      <w:pPr>
        <w:tabs>
          <w:tab w:val="left" w:pos="709"/>
        </w:tabs>
        <w:rPr>
          <w:szCs w:val="20"/>
          <w:lang w:val="et-EE"/>
        </w:rPr>
      </w:pPr>
    </w:p>
    <w:p w:rsidR="003657CD" w:rsidRPr="00AA5B23" w:rsidRDefault="003657CD" w:rsidP="000C5706">
      <w:pPr>
        <w:jc w:val="both"/>
        <w:rPr>
          <w:szCs w:val="20"/>
          <w:lang w:val="et-EE"/>
        </w:rPr>
      </w:pPr>
    </w:p>
    <w:p w:rsidR="003657CD" w:rsidRPr="00AA5B23" w:rsidRDefault="003657CD" w:rsidP="000C5706">
      <w:pPr>
        <w:tabs>
          <w:tab w:val="left" w:pos="709"/>
        </w:tabs>
        <w:rPr>
          <w:szCs w:val="20"/>
          <w:lang w:val="et-EE"/>
        </w:rPr>
      </w:pPr>
    </w:p>
    <w:p w:rsidR="003657CD" w:rsidRPr="00AA5B23" w:rsidRDefault="003657CD" w:rsidP="000C5706">
      <w:pPr>
        <w:tabs>
          <w:tab w:val="left" w:pos="709"/>
        </w:tabs>
        <w:rPr>
          <w:szCs w:val="20"/>
          <w:lang w:val="et-EE"/>
        </w:rPr>
      </w:pPr>
    </w:p>
    <w:p w:rsidR="003657CD" w:rsidRDefault="003657CD" w:rsidP="000C5706">
      <w:pPr>
        <w:tabs>
          <w:tab w:val="left" w:pos="709"/>
        </w:tabs>
        <w:rPr>
          <w:szCs w:val="20"/>
        </w:rPr>
      </w:pPr>
      <w:r>
        <w:rPr>
          <w:szCs w:val="20"/>
        </w:rPr>
        <w:t>Kuupäev: ____________</w:t>
      </w: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r>
        <w:rPr>
          <w:szCs w:val="20"/>
        </w:rPr>
        <w:t>_____________ __________________ __________________</w:t>
      </w:r>
    </w:p>
    <w:p w:rsidR="003657CD" w:rsidRDefault="003657CD" w:rsidP="000C5706">
      <w:pPr>
        <w:tabs>
          <w:tab w:val="left" w:pos="709"/>
        </w:tabs>
        <w:rPr>
          <w:szCs w:val="20"/>
        </w:rPr>
      </w:pPr>
      <w:r>
        <w:rPr>
          <w:szCs w:val="20"/>
        </w:rPr>
        <w:t>(allkiri)</w:t>
      </w:r>
      <w:r>
        <w:rPr>
          <w:szCs w:val="20"/>
        </w:rPr>
        <w:tab/>
        <w:t>(esindaja nimi)</w:t>
      </w:r>
      <w:r>
        <w:rPr>
          <w:szCs w:val="20"/>
        </w:rPr>
        <w:tab/>
        <w:t>(amet)</w:t>
      </w: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tabs>
          <w:tab w:val="left" w:pos="709"/>
        </w:tabs>
        <w:rPr>
          <w:szCs w:val="20"/>
        </w:rPr>
      </w:pPr>
    </w:p>
    <w:p w:rsidR="003657CD" w:rsidRDefault="003657CD" w:rsidP="000C5706">
      <w:pPr>
        <w:pStyle w:val="3"/>
        <w:rPr>
          <w:color w:val="auto"/>
          <w:lang w:val="en-US"/>
        </w:rPr>
      </w:pPr>
      <w:r w:rsidRPr="008D7FBC">
        <w:rPr>
          <w:b w:val="0"/>
          <w:bCs w:val="0"/>
          <w:lang w:val="en-US"/>
        </w:rPr>
        <w:br w:type="page"/>
      </w:r>
      <w:r>
        <w:rPr>
          <w:bCs w:val="0"/>
          <w:color w:val="auto"/>
          <w:szCs w:val="24"/>
          <w:lang w:val="et-EE"/>
        </w:rPr>
        <w:lastRenderedPageBreak/>
        <w:t xml:space="preserve">Lisa 1. Vorm III. </w:t>
      </w:r>
      <w:r>
        <w:rPr>
          <w:color w:val="auto"/>
          <w:lang w:val="en-US"/>
        </w:rPr>
        <w:t>TEOSTATUD SARNASTE TÖÖDE NIMEKIRI</w:t>
      </w:r>
    </w:p>
    <w:p w:rsidR="003657CD" w:rsidRDefault="003657CD" w:rsidP="000C5706">
      <w:pPr>
        <w:jc w:val="both"/>
        <w:rPr>
          <w:b/>
          <w:bCs/>
        </w:rPr>
      </w:pPr>
    </w:p>
    <w:p w:rsidR="003657CD" w:rsidRDefault="003657CD" w:rsidP="000C5706">
      <w:pPr>
        <w:autoSpaceDE w:val="0"/>
        <w:autoSpaceDN w:val="0"/>
        <w:adjustRightInd w:val="0"/>
        <w:jc w:val="both"/>
      </w:pPr>
      <w:r>
        <w:t>Hankija nimi: Sillamäe Lasteaed Jaaniussike</w:t>
      </w:r>
    </w:p>
    <w:p w:rsidR="003657CD" w:rsidRPr="002B4EF1" w:rsidRDefault="003657CD" w:rsidP="000C5706">
      <w:pPr>
        <w:rPr>
          <w:szCs w:val="20"/>
          <w:lang w:val="et-EE"/>
        </w:rPr>
      </w:pPr>
      <w:r>
        <w:t xml:space="preserve">Hanke nimetus: </w:t>
      </w:r>
      <w:r w:rsidRPr="00EE19C3">
        <w:rPr>
          <w:bCs/>
          <w:color w:val="000000"/>
          <w:lang w:val="et-EE"/>
        </w:rPr>
        <w:t xml:space="preserve">Sillamäe </w:t>
      </w:r>
      <w:r>
        <w:rPr>
          <w:bCs/>
          <w:color w:val="000000"/>
          <w:lang w:val="et-EE"/>
        </w:rPr>
        <w:t xml:space="preserve">Lasteaed Jaaniussike </w:t>
      </w:r>
      <w:r w:rsidRPr="00EE19C3">
        <w:rPr>
          <w:bCs/>
          <w:color w:val="000000"/>
          <w:lang w:val="et-EE"/>
        </w:rPr>
        <w:t>elektripaigaldise tehnilise kontrolli aruanne</w:t>
      </w:r>
      <w:r>
        <w:rPr>
          <w:szCs w:val="20"/>
          <w:lang w:val="et-EE"/>
        </w:rPr>
        <w:t xml:space="preserve"> </w:t>
      </w:r>
      <w:r w:rsidRPr="00EE19C3">
        <w:rPr>
          <w:bCs/>
          <w:color w:val="000000"/>
          <w:lang w:val="et-EE"/>
        </w:rPr>
        <w:t>elektrikilpide rekonstruerimine</w:t>
      </w:r>
    </w:p>
    <w:p w:rsidR="003657CD" w:rsidRDefault="003657CD" w:rsidP="000C5706"/>
    <w:p w:rsidR="003657CD" w:rsidRDefault="003657CD" w:rsidP="000C5706">
      <w:pPr>
        <w:jc w:val="both"/>
        <w:rPr>
          <w:b/>
          <w:bCs/>
        </w:rPr>
      </w:pPr>
    </w:p>
    <w:p w:rsidR="003657CD" w:rsidRDefault="003657CD" w:rsidP="000C5706">
      <w:pPr>
        <w:jc w:val="both"/>
        <w:rPr>
          <w:b/>
          <w:bCs/>
        </w:rPr>
      </w:pPr>
    </w:p>
    <w:p w:rsidR="003657CD" w:rsidRDefault="003657CD" w:rsidP="000C5706">
      <w:pPr>
        <w:tabs>
          <w:tab w:val="left" w:pos="709"/>
        </w:tabs>
      </w:pPr>
    </w:p>
    <w:p w:rsidR="003657CD" w:rsidRDefault="003657CD" w:rsidP="000C5706">
      <w:pPr>
        <w:tabs>
          <w:tab w:val="left" w:pos="709"/>
        </w:tabs>
        <w:rPr>
          <w:color w:val="FF0000"/>
          <w:szCs w:val="20"/>
        </w:rPr>
      </w:pPr>
      <w:r>
        <w:rPr>
          <w:szCs w:val="20"/>
        </w:rPr>
        <w:t>Meie poolt aastatel 2013-2015 teostatud sarnaste elektri</w:t>
      </w:r>
      <w:r>
        <w:rPr>
          <w:lang w:val="et-EE"/>
        </w:rPr>
        <w:t>tööde loetelu:</w:t>
      </w:r>
      <w:r>
        <w:rPr>
          <w:color w:val="FF0000"/>
          <w:szCs w:val="20"/>
        </w:rPr>
        <w:t xml:space="preserve"> </w:t>
      </w:r>
    </w:p>
    <w:p w:rsidR="003657CD" w:rsidRDefault="003657CD" w:rsidP="000C5706">
      <w:pPr>
        <w:tabs>
          <w:tab w:val="left" w:pos="709"/>
        </w:tabs>
        <w:rPr>
          <w:color w:val="FF000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2469"/>
        <w:gridCol w:w="2224"/>
        <w:gridCol w:w="1815"/>
        <w:gridCol w:w="2171"/>
      </w:tblGrid>
      <w:tr w:rsidR="003657CD" w:rsidTr="00A039FA">
        <w:tc>
          <w:tcPr>
            <w:tcW w:w="466" w:type="pct"/>
          </w:tcPr>
          <w:p w:rsidR="003657CD" w:rsidRDefault="003657CD" w:rsidP="00A039FA">
            <w:pPr>
              <w:tabs>
                <w:tab w:val="left" w:pos="709"/>
              </w:tabs>
              <w:rPr>
                <w:szCs w:val="20"/>
              </w:rPr>
            </w:pPr>
            <w:r>
              <w:rPr>
                <w:szCs w:val="20"/>
              </w:rPr>
              <w:t>Nr</w:t>
            </w:r>
          </w:p>
        </w:tc>
        <w:tc>
          <w:tcPr>
            <w:tcW w:w="1290" w:type="pct"/>
          </w:tcPr>
          <w:p w:rsidR="003657CD" w:rsidRDefault="003657CD" w:rsidP="00A039FA">
            <w:pPr>
              <w:tabs>
                <w:tab w:val="left" w:pos="709"/>
              </w:tabs>
              <w:rPr>
                <w:szCs w:val="20"/>
              </w:rPr>
            </w:pPr>
            <w:r>
              <w:t>Hankija</w:t>
            </w:r>
            <w:r>
              <w:rPr>
                <w:szCs w:val="20"/>
              </w:rPr>
              <w:t xml:space="preserve"> nimi,</w:t>
            </w:r>
          </w:p>
          <w:p w:rsidR="003657CD" w:rsidRDefault="003657CD" w:rsidP="00A039FA">
            <w:pPr>
              <w:tabs>
                <w:tab w:val="left" w:pos="709"/>
              </w:tabs>
              <w:rPr>
                <w:szCs w:val="20"/>
              </w:rPr>
            </w:pPr>
            <w:r>
              <w:rPr>
                <w:szCs w:val="20"/>
              </w:rPr>
              <w:t>kontaktandmed</w:t>
            </w:r>
          </w:p>
        </w:tc>
        <w:tc>
          <w:tcPr>
            <w:tcW w:w="1162" w:type="pct"/>
          </w:tcPr>
          <w:p w:rsidR="003657CD" w:rsidRDefault="003657CD" w:rsidP="00A039FA">
            <w:pPr>
              <w:tabs>
                <w:tab w:val="left" w:pos="709"/>
              </w:tabs>
            </w:pPr>
            <w:r>
              <w:t>Aasta(d)</w:t>
            </w:r>
          </w:p>
        </w:tc>
        <w:tc>
          <w:tcPr>
            <w:tcW w:w="948" w:type="pct"/>
          </w:tcPr>
          <w:p w:rsidR="003657CD" w:rsidRDefault="003657CD" w:rsidP="00A039FA">
            <w:pPr>
              <w:tabs>
                <w:tab w:val="left" w:pos="709"/>
              </w:tabs>
            </w:pPr>
            <w:r>
              <w:t>Maksumus (ilma käibemaksuta)</w:t>
            </w:r>
          </w:p>
        </w:tc>
        <w:tc>
          <w:tcPr>
            <w:tcW w:w="1134" w:type="pct"/>
          </w:tcPr>
          <w:p w:rsidR="003657CD" w:rsidRDefault="003657CD" w:rsidP="00A039FA">
            <w:pPr>
              <w:tabs>
                <w:tab w:val="left" w:pos="709"/>
              </w:tabs>
            </w:pPr>
            <w:r>
              <w:t>Riigihange (jah/ei)</w:t>
            </w:r>
          </w:p>
        </w:tc>
      </w:tr>
      <w:tr w:rsidR="003657CD" w:rsidTr="00A039FA">
        <w:tc>
          <w:tcPr>
            <w:tcW w:w="466" w:type="pct"/>
          </w:tcPr>
          <w:p w:rsidR="003657CD" w:rsidRDefault="003657CD" w:rsidP="00A039FA">
            <w:pPr>
              <w:tabs>
                <w:tab w:val="left" w:pos="709"/>
              </w:tabs>
              <w:rPr>
                <w:szCs w:val="20"/>
              </w:rPr>
            </w:pPr>
          </w:p>
          <w:p w:rsidR="003657CD" w:rsidRDefault="003657CD" w:rsidP="00A039FA">
            <w:pPr>
              <w:tabs>
                <w:tab w:val="left" w:pos="709"/>
              </w:tabs>
              <w:rPr>
                <w:szCs w:val="20"/>
              </w:rPr>
            </w:pPr>
          </w:p>
        </w:tc>
        <w:tc>
          <w:tcPr>
            <w:tcW w:w="1290" w:type="pct"/>
          </w:tcPr>
          <w:p w:rsidR="003657CD" w:rsidRDefault="003657CD" w:rsidP="00A039FA">
            <w:pPr>
              <w:tabs>
                <w:tab w:val="left" w:pos="709"/>
              </w:tabs>
              <w:rPr>
                <w:szCs w:val="20"/>
              </w:rPr>
            </w:pPr>
          </w:p>
        </w:tc>
        <w:tc>
          <w:tcPr>
            <w:tcW w:w="1162" w:type="pct"/>
          </w:tcPr>
          <w:p w:rsidR="003657CD" w:rsidRDefault="003657CD" w:rsidP="00A039FA">
            <w:pPr>
              <w:tabs>
                <w:tab w:val="left" w:pos="709"/>
              </w:tabs>
              <w:rPr>
                <w:szCs w:val="20"/>
              </w:rPr>
            </w:pPr>
          </w:p>
        </w:tc>
        <w:tc>
          <w:tcPr>
            <w:tcW w:w="948" w:type="pct"/>
          </w:tcPr>
          <w:p w:rsidR="003657CD" w:rsidRDefault="003657CD" w:rsidP="00A039FA">
            <w:pPr>
              <w:tabs>
                <w:tab w:val="left" w:pos="709"/>
              </w:tabs>
              <w:rPr>
                <w:szCs w:val="20"/>
              </w:rPr>
            </w:pPr>
          </w:p>
        </w:tc>
        <w:tc>
          <w:tcPr>
            <w:tcW w:w="1134" w:type="pct"/>
          </w:tcPr>
          <w:p w:rsidR="003657CD" w:rsidRDefault="003657CD" w:rsidP="00A039FA">
            <w:pPr>
              <w:tabs>
                <w:tab w:val="left" w:pos="709"/>
              </w:tabs>
              <w:rPr>
                <w:szCs w:val="20"/>
              </w:rPr>
            </w:pPr>
          </w:p>
        </w:tc>
      </w:tr>
      <w:tr w:rsidR="003657CD" w:rsidTr="00A039FA">
        <w:tc>
          <w:tcPr>
            <w:tcW w:w="466" w:type="pct"/>
          </w:tcPr>
          <w:p w:rsidR="003657CD" w:rsidRDefault="003657CD" w:rsidP="00A039FA">
            <w:pPr>
              <w:tabs>
                <w:tab w:val="left" w:pos="709"/>
              </w:tabs>
              <w:rPr>
                <w:szCs w:val="20"/>
              </w:rPr>
            </w:pPr>
          </w:p>
          <w:p w:rsidR="003657CD" w:rsidRDefault="003657CD" w:rsidP="00A039FA">
            <w:pPr>
              <w:tabs>
                <w:tab w:val="left" w:pos="709"/>
              </w:tabs>
              <w:rPr>
                <w:szCs w:val="20"/>
              </w:rPr>
            </w:pPr>
          </w:p>
        </w:tc>
        <w:tc>
          <w:tcPr>
            <w:tcW w:w="1290" w:type="pct"/>
          </w:tcPr>
          <w:p w:rsidR="003657CD" w:rsidRDefault="003657CD" w:rsidP="00A039FA">
            <w:pPr>
              <w:tabs>
                <w:tab w:val="left" w:pos="709"/>
              </w:tabs>
              <w:rPr>
                <w:szCs w:val="20"/>
              </w:rPr>
            </w:pPr>
          </w:p>
        </w:tc>
        <w:tc>
          <w:tcPr>
            <w:tcW w:w="1162" w:type="pct"/>
          </w:tcPr>
          <w:p w:rsidR="003657CD" w:rsidRDefault="003657CD" w:rsidP="00A039FA">
            <w:pPr>
              <w:tabs>
                <w:tab w:val="left" w:pos="709"/>
              </w:tabs>
              <w:rPr>
                <w:szCs w:val="20"/>
              </w:rPr>
            </w:pPr>
          </w:p>
        </w:tc>
        <w:tc>
          <w:tcPr>
            <w:tcW w:w="948" w:type="pct"/>
          </w:tcPr>
          <w:p w:rsidR="003657CD" w:rsidRDefault="003657CD" w:rsidP="00A039FA">
            <w:pPr>
              <w:tabs>
                <w:tab w:val="left" w:pos="709"/>
              </w:tabs>
              <w:rPr>
                <w:szCs w:val="20"/>
              </w:rPr>
            </w:pPr>
          </w:p>
        </w:tc>
        <w:tc>
          <w:tcPr>
            <w:tcW w:w="1134" w:type="pct"/>
          </w:tcPr>
          <w:p w:rsidR="003657CD" w:rsidRDefault="003657CD" w:rsidP="00A039FA">
            <w:pPr>
              <w:tabs>
                <w:tab w:val="left" w:pos="709"/>
              </w:tabs>
              <w:rPr>
                <w:szCs w:val="20"/>
              </w:rPr>
            </w:pPr>
          </w:p>
        </w:tc>
      </w:tr>
    </w:tbl>
    <w:p w:rsidR="003657CD" w:rsidRDefault="003657CD" w:rsidP="000C5706">
      <w:pPr>
        <w:rPr>
          <w:sz w:val="22"/>
          <w:szCs w:val="22"/>
        </w:rPr>
      </w:pPr>
    </w:p>
    <w:p w:rsidR="003657CD" w:rsidRDefault="003657CD" w:rsidP="000C5706">
      <w:pPr>
        <w:spacing w:after="60"/>
        <w:jc w:val="both"/>
        <w:rPr>
          <w:szCs w:val="22"/>
        </w:rPr>
      </w:pPr>
    </w:p>
    <w:p w:rsidR="003657CD" w:rsidRDefault="003657CD" w:rsidP="000C5706">
      <w:pPr>
        <w:tabs>
          <w:tab w:val="left" w:pos="709"/>
        </w:tabs>
      </w:pPr>
      <w:r>
        <w:t>Kinnitame, et nimetatud tööd on teostatud korrektselt ning hea tava kohaselt.</w:t>
      </w:r>
    </w:p>
    <w:p w:rsidR="003657CD" w:rsidRDefault="003657CD" w:rsidP="000C5706">
      <w:pPr>
        <w:jc w:val="both"/>
        <w:rPr>
          <w:b/>
          <w:bCs/>
        </w:rPr>
      </w:pPr>
    </w:p>
    <w:p w:rsidR="003657CD" w:rsidRDefault="003657CD" w:rsidP="000C5706">
      <w:pPr>
        <w:jc w:val="both"/>
        <w:rPr>
          <w:b/>
          <w:bCs/>
        </w:rPr>
      </w:pPr>
    </w:p>
    <w:p w:rsidR="003657CD" w:rsidRDefault="003657CD" w:rsidP="000C5706">
      <w:pPr>
        <w:jc w:val="both"/>
      </w:pPr>
    </w:p>
    <w:p w:rsidR="003657CD" w:rsidRDefault="003657CD" w:rsidP="000C5706">
      <w:pPr>
        <w:autoSpaceDE w:val="0"/>
        <w:autoSpaceDN w:val="0"/>
        <w:adjustRightInd w:val="0"/>
        <w:jc w:val="both"/>
      </w:pPr>
    </w:p>
    <w:p w:rsidR="003657CD" w:rsidRDefault="003657CD" w:rsidP="000C5706">
      <w:pPr>
        <w:tabs>
          <w:tab w:val="left" w:pos="709"/>
        </w:tabs>
      </w:pPr>
      <w:r>
        <w:t>Kuupäev: ____________</w:t>
      </w:r>
    </w:p>
    <w:p w:rsidR="003657CD" w:rsidRDefault="003657CD" w:rsidP="000C5706">
      <w:pPr>
        <w:tabs>
          <w:tab w:val="left" w:pos="709"/>
        </w:tabs>
      </w:pPr>
    </w:p>
    <w:p w:rsidR="003657CD" w:rsidRDefault="003657CD" w:rsidP="000C5706">
      <w:pPr>
        <w:tabs>
          <w:tab w:val="left" w:pos="709"/>
        </w:tabs>
      </w:pPr>
      <w:r>
        <w:t>_____________ __________________ __________________</w:t>
      </w:r>
    </w:p>
    <w:p w:rsidR="003657CD" w:rsidRDefault="003657CD" w:rsidP="000C5706">
      <w:pPr>
        <w:tabs>
          <w:tab w:val="left" w:pos="709"/>
        </w:tabs>
      </w:pPr>
      <w:r>
        <w:t>(allkiri)</w:t>
      </w:r>
      <w:r>
        <w:tab/>
        <w:t>(esindaja nimi)</w:t>
      </w:r>
      <w:r>
        <w:tab/>
        <w:t>(amet)</w:t>
      </w:r>
    </w:p>
    <w:p w:rsidR="003657CD" w:rsidRDefault="003657CD" w:rsidP="000C5706">
      <w:pPr>
        <w:pStyle w:val="oddl-nadpis"/>
        <w:widowControl/>
        <w:tabs>
          <w:tab w:val="clear" w:pos="567"/>
          <w:tab w:val="left" w:pos="709"/>
        </w:tabs>
        <w:spacing w:before="0" w:line="240" w:lineRule="auto"/>
        <w:rPr>
          <w:rFonts w:ascii="Times New Roman" w:hAnsi="Times New Roman"/>
          <w:bCs/>
          <w:szCs w:val="24"/>
          <w:lang w:val="et-EE"/>
        </w:rPr>
      </w:pPr>
      <w:r>
        <w:rPr>
          <w:b w:val="0"/>
          <w:bCs/>
        </w:rPr>
        <w:br w:type="page"/>
      </w:r>
      <w:r>
        <w:rPr>
          <w:rFonts w:ascii="Times New Roman" w:hAnsi="Times New Roman"/>
          <w:bCs/>
          <w:szCs w:val="24"/>
          <w:lang w:val="et-EE"/>
        </w:rPr>
        <w:lastRenderedPageBreak/>
        <w:t>Lisa 1. Vorm IV – Pakkumuse maksumus</w:t>
      </w:r>
    </w:p>
    <w:p w:rsidR="003657CD" w:rsidRDefault="003657CD" w:rsidP="000C5706">
      <w:pPr>
        <w:tabs>
          <w:tab w:val="left" w:pos="709"/>
        </w:tabs>
      </w:pPr>
    </w:p>
    <w:p w:rsidR="003657CD" w:rsidRDefault="003657CD" w:rsidP="000C5706">
      <w:pPr>
        <w:tabs>
          <w:tab w:val="left" w:pos="709"/>
        </w:tabs>
        <w:rPr>
          <w:b/>
          <w:bCs/>
          <w:szCs w:val="20"/>
        </w:rPr>
      </w:pPr>
      <w:r>
        <w:t>Hankija</w:t>
      </w:r>
      <w:r>
        <w:rPr>
          <w:szCs w:val="20"/>
        </w:rPr>
        <w:t xml:space="preserve"> nimi:</w:t>
      </w:r>
      <w:r>
        <w:rPr>
          <w:b/>
          <w:bCs/>
          <w:szCs w:val="20"/>
        </w:rPr>
        <w:t xml:space="preserve"> </w:t>
      </w:r>
      <w:r>
        <w:rPr>
          <w:szCs w:val="20"/>
        </w:rPr>
        <w:t>Sillamäe Lasteaed Jaaniussike</w:t>
      </w:r>
    </w:p>
    <w:p w:rsidR="003657CD" w:rsidRPr="007D1C33" w:rsidRDefault="003657CD" w:rsidP="000C5706">
      <w:pPr>
        <w:rPr>
          <w:szCs w:val="20"/>
          <w:lang w:val="et-EE"/>
        </w:rPr>
      </w:pPr>
      <w:r>
        <w:t xml:space="preserve">Hanke nimetus: </w:t>
      </w:r>
      <w:r w:rsidRPr="00EE19C3">
        <w:rPr>
          <w:bCs/>
          <w:color w:val="000000"/>
          <w:lang w:val="et-EE"/>
        </w:rPr>
        <w:t xml:space="preserve">Sillamäe </w:t>
      </w:r>
      <w:r>
        <w:rPr>
          <w:bCs/>
          <w:color w:val="000000"/>
          <w:lang w:val="et-EE"/>
        </w:rPr>
        <w:t xml:space="preserve">Lasteaed Jaaniussike </w:t>
      </w:r>
      <w:r w:rsidRPr="00EE19C3">
        <w:rPr>
          <w:bCs/>
          <w:color w:val="000000"/>
          <w:lang w:val="et-EE"/>
        </w:rPr>
        <w:t>elektripaigaldise tehnilise kontrolli aruanne</w:t>
      </w:r>
      <w:r>
        <w:rPr>
          <w:szCs w:val="20"/>
          <w:lang w:val="et-EE"/>
        </w:rPr>
        <w:t xml:space="preserve"> </w:t>
      </w:r>
      <w:r w:rsidRPr="00EE19C3">
        <w:rPr>
          <w:bCs/>
          <w:color w:val="000000"/>
          <w:lang w:val="et-EE"/>
        </w:rPr>
        <w:t>elektrikilpide rekonstruerimine</w:t>
      </w:r>
    </w:p>
    <w:p w:rsidR="003657CD" w:rsidRDefault="003657CD" w:rsidP="000C5706">
      <w:pPr>
        <w:spacing w:before="240" w:after="240"/>
        <w:jc w:val="center"/>
        <w:rPr>
          <w:b/>
          <w:bCs/>
        </w:rPr>
      </w:pPr>
      <w:r>
        <w:rPr>
          <w:b/>
          <w:bCs/>
        </w:rPr>
        <w:t>PAKKUMUSE MAKSUMUSTABEL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880"/>
        <w:gridCol w:w="1260"/>
        <w:gridCol w:w="900"/>
        <w:gridCol w:w="1476"/>
        <w:gridCol w:w="2124"/>
      </w:tblGrid>
      <w:tr w:rsidR="003657CD" w:rsidTr="00A039FA">
        <w:tc>
          <w:tcPr>
            <w:tcW w:w="648" w:type="dxa"/>
          </w:tcPr>
          <w:p w:rsidR="003657CD" w:rsidRDefault="003657CD" w:rsidP="00A039FA">
            <w:pPr>
              <w:tabs>
                <w:tab w:val="left" w:pos="3600"/>
              </w:tabs>
              <w:jc w:val="center"/>
              <w:rPr>
                <w:b/>
                <w:bCs/>
              </w:rPr>
            </w:pPr>
            <w:r>
              <w:rPr>
                <w:b/>
                <w:bCs/>
              </w:rPr>
              <w:t>Jkn</w:t>
            </w:r>
          </w:p>
        </w:tc>
        <w:tc>
          <w:tcPr>
            <w:tcW w:w="2880" w:type="dxa"/>
          </w:tcPr>
          <w:p w:rsidR="003657CD" w:rsidRDefault="003657CD" w:rsidP="00A039FA">
            <w:pPr>
              <w:tabs>
                <w:tab w:val="left" w:pos="3600"/>
              </w:tabs>
              <w:jc w:val="center"/>
              <w:rPr>
                <w:b/>
                <w:bCs/>
              </w:rPr>
            </w:pPr>
            <w:r>
              <w:rPr>
                <w:b/>
                <w:bCs/>
              </w:rPr>
              <w:t>Tööde nimetus</w:t>
            </w:r>
          </w:p>
        </w:tc>
        <w:tc>
          <w:tcPr>
            <w:tcW w:w="1260" w:type="dxa"/>
          </w:tcPr>
          <w:p w:rsidR="003657CD" w:rsidRDefault="003657CD" w:rsidP="00A039FA">
            <w:pPr>
              <w:tabs>
                <w:tab w:val="left" w:pos="3600"/>
              </w:tabs>
              <w:jc w:val="center"/>
              <w:rPr>
                <w:b/>
                <w:bCs/>
              </w:rPr>
            </w:pPr>
            <w:r>
              <w:rPr>
                <w:b/>
                <w:bCs/>
              </w:rPr>
              <w:t>Mõõtühik</w:t>
            </w:r>
          </w:p>
        </w:tc>
        <w:tc>
          <w:tcPr>
            <w:tcW w:w="900" w:type="dxa"/>
          </w:tcPr>
          <w:p w:rsidR="003657CD" w:rsidRDefault="003657CD" w:rsidP="00A039FA">
            <w:pPr>
              <w:tabs>
                <w:tab w:val="left" w:pos="3600"/>
              </w:tabs>
              <w:jc w:val="center"/>
              <w:rPr>
                <w:b/>
                <w:bCs/>
              </w:rPr>
            </w:pPr>
            <w:r>
              <w:rPr>
                <w:b/>
                <w:bCs/>
              </w:rPr>
              <w:t>Kogus</w:t>
            </w:r>
          </w:p>
        </w:tc>
        <w:tc>
          <w:tcPr>
            <w:tcW w:w="1476" w:type="dxa"/>
          </w:tcPr>
          <w:p w:rsidR="003657CD" w:rsidRDefault="003657CD" w:rsidP="00A039FA">
            <w:pPr>
              <w:tabs>
                <w:tab w:val="left" w:pos="3600"/>
              </w:tabs>
              <w:jc w:val="center"/>
              <w:rPr>
                <w:b/>
                <w:bCs/>
              </w:rPr>
            </w:pPr>
            <w:r>
              <w:rPr>
                <w:b/>
                <w:bCs/>
              </w:rPr>
              <w:t>Ühiku hind,</w:t>
            </w:r>
          </w:p>
          <w:p w:rsidR="003657CD" w:rsidRDefault="003657CD" w:rsidP="00A039FA">
            <w:pPr>
              <w:tabs>
                <w:tab w:val="left" w:pos="3600"/>
              </w:tabs>
              <w:jc w:val="center"/>
              <w:rPr>
                <w:b/>
                <w:bCs/>
              </w:rPr>
            </w:pPr>
            <w:r>
              <w:rPr>
                <w:b/>
                <w:bCs/>
              </w:rPr>
              <w:t>eurot</w:t>
            </w:r>
          </w:p>
        </w:tc>
        <w:tc>
          <w:tcPr>
            <w:tcW w:w="2124" w:type="dxa"/>
          </w:tcPr>
          <w:p w:rsidR="003657CD" w:rsidRDefault="003657CD" w:rsidP="00A039FA">
            <w:pPr>
              <w:tabs>
                <w:tab w:val="left" w:pos="3600"/>
              </w:tabs>
              <w:jc w:val="center"/>
              <w:rPr>
                <w:b/>
                <w:bCs/>
              </w:rPr>
            </w:pPr>
            <w:r>
              <w:rPr>
                <w:b/>
                <w:bCs/>
              </w:rPr>
              <w:t>Maksumus,</w:t>
            </w:r>
          </w:p>
          <w:p w:rsidR="003657CD" w:rsidRDefault="003657CD" w:rsidP="00A039FA">
            <w:pPr>
              <w:tabs>
                <w:tab w:val="left" w:pos="3600"/>
              </w:tabs>
              <w:jc w:val="center"/>
              <w:rPr>
                <w:b/>
                <w:bCs/>
              </w:rPr>
            </w:pPr>
            <w:r>
              <w:rPr>
                <w:b/>
                <w:bCs/>
              </w:rPr>
              <w:t>eurot</w:t>
            </w:r>
          </w:p>
        </w:tc>
      </w:tr>
      <w:tr w:rsidR="003657CD" w:rsidTr="00A039FA">
        <w:tc>
          <w:tcPr>
            <w:tcW w:w="648" w:type="dxa"/>
          </w:tcPr>
          <w:p w:rsidR="003657CD" w:rsidRDefault="003657CD" w:rsidP="00A039FA">
            <w:pPr>
              <w:tabs>
                <w:tab w:val="left" w:pos="3600"/>
              </w:tabs>
              <w:jc w:val="center"/>
              <w:rPr>
                <w:b/>
                <w:bCs/>
              </w:rPr>
            </w:pPr>
            <w:r>
              <w:rPr>
                <w:b/>
                <w:bCs/>
              </w:rPr>
              <w:t>1.</w:t>
            </w:r>
          </w:p>
        </w:tc>
        <w:tc>
          <w:tcPr>
            <w:tcW w:w="2880" w:type="dxa"/>
          </w:tcPr>
          <w:p w:rsidR="003657CD" w:rsidRDefault="00C5681B" w:rsidP="00A039FA">
            <w:pPr>
              <w:tabs>
                <w:tab w:val="left" w:pos="3600"/>
              </w:tabs>
              <w:rPr>
                <w:b/>
                <w:bCs/>
              </w:rPr>
            </w:pPr>
            <w:r>
              <w:rPr>
                <w:b/>
                <w:bCs/>
              </w:rPr>
              <w:t>Elektrimontaažitööd, projektitööd</w:t>
            </w:r>
            <w:r w:rsidR="003657CD">
              <w:rPr>
                <w:b/>
                <w:bCs/>
              </w:rPr>
              <w:t xml:space="preserve"> </w:t>
            </w: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1.1</w:t>
            </w:r>
          </w:p>
        </w:tc>
        <w:tc>
          <w:tcPr>
            <w:tcW w:w="2880" w:type="dxa"/>
          </w:tcPr>
          <w:p w:rsidR="003657CD" w:rsidRDefault="003657CD" w:rsidP="00A039FA">
            <w:pPr>
              <w:tabs>
                <w:tab w:val="left" w:pos="3600"/>
              </w:tabs>
            </w:pPr>
            <w:r>
              <w:t>Palk</w:t>
            </w: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1.2</w:t>
            </w:r>
          </w:p>
        </w:tc>
        <w:tc>
          <w:tcPr>
            <w:tcW w:w="2880" w:type="dxa"/>
          </w:tcPr>
          <w:p w:rsidR="003657CD" w:rsidRPr="001701CC" w:rsidRDefault="003657CD" w:rsidP="00A039FA">
            <w:pPr>
              <w:tabs>
                <w:tab w:val="left" w:pos="3600"/>
              </w:tabs>
              <w:rPr>
                <w:lang w:val="et-EE"/>
              </w:rPr>
            </w:pPr>
            <w:r>
              <w:t>Maksud</w:t>
            </w: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w:t>
            </w:r>
          </w:p>
        </w:tc>
        <w:tc>
          <w:tcPr>
            <w:tcW w:w="2880" w:type="dxa"/>
          </w:tcPr>
          <w:p w:rsidR="003657CD" w:rsidRPr="001701CC" w:rsidRDefault="003657CD" w:rsidP="00A039FA">
            <w:pPr>
              <w:tabs>
                <w:tab w:val="left" w:pos="3600"/>
              </w:tabs>
              <w:rPr>
                <w:b/>
              </w:rPr>
            </w:pPr>
            <w:r w:rsidRPr="001701CC">
              <w:rPr>
                <w:b/>
              </w:rPr>
              <w:t>Materjalid</w:t>
            </w: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2.1</w:t>
            </w:r>
          </w:p>
        </w:tc>
        <w:tc>
          <w:tcPr>
            <w:tcW w:w="2880" w:type="dxa"/>
          </w:tcPr>
          <w:p w:rsidR="003657CD" w:rsidRPr="00C277ED" w:rsidRDefault="003657CD" w:rsidP="00A039FA">
            <w:pPr>
              <w:tabs>
                <w:tab w:val="left" w:pos="3600"/>
              </w:tabs>
              <w:rPr>
                <w:b/>
                <w:bCs/>
                <w:lang w:val="et-EE"/>
              </w:rPr>
            </w:pPr>
            <w:r>
              <w:t xml:space="preserve">Vanade elektrikilpide rekonstrueerimine: valgustuskilp ja jaotuskilp </w:t>
            </w: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2.2</w:t>
            </w:r>
          </w:p>
        </w:tc>
        <w:tc>
          <w:tcPr>
            <w:tcW w:w="2880" w:type="dxa"/>
          </w:tcPr>
          <w:p w:rsidR="003657CD" w:rsidRDefault="003657CD" w:rsidP="00A039FA">
            <w:pPr>
              <w:tabs>
                <w:tab w:val="left" w:pos="3600"/>
              </w:tabs>
              <w:rPr>
                <w:b/>
                <w:bCs/>
              </w:rPr>
            </w:pPr>
            <w:r>
              <w:t>Valgustus</w:t>
            </w:r>
            <w:r w:rsidRPr="00FE148E">
              <w:t>kilp VK 24mod</w:t>
            </w:r>
          </w:p>
        </w:tc>
        <w:tc>
          <w:tcPr>
            <w:tcW w:w="1260" w:type="dxa"/>
          </w:tcPr>
          <w:p w:rsidR="003657CD" w:rsidRPr="008C7B3D" w:rsidRDefault="003657CD" w:rsidP="00A039FA">
            <w:pPr>
              <w:tabs>
                <w:tab w:val="left" w:pos="3600"/>
              </w:tabs>
              <w:jc w:val="center"/>
              <w:rPr>
                <w:bCs/>
              </w:rPr>
            </w:pPr>
            <w:r w:rsidRPr="008C7B3D">
              <w:rPr>
                <w:bCs/>
              </w:rPr>
              <w:t>TK</w:t>
            </w:r>
          </w:p>
        </w:tc>
        <w:tc>
          <w:tcPr>
            <w:tcW w:w="900" w:type="dxa"/>
          </w:tcPr>
          <w:p w:rsidR="003657CD" w:rsidRPr="008C7B3D" w:rsidRDefault="00C5681B" w:rsidP="00A039FA">
            <w:pPr>
              <w:tabs>
                <w:tab w:val="left" w:pos="3600"/>
              </w:tabs>
              <w:jc w:val="center"/>
              <w:rPr>
                <w:bCs/>
              </w:rPr>
            </w:pPr>
            <w:r>
              <w:rPr>
                <w:bCs/>
              </w:rPr>
              <w:t>4</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2.3</w:t>
            </w:r>
          </w:p>
        </w:tc>
        <w:tc>
          <w:tcPr>
            <w:tcW w:w="2880" w:type="dxa"/>
          </w:tcPr>
          <w:p w:rsidR="003657CD" w:rsidRDefault="003657CD" w:rsidP="00A039FA">
            <w:pPr>
              <w:tabs>
                <w:tab w:val="left" w:pos="3600"/>
              </w:tabs>
            </w:pPr>
            <w:r>
              <w:t>Jaotus</w:t>
            </w:r>
            <w:r w:rsidRPr="00FE148E">
              <w:t>kilp</w:t>
            </w:r>
            <w:r w:rsidRPr="008F26BB">
              <w:rPr>
                <w:lang w:val="ru-RU"/>
              </w:rPr>
              <w:t xml:space="preserve"> </w:t>
            </w:r>
            <w:r>
              <w:t>JK</w:t>
            </w:r>
            <w:r w:rsidRPr="008F26BB">
              <w:rPr>
                <w:lang w:val="ru-RU"/>
              </w:rPr>
              <w:t xml:space="preserve"> </w:t>
            </w:r>
            <w:r>
              <w:rPr>
                <w:lang w:val="et-EE"/>
              </w:rPr>
              <w:t>36mod</w:t>
            </w:r>
          </w:p>
        </w:tc>
        <w:tc>
          <w:tcPr>
            <w:tcW w:w="1260" w:type="dxa"/>
          </w:tcPr>
          <w:p w:rsidR="003657CD" w:rsidRPr="008C7B3D" w:rsidRDefault="003657CD" w:rsidP="00A039FA">
            <w:pPr>
              <w:tabs>
                <w:tab w:val="left" w:pos="3600"/>
              </w:tabs>
              <w:jc w:val="center"/>
              <w:rPr>
                <w:bCs/>
              </w:rPr>
            </w:pPr>
            <w:r w:rsidRPr="008C7B3D">
              <w:rPr>
                <w:bCs/>
              </w:rPr>
              <w:t>TK</w:t>
            </w:r>
          </w:p>
        </w:tc>
        <w:tc>
          <w:tcPr>
            <w:tcW w:w="900" w:type="dxa"/>
          </w:tcPr>
          <w:p w:rsidR="003657CD" w:rsidRPr="00FE148E" w:rsidRDefault="00C5681B" w:rsidP="00A039FA">
            <w:pPr>
              <w:tabs>
                <w:tab w:val="left" w:pos="3600"/>
              </w:tabs>
              <w:jc w:val="center"/>
            </w:pPr>
            <w:r>
              <w:rPr>
                <w:lang w:val="et-EE"/>
              </w:rPr>
              <w:t>6</w:t>
            </w:r>
            <w:r w:rsidR="003657CD">
              <w:rPr>
                <w:lang w:val="et-EE"/>
              </w:rPr>
              <w:t xml:space="preserve"> </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2.4</w:t>
            </w:r>
          </w:p>
        </w:tc>
        <w:tc>
          <w:tcPr>
            <w:tcW w:w="2880" w:type="dxa"/>
          </w:tcPr>
          <w:p w:rsidR="003657CD" w:rsidRPr="00F277A1" w:rsidRDefault="003657CD" w:rsidP="00A039FA">
            <w:pPr>
              <w:tabs>
                <w:tab w:val="left" w:pos="3600"/>
              </w:tabs>
              <w:rPr>
                <w:lang w:val="et-EE"/>
              </w:rPr>
            </w:pPr>
            <w:r>
              <w:rPr>
                <w:lang w:val="et-EE"/>
              </w:rPr>
              <w:t>Kaitseautomat 1P</w:t>
            </w:r>
          </w:p>
        </w:tc>
        <w:tc>
          <w:tcPr>
            <w:tcW w:w="1260" w:type="dxa"/>
          </w:tcPr>
          <w:p w:rsidR="003657CD" w:rsidRPr="008C7B3D" w:rsidRDefault="003657CD" w:rsidP="00A039FA">
            <w:pPr>
              <w:tabs>
                <w:tab w:val="left" w:pos="3600"/>
              </w:tabs>
              <w:jc w:val="center"/>
              <w:rPr>
                <w:bCs/>
              </w:rPr>
            </w:pPr>
            <w:r w:rsidRPr="008C7B3D">
              <w:rPr>
                <w:bCs/>
              </w:rPr>
              <w:t>TK</w:t>
            </w:r>
          </w:p>
        </w:tc>
        <w:tc>
          <w:tcPr>
            <w:tcW w:w="900" w:type="dxa"/>
          </w:tcPr>
          <w:p w:rsidR="003657CD" w:rsidRDefault="003657CD" w:rsidP="00A039FA">
            <w:pPr>
              <w:tabs>
                <w:tab w:val="left" w:pos="3600"/>
              </w:tabs>
              <w:jc w:val="center"/>
              <w:rPr>
                <w:lang w:val="et-EE"/>
              </w:rPr>
            </w:pPr>
            <w:r>
              <w:rPr>
                <w:lang w:val="et-EE"/>
              </w:rPr>
              <w:t>90</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2.5</w:t>
            </w:r>
          </w:p>
        </w:tc>
        <w:tc>
          <w:tcPr>
            <w:tcW w:w="2880" w:type="dxa"/>
          </w:tcPr>
          <w:p w:rsidR="003657CD" w:rsidRPr="00F277A1" w:rsidRDefault="003657CD" w:rsidP="00A039FA">
            <w:pPr>
              <w:tabs>
                <w:tab w:val="left" w:pos="3600"/>
              </w:tabs>
              <w:rPr>
                <w:lang w:val="et-EE"/>
              </w:rPr>
            </w:pPr>
            <w:r>
              <w:rPr>
                <w:lang w:val="et-EE"/>
              </w:rPr>
              <w:t>Kaitseautomat 3P</w:t>
            </w:r>
          </w:p>
        </w:tc>
        <w:tc>
          <w:tcPr>
            <w:tcW w:w="1260" w:type="dxa"/>
          </w:tcPr>
          <w:p w:rsidR="003657CD" w:rsidRPr="008C7B3D" w:rsidRDefault="003657CD" w:rsidP="00A039FA">
            <w:pPr>
              <w:tabs>
                <w:tab w:val="left" w:pos="3600"/>
              </w:tabs>
              <w:jc w:val="center"/>
              <w:rPr>
                <w:bCs/>
              </w:rPr>
            </w:pPr>
            <w:r w:rsidRPr="008C7B3D">
              <w:rPr>
                <w:bCs/>
              </w:rPr>
              <w:t>TK</w:t>
            </w:r>
          </w:p>
        </w:tc>
        <w:tc>
          <w:tcPr>
            <w:tcW w:w="900" w:type="dxa"/>
          </w:tcPr>
          <w:p w:rsidR="003657CD" w:rsidRDefault="00C5681B" w:rsidP="00A039FA">
            <w:pPr>
              <w:tabs>
                <w:tab w:val="left" w:pos="3600"/>
              </w:tabs>
              <w:jc w:val="center"/>
              <w:rPr>
                <w:lang w:val="et-EE"/>
              </w:rPr>
            </w:pPr>
            <w:r>
              <w:rPr>
                <w:lang w:val="et-EE"/>
              </w:rPr>
              <w:t>15</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2.6</w:t>
            </w:r>
          </w:p>
        </w:tc>
        <w:tc>
          <w:tcPr>
            <w:tcW w:w="2880" w:type="dxa"/>
          </w:tcPr>
          <w:p w:rsidR="003657CD" w:rsidRPr="00F277A1" w:rsidRDefault="003657CD" w:rsidP="00A039FA">
            <w:pPr>
              <w:tabs>
                <w:tab w:val="left" w:pos="3600"/>
              </w:tabs>
              <w:rPr>
                <w:lang w:val="et-EE"/>
              </w:rPr>
            </w:pPr>
            <w:r>
              <w:rPr>
                <w:lang w:val="et-EE"/>
              </w:rPr>
              <w:t>Vinnaklüliti</w:t>
            </w:r>
          </w:p>
        </w:tc>
        <w:tc>
          <w:tcPr>
            <w:tcW w:w="1260" w:type="dxa"/>
          </w:tcPr>
          <w:p w:rsidR="003657CD" w:rsidRPr="008C7B3D" w:rsidRDefault="003657CD" w:rsidP="00A039FA">
            <w:pPr>
              <w:tabs>
                <w:tab w:val="left" w:pos="3600"/>
              </w:tabs>
              <w:jc w:val="center"/>
              <w:rPr>
                <w:bCs/>
              </w:rPr>
            </w:pPr>
            <w:r w:rsidRPr="008C7B3D">
              <w:rPr>
                <w:bCs/>
              </w:rPr>
              <w:t>TK</w:t>
            </w:r>
          </w:p>
        </w:tc>
        <w:tc>
          <w:tcPr>
            <w:tcW w:w="900" w:type="dxa"/>
          </w:tcPr>
          <w:p w:rsidR="003657CD" w:rsidRDefault="00C5681B" w:rsidP="00A039FA">
            <w:pPr>
              <w:tabs>
                <w:tab w:val="left" w:pos="3600"/>
              </w:tabs>
              <w:jc w:val="center"/>
              <w:rPr>
                <w:lang w:val="et-EE"/>
              </w:rPr>
            </w:pPr>
            <w:r>
              <w:rPr>
                <w:lang w:val="et-EE"/>
              </w:rPr>
              <w:t>10</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2.7</w:t>
            </w:r>
          </w:p>
        </w:tc>
        <w:tc>
          <w:tcPr>
            <w:tcW w:w="2880" w:type="dxa"/>
          </w:tcPr>
          <w:p w:rsidR="003657CD" w:rsidRPr="00F277A1" w:rsidRDefault="003A0544" w:rsidP="000E04E7">
            <w:pPr>
              <w:tabs>
                <w:tab w:val="left" w:pos="3600"/>
              </w:tabs>
              <w:rPr>
                <w:lang w:val="et-EE"/>
              </w:rPr>
            </w:pPr>
            <w:r>
              <w:rPr>
                <w:lang w:val="et-EE"/>
              </w:rPr>
              <w:t>Korduv maandus</w:t>
            </w:r>
          </w:p>
        </w:tc>
        <w:tc>
          <w:tcPr>
            <w:tcW w:w="1260" w:type="dxa"/>
          </w:tcPr>
          <w:p w:rsidR="003657CD" w:rsidRPr="008C7B3D" w:rsidRDefault="000E04E7" w:rsidP="000E04E7">
            <w:pPr>
              <w:tabs>
                <w:tab w:val="left" w:pos="3600"/>
              </w:tabs>
              <w:rPr>
                <w:bCs/>
              </w:rPr>
            </w:pPr>
            <w:r>
              <w:rPr>
                <w:bCs/>
              </w:rPr>
              <w:t xml:space="preserve">      K-t</w:t>
            </w:r>
          </w:p>
        </w:tc>
        <w:tc>
          <w:tcPr>
            <w:tcW w:w="900" w:type="dxa"/>
          </w:tcPr>
          <w:p w:rsidR="003657CD" w:rsidRDefault="000E04E7" w:rsidP="00A039FA">
            <w:pPr>
              <w:tabs>
                <w:tab w:val="left" w:pos="3600"/>
              </w:tabs>
              <w:jc w:val="center"/>
              <w:rPr>
                <w:lang w:val="et-EE"/>
              </w:rPr>
            </w:pPr>
            <w:r>
              <w:rPr>
                <w:lang w:val="et-EE"/>
              </w:rPr>
              <w:t>1</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C5681B" w:rsidP="00A039FA">
            <w:pPr>
              <w:tabs>
                <w:tab w:val="left" w:pos="3600"/>
              </w:tabs>
              <w:jc w:val="center"/>
              <w:rPr>
                <w:b/>
                <w:bCs/>
              </w:rPr>
            </w:pPr>
            <w:r>
              <w:rPr>
                <w:b/>
                <w:bCs/>
              </w:rPr>
              <w:t>2.8</w:t>
            </w:r>
          </w:p>
        </w:tc>
        <w:tc>
          <w:tcPr>
            <w:tcW w:w="2880" w:type="dxa"/>
          </w:tcPr>
          <w:p w:rsidR="003657CD" w:rsidRPr="00C5681B" w:rsidRDefault="00C5681B" w:rsidP="00A039FA">
            <w:pPr>
              <w:tabs>
                <w:tab w:val="left" w:pos="3600"/>
              </w:tabs>
              <w:rPr>
                <w:lang w:val="et-EE"/>
              </w:rPr>
            </w:pPr>
            <w:r>
              <w:rPr>
                <w:lang w:val="et-EE"/>
              </w:rPr>
              <w:t>Ühenduspesa</w:t>
            </w:r>
            <w:r w:rsidR="000E04E7">
              <w:rPr>
                <w:lang w:val="et-EE"/>
              </w:rPr>
              <w:t xml:space="preserve"> 3P   IP-44</w:t>
            </w:r>
          </w:p>
        </w:tc>
        <w:tc>
          <w:tcPr>
            <w:tcW w:w="1260" w:type="dxa"/>
          </w:tcPr>
          <w:p w:rsidR="003657CD" w:rsidRPr="008C7B3D" w:rsidRDefault="00C5681B" w:rsidP="00A039FA">
            <w:pPr>
              <w:tabs>
                <w:tab w:val="left" w:pos="3600"/>
              </w:tabs>
              <w:jc w:val="center"/>
              <w:rPr>
                <w:bCs/>
              </w:rPr>
            </w:pPr>
            <w:r>
              <w:rPr>
                <w:bCs/>
              </w:rPr>
              <w:t>TK</w:t>
            </w:r>
          </w:p>
        </w:tc>
        <w:tc>
          <w:tcPr>
            <w:tcW w:w="900" w:type="dxa"/>
          </w:tcPr>
          <w:p w:rsidR="003657CD" w:rsidRDefault="00C5681B" w:rsidP="00A039FA">
            <w:pPr>
              <w:tabs>
                <w:tab w:val="left" w:pos="3600"/>
              </w:tabs>
              <w:jc w:val="center"/>
              <w:rPr>
                <w:lang w:val="et-EE"/>
              </w:rPr>
            </w:pPr>
            <w:r>
              <w:rPr>
                <w:lang w:val="et-EE"/>
              </w:rPr>
              <w:t>10</w:t>
            </w: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CA7723" w:rsidTr="00A039FA">
        <w:tc>
          <w:tcPr>
            <w:tcW w:w="648" w:type="dxa"/>
          </w:tcPr>
          <w:p w:rsidR="00CA7723" w:rsidRDefault="00CA7723" w:rsidP="00A039FA">
            <w:pPr>
              <w:tabs>
                <w:tab w:val="left" w:pos="3600"/>
              </w:tabs>
              <w:jc w:val="center"/>
              <w:rPr>
                <w:b/>
                <w:bCs/>
              </w:rPr>
            </w:pPr>
            <w:r>
              <w:rPr>
                <w:b/>
                <w:bCs/>
              </w:rPr>
              <w:t>2.9</w:t>
            </w:r>
          </w:p>
        </w:tc>
        <w:tc>
          <w:tcPr>
            <w:tcW w:w="2880" w:type="dxa"/>
          </w:tcPr>
          <w:p w:rsidR="00CA7723" w:rsidRDefault="000E04E7" w:rsidP="00A039FA">
            <w:pPr>
              <w:tabs>
                <w:tab w:val="left" w:pos="3600"/>
              </w:tabs>
              <w:rPr>
                <w:lang w:val="et-EE"/>
              </w:rPr>
            </w:pPr>
            <w:r>
              <w:rPr>
                <w:lang w:val="et-EE"/>
              </w:rPr>
              <w:t>Kaitseautomaat</w:t>
            </w:r>
          </w:p>
        </w:tc>
        <w:tc>
          <w:tcPr>
            <w:tcW w:w="1260" w:type="dxa"/>
          </w:tcPr>
          <w:p w:rsidR="00CA7723" w:rsidRDefault="000E04E7" w:rsidP="00A039FA">
            <w:pPr>
              <w:tabs>
                <w:tab w:val="left" w:pos="3600"/>
              </w:tabs>
              <w:jc w:val="center"/>
              <w:rPr>
                <w:bCs/>
              </w:rPr>
            </w:pPr>
            <w:r>
              <w:rPr>
                <w:bCs/>
              </w:rPr>
              <w:t>TK</w:t>
            </w:r>
          </w:p>
        </w:tc>
        <w:tc>
          <w:tcPr>
            <w:tcW w:w="900" w:type="dxa"/>
          </w:tcPr>
          <w:p w:rsidR="00CA7723" w:rsidRDefault="000E04E7" w:rsidP="00A039FA">
            <w:pPr>
              <w:tabs>
                <w:tab w:val="left" w:pos="3600"/>
              </w:tabs>
              <w:jc w:val="center"/>
              <w:rPr>
                <w:lang w:val="et-EE"/>
              </w:rPr>
            </w:pPr>
            <w:r>
              <w:rPr>
                <w:lang w:val="et-EE"/>
              </w:rPr>
              <w:t>2</w:t>
            </w:r>
          </w:p>
        </w:tc>
        <w:tc>
          <w:tcPr>
            <w:tcW w:w="1476" w:type="dxa"/>
          </w:tcPr>
          <w:p w:rsidR="00CA7723" w:rsidRDefault="00CA7723" w:rsidP="00A039FA">
            <w:pPr>
              <w:tabs>
                <w:tab w:val="left" w:pos="3600"/>
              </w:tabs>
              <w:jc w:val="center"/>
              <w:rPr>
                <w:b/>
                <w:bCs/>
              </w:rPr>
            </w:pPr>
          </w:p>
        </w:tc>
        <w:tc>
          <w:tcPr>
            <w:tcW w:w="2124" w:type="dxa"/>
          </w:tcPr>
          <w:p w:rsidR="00CA7723" w:rsidRDefault="00CA7723" w:rsidP="00A039FA">
            <w:pPr>
              <w:tabs>
                <w:tab w:val="left" w:pos="3600"/>
              </w:tabs>
              <w:jc w:val="center"/>
              <w:rPr>
                <w:b/>
                <w:bCs/>
              </w:rPr>
            </w:pPr>
          </w:p>
        </w:tc>
      </w:tr>
      <w:tr w:rsidR="00CA7723" w:rsidTr="00A039FA">
        <w:tc>
          <w:tcPr>
            <w:tcW w:w="648" w:type="dxa"/>
          </w:tcPr>
          <w:p w:rsidR="000E04E7" w:rsidRDefault="003A0544" w:rsidP="000E04E7">
            <w:pPr>
              <w:tabs>
                <w:tab w:val="left" w:pos="3600"/>
              </w:tabs>
              <w:jc w:val="center"/>
              <w:rPr>
                <w:b/>
                <w:bCs/>
              </w:rPr>
            </w:pPr>
            <w:r>
              <w:rPr>
                <w:b/>
                <w:bCs/>
              </w:rPr>
              <w:t>2.10</w:t>
            </w:r>
          </w:p>
        </w:tc>
        <w:tc>
          <w:tcPr>
            <w:tcW w:w="2880" w:type="dxa"/>
          </w:tcPr>
          <w:p w:rsidR="00CA7723" w:rsidRDefault="000E04E7" w:rsidP="00A039FA">
            <w:pPr>
              <w:tabs>
                <w:tab w:val="left" w:pos="3600"/>
              </w:tabs>
              <w:rPr>
                <w:lang w:val="et-EE"/>
              </w:rPr>
            </w:pPr>
            <w:r>
              <w:rPr>
                <w:lang w:val="et-EE"/>
              </w:rPr>
              <w:t>Materjalid</w:t>
            </w:r>
          </w:p>
        </w:tc>
        <w:tc>
          <w:tcPr>
            <w:tcW w:w="1260" w:type="dxa"/>
          </w:tcPr>
          <w:p w:rsidR="00CA7723" w:rsidRDefault="000E04E7" w:rsidP="00A039FA">
            <w:pPr>
              <w:tabs>
                <w:tab w:val="left" w:pos="3600"/>
              </w:tabs>
              <w:jc w:val="center"/>
              <w:rPr>
                <w:bCs/>
              </w:rPr>
            </w:pPr>
            <w:r>
              <w:rPr>
                <w:bCs/>
              </w:rPr>
              <w:t>K-t</w:t>
            </w:r>
          </w:p>
        </w:tc>
        <w:tc>
          <w:tcPr>
            <w:tcW w:w="900" w:type="dxa"/>
          </w:tcPr>
          <w:p w:rsidR="00CA7723" w:rsidRDefault="00CA7723" w:rsidP="00A039FA">
            <w:pPr>
              <w:tabs>
                <w:tab w:val="left" w:pos="3600"/>
              </w:tabs>
              <w:jc w:val="center"/>
              <w:rPr>
                <w:lang w:val="et-EE"/>
              </w:rPr>
            </w:pPr>
          </w:p>
        </w:tc>
        <w:tc>
          <w:tcPr>
            <w:tcW w:w="1476" w:type="dxa"/>
          </w:tcPr>
          <w:p w:rsidR="00CA7723" w:rsidRDefault="00CA7723" w:rsidP="00A039FA">
            <w:pPr>
              <w:tabs>
                <w:tab w:val="left" w:pos="3600"/>
              </w:tabs>
              <w:jc w:val="center"/>
              <w:rPr>
                <w:b/>
                <w:bCs/>
              </w:rPr>
            </w:pPr>
          </w:p>
        </w:tc>
        <w:tc>
          <w:tcPr>
            <w:tcW w:w="2124" w:type="dxa"/>
          </w:tcPr>
          <w:p w:rsidR="00CA7723" w:rsidRDefault="00CA7723" w:rsidP="00A039FA">
            <w:pPr>
              <w:tabs>
                <w:tab w:val="left" w:pos="3600"/>
              </w:tabs>
              <w:jc w:val="center"/>
              <w:rPr>
                <w:b/>
                <w:bCs/>
              </w:rPr>
            </w:pPr>
          </w:p>
        </w:tc>
      </w:tr>
      <w:tr w:rsidR="003A0544" w:rsidTr="00A039FA">
        <w:tc>
          <w:tcPr>
            <w:tcW w:w="648" w:type="dxa"/>
          </w:tcPr>
          <w:p w:rsidR="003A0544" w:rsidRDefault="003A0544" w:rsidP="000E04E7">
            <w:pPr>
              <w:tabs>
                <w:tab w:val="left" w:pos="3600"/>
              </w:tabs>
              <w:jc w:val="center"/>
              <w:rPr>
                <w:b/>
                <w:bCs/>
              </w:rPr>
            </w:pPr>
            <w:r>
              <w:rPr>
                <w:b/>
                <w:bCs/>
              </w:rPr>
              <w:t>2.11</w:t>
            </w:r>
          </w:p>
        </w:tc>
        <w:tc>
          <w:tcPr>
            <w:tcW w:w="2880" w:type="dxa"/>
          </w:tcPr>
          <w:p w:rsidR="003A0544" w:rsidRPr="003A0544" w:rsidRDefault="003A0544" w:rsidP="00A039FA">
            <w:pPr>
              <w:tabs>
                <w:tab w:val="left" w:pos="3600"/>
              </w:tabs>
              <w:rPr>
                <w:lang w:val="et-EE"/>
              </w:rPr>
            </w:pPr>
            <w:r>
              <w:rPr>
                <w:lang w:val="et-EE"/>
              </w:rPr>
              <w:t>Seinte taastustööd (krohvimine, värvimine)</w:t>
            </w:r>
          </w:p>
        </w:tc>
        <w:tc>
          <w:tcPr>
            <w:tcW w:w="1260" w:type="dxa"/>
          </w:tcPr>
          <w:p w:rsidR="003A0544" w:rsidRDefault="003A0544" w:rsidP="00A039FA">
            <w:pPr>
              <w:tabs>
                <w:tab w:val="left" w:pos="3600"/>
              </w:tabs>
              <w:jc w:val="center"/>
              <w:rPr>
                <w:bCs/>
              </w:rPr>
            </w:pPr>
          </w:p>
        </w:tc>
        <w:tc>
          <w:tcPr>
            <w:tcW w:w="900" w:type="dxa"/>
          </w:tcPr>
          <w:p w:rsidR="003A0544" w:rsidRDefault="003A0544" w:rsidP="00A039FA">
            <w:pPr>
              <w:tabs>
                <w:tab w:val="left" w:pos="3600"/>
              </w:tabs>
              <w:jc w:val="center"/>
              <w:rPr>
                <w:lang w:val="et-EE"/>
              </w:rPr>
            </w:pPr>
          </w:p>
        </w:tc>
        <w:tc>
          <w:tcPr>
            <w:tcW w:w="1476" w:type="dxa"/>
          </w:tcPr>
          <w:p w:rsidR="003A0544" w:rsidRDefault="003A0544" w:rsidP="00A039FA">
            <w:pPr>
              <w:tabs>
                <w:tab w:val="left" w:pos="3600"/>
              </w:tabs>
              <w:jc w:val="center"/>
              <w:rPr>
                <w:b/>
                <w:bCs/>
              </w:rPr>
            </w:pPr>
          </w:p>
        </w:tc>
        <w:tc>
          <w:tcPr>
            <w:tcW w:w="2124" w:type="dxa"/>
          </w:tcPr>
          <w:p w:rsidR="003A0544" w:rsidRDefault="003A0544"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3.</w:t>
            </w:r>
          </w:p>
        </w:tc>
        <w:tc>
          <w:tcPr>
            <w:tcW w:w="2880" w:type="dxa"/>
          </w:tcPr>
          <w:p w:rsidR="003657CD" w:rsidRDefault="003657CD" w:rsidP="00A039FA">
            <w:pPr>
              <w:tabs>
                <w:tab w:val="left" w:pos="3600"/>
              </w:tabs>
              <w:rPr>
                <w:b/>
                <w:bCs/>
              </w:rPr>
            </w:pPr>
            <w:r>
              <w:rPr>
                <w:b/>
                <w:bCs/>
              </w:rPr>
              <w:t>Transpordikulud</w:t>
            </w:r>
          </w:p>
        </w:tc>
        <w:tc>
          <w:tcPr>
            <w:tcW w:w="1260" w:type="dxa"/>
          </w:tcPr>
          <w:p w:rsidR="003657CD" w:rsidRPr="008C7B3D" w:rsidRDefault="003657CD" w:rsidP="00A039FA">
            <w:pPr>
              <w:tabs>
                <w:tab w:val="left" w:pos="3600"/>
              </w:tabs>
              <w:jc w:val="center"/>
              <w:rPr>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rPr>
          <w:trHeight w:val="417"/>
        </w:trPr>
        <w:tc>
          <w:tcPr>
            <w:tcW w:w="648" w:type="dxa"/>
          </w:tcPr>
          <w:p w:rsidR="003657CD" w:rsidRDefault="003657CD" w:rsidP="00A039FA">
            <w:pPr>
              <w:tabs>
                <w:tab w:val="left" w:pos="3600"/>
              </w:tabs>
              <w:rPr>
                <w:b/>
                <w:bCs/>
              </w:rPr>
            </w:pPr>
          </w:p>
          <w:p w:rsidR="003657CD" w:rsidRDefault="003657CD" w:rsidP="00A039FA">
            <w:pPr>
              <w:tabs>
                <w:tab w:val="left" w:pos="3600"/>
              </w:tabs>
              <w:rPr>
                <w:b/>
                <w:bCs/>
              </w:rPr>
            </w:pPr>
            <w:r>
              <w:rPr>
                <w:b/>
                <w:bCs/>
              </w:rPr>
              <w:t xml:space="preserve"> 4.</w:t>
            </w:r>
          </w:p>
        </w:tc>
        <w:tc>
          <w:tcPr>
            <w:tcW w:w="2880" w:type="dxa"/>
          </w:tcPr>
          <w:p w:rsidR="003657CD" w:rsidRDefault="003657CD" w:rsidP="00A039FA">
            <w:pPr>
              <w:pStyle w:val="4"/>
            </w:pPr>
            <w:r w:rsidRPr="002C1D57">
              <w:rPr>
                <w:sz w:val="24"/>
                <w:szCs w:val="24"/>
              </w:rPr>
              <w:t>Kontrollmõtmised</w:t>
            </w:r>
          </w:p>
        </w:tc>
        <w:tc>
          <w:tcPr>
            <w:tcW w:w="1260" w:type="dxa"/>
          </w:tcPr>
          <w:p w:rsidR="003657CD" w:rsidRDefault="003657CD" w:rsidP="00A039FA">
            <w:pPr>
              <w:tabs>
                <w:tab w:val="left" w:pos="3600"/>
              </w:tabs>
              <w:jc w:val="center"/>
              <w:rPr>
                <w:b/>
                <w:bCs/>
              </w:rPr>
            </w:pPr>
          </w:p>
          <w:p w:rsidR="003657CD" w:rsidRDefault="003657CD" w:rsidP="00A039FA">
            <w:pPr>
              <w:tabs>
                <w:tab w:val="left" w:pos="3600"/>
              </w:tabs>
              <w:jc w:val="center"/>
              <w:rPr>
                <w:b/>
                <w:bCs/>
              </w:rPr>
            </w:pPr>
            <w:r>
              <w:rPr>
                <w:b/>
                <w:bCs/>
              </w:rPr>
              <w:t>objekt</w:t>
            </w: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r>
              <w:rPr>
                <w:b/>
                <w:bCs/>
              </w:rPr>
              <w:t>5.</w:t>
            </w:r>
          </w:p>
        </w:tc>
        <w:tc>
          <w:tcPr>
            <w:tcW w:w="2880" w:type="dxa"/>
          </w:tcPr>
          <w:p w:rsidR="003657CD" w:rsidRDefault="003657CD" w:rsidP="00A039FA">
            <w:pPr>
              <w:tabs>
                <w:tab w:val="left" w:pos="3600"/>
              </w:tabs>
              <w:rPr>
                <w:b/>
                <w:bCs/>
              </w:rPr>
            </w:pPr>
            <w:r>
              <w:rPr>
                <w:b/>
                <w:bCs/>
              </w:rPr>
              <w:t>Elektripaigaldise tehnilise kontrolli teostajale järelkontrolliks esitamine</w:t>
            </w:r>
          </w:p>
        </w:tc>
        <w:tc>
          <w:tcPr>
            <w:tcW w:w="1260" w:type="dxa"/>
          </w:tcPr>
          <w:p w:rsidR="003657CD" w:rsidRDefault="003657CD" w:rsidP="00A039FA">
            <w:pPr>
              <w:tabs>
                <w:tab w:val="left" w:pos="3600"/>
              </w:tabs>
              <w:jc w:val="center"/>
              <w:rPr>
                <w:b/>
                <w:bCs/>
              </w:rPr>
            </w:pPr>
            <w:r>
              <w:rPr>
                <w:b/>
                <w:bCs/>
              </w:rPr>
              <w:t>objekt</w:t>
            </w: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Pr>
          <w:p w:rsidR="003657CD" w:rsidRDefault="003657CD" w:rsidP="00A039FA">
            <w:pPr>
              <w:tabs>
                <w:tab w:val="left" w:pos="3600"/>
              </w:tabs>
              <w:jc w:val="center"/>
              <w:rPr>
                <w:b/>
                <w:bCs/>
              </w:rPr>
            </w:pPr>
          </w:p>
        </w:tc>
        <w:tc>
          <w:tcPr>
            <w:tcW w:w="2880" w:type="dxa"/>
          </w:tcPr>
          <w:p w:rsidR="003657CD" w:rsidRDefault="003657CD" w:rsidP="00A039FA">
            <w:pPr>
              <w:tabs>
                <w:tab w:val="left" w:pos="3600"/>
              </w:tabs>
              <w:jc w:val="center"/>
              <w:rPr>
                <w:b/>
                <w:bCs/>
                <w:lang w:val="fr-FR"/>
              </w:rPr>
            </w:pPr>
          </w:p>
        </w:tc>
        <w:tc>
          <w:tcPr>
            <w:tcW w:w="1260" w:type="dxa"/>
          </w:tcPr>
          <w:p w:rsidR="003657CD" w:rsidRDefault="003657CD" w:rsidP="00A039FA">
            <w:pPr>
              <w:tabs>
                <w:tab w:val="left" w:pos="3600"/>
              </w:tabs>
              <w:jc w:val="center"/>
              <w:rPr>
                <w:b/>
                <w:bCs/>
              </w:rPr>
            </w:pPr>
          </w:p>
        </w:tc>
        <w:tc>
          <w:tcPr>
            <w:tcW w:w="900" w:type="dxa"/>
          </w:tcPr>
          <w:p w:rsidR="003657CD" w:rsidRDefault="003657CD" w:rsidP="00A039FA">
            <w:pPr>
              <w:tabs>
                <w:tab w:val="left" w:pos="3600"/>
              </w:tabs>
              <w:jc w:val="center"/>
              <w:rPr>
                <w:b/>
                <w:bCs/>
              </w:rPr>
            </w:pPr>
          </w:p>
        </w:tc>
        <w:tc>
          <w:tcPr>
            <w:tcW w:w="1476" w:type="dxa"/>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Borders>
              <w:right w:val="nil"/>
            </w:tcBorders>
          </w:tcPr>
          <w:p w:rsidR="003657CD" w:rsidRDefault="003657CD" w:rsidP="00A039FA">
            <w:pPr>
              <w:tabs>
                <w:tab w:val="left" w:pos="3600"/>
              </w:tabs>
              <w:jc w:val="center"/>
              <w:rPr>
                <w:b/>
                <w:bCs/>
              </w:rPr>
            </w:pPr>
          </w:p>
        </w:tc>
        <w:tc>
          <w:tcPr>
            <w:tcW w:w="2880" w:type="dxa"/>
            <w:tcBorders>
              <w:left w:val="nil"/>
              <w:right w:val="nil"/>
            </w:tcBorders>
          </w:tcPr>
          <w:p w:rsidR="003657CD" w:rsidRDefault="003657CD" w:rsidP="00A039FA">
            <w:pPr>
              <w:tabs>
                <w:tab w:val="left" w:pos="3600"/>
              </w:tabs>
              <w:rPr>
                <w:b/>
                <w:bCs/>
              </w:rPr>
            </w:pPr>
            <w:r>
              <w:rPr>
                <w:b/>
                <w:bCs/>
              </w:rPr>
              <w:t>Kokku</w:t>
            </w:r>
          </w:p>
        </w:tc>
        <w:tc>
          <w:tcPr>
            <w:tcW w:w="1260" w:type="dxa"/>
            <w:tcBorders>
              <w:left w:val="nil"/>
              <w:right w:val="nil"/>
            </w:tcBorders>
          </w:tcPr>
          <w:p w:rsidR="003657CD" w:rsidRDefault="003657CD" w:rsidP="00A039FA">
            <w:pPr>
              <w:tabs>
                <w:tab w:val="left" w:pos="3600"/>
              </w:tabs>
              <w:jc w:val="center"/>
              <w:rPr>
                <w:b/>
                <w:bCs/>
              </w:rPr>
            </w:pPr>
          </w:p>
        </w:tc>
        <w:tc>
          <w:tcPr>
            <w:tcW w:w="900" w:type="dxa"/>
            <w:tcBorders>
              <w:left w:val="nil"/>
              <w:right w:val="nil"/>
            </w:tcBorders>
          </w:tcPr>
          <w:p w:rsidR="003657CD" w:rsidRDefault="003657CD" w:rsidP="00A039FA">
            <w:pPr>
              <w:tabs>
                <w:tab w:val="left" w:pos="3600"/>
              </w:tabs>
              <w:jc w:val="center"/>
              <w:rPr>
                <w:b/>
                <w:bCs/>
              </w:rPr>
            </w:pPr>
          </w:p>
        </w:tc>
        <w:tc>
          <w:tcPr>
            <w:tcW w:w="1476" w:type="dxa"/>
            <w:tcBorders>
              <w:left w:val="nil"/>
            </w:tcBorders>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Borders>
              <w:right w:val="nil"/>
            </w:tcBorders>
          </w:tcPr>
          <w:p w:rsidR="003657CD" w:rsidRDefault="003657CD" w:rsidP="00A039FA">
            <w:pPr>
              <w:tabs>
                <w:tab w:val="left" w:pos="3600"/>
              </w:tabs>
              <w:jc w:val="center"/>
              <w:rPr>
                <w:b/>
                <w:bCs/>
              </w:rPr>
            </w:pPr>
          </w:p>
        </w:tc>
        <w:tc>
          <w:tcPr>
            <w:tcW w:w="2880" w:type="dxa"/>
            <w:tcBorders>
              <w:left w:val="nil"/>
              <w:right w:val="nil"/>
            </w:tcBorders>
          </w:tcPr>
          <w:p w:rsidR="003657CD" w:rsidRDefault="003657CD" w:rsidP="00A039FA">
            <w:pPr>
              <w:tabs>
                <w:tab w:val="left" w:pos="3600"/>
              </w:tabs>
              <w:rPr>
                <w:b/>
                <w:bCs/>
              </w:rPr>
            </w:pPr>
            <w:r>
              <w:rPr>
                <w:b/>
                <w:bCs/>
              </w:rPr>
              <w:t>Käibemaks 20%</w:t>
            </w:r>
          </w:p>
        </w:tc>
        <w:tc>
          <w:tcPr>
            <w:tcW w:w="1260" w:type="dxa"/>
            <w:tcBorders>
              <w:left w:val="nil"/>
              <w:right w:val="nil"/>
            </w:tcBorders>
          </w:tcPr>
          <w:p w:rsidR="003657CD" w:rsidRDefault="003657CD" w:rsidP="00A039FA">
            <w:pPr>
              <w:tabs>
                <w:tab w:val="left" w:pos="3600"/>
              </w:tabs>
              <w:jc w:val="center"/>
              <w:rPr>
                <w:b/>
                <w:bCs/>
              </w:rPr>
            </w:pPr>
          </w:p>
        </w:tc>
        <w:tc>
          <w:tcPr>
            <w:tcW w:w="900" w:type="dxa"/>
            <w:tcBorders>
              <w:left w:val="nil"/>
              <w:right w:val="nil"/>
            </w:tcBorders>
          </w:tcPr>
          <w:p w:rsidR="003657CD" w:rsidRDefault="003657CD" w:rsidP="00A039FA">
            <w:pPr>
              <w:tabs>
                <w:tab w:val="left" w:pos="3600"/>
              </w:tabs>
              <w:jc w:val="center"/>
              <w:rPr>
                <w:b/>
                <w:bCs/>
              </w:rPr>
            </w:pPr>
          </w:p>
        </w:tc>
        <w:tc>
          <w:tcPr>
            <w:tcW w:w="1476" w:type="dxa"/>
            <w:tcBorders>
              <w:left w:val="nil"/>
            </w:tcBorders>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r w:rsidR="003657CD" w:rsidTr="00A039FA">
        <w:tc>
          <w:tcPr>
            <w:tcW w:w="648" w:type="dxa"/>
            <w:tcBorders>
              <w:right w:val="nil"/>
            </w:tcBorders>
          </w:tcPr>
          <w:p w:rsidR="003657CD" w:rsidRDefault="003657CD" w:rsidP="00A039FA">
            <w:pPr>
              <w:tabs>
                <w:tab w:val="left" w:pos="3600"/>
              </w:tabs>
              <w:jc w:val="center"/>
              <w:rPr>
                <w:b/>
                <w:bCs/>
              </w:rPr>
            </w:pPr>
          </w:p>
        </w:tc>
        <w:tc>
          <w:tcPr>
            <w:tcW w:w="2880" w:type="dxa"/>
            <w:tcBorders>
              <w:left w:val="nil"/>
              <w:right w:val="nil"/>
            </w:tcBorders>
          </w:tcPr>
          <w:p w:rsidR="003657CD" w:rsidRDefault="003657CD" w:rsidP="00A039FA">
            <w:pPr>
              <w:tabs>
                <w:tab w:val="left" w:pos="3600"/>
              </w:tabs>
              <w:rPr>
                <w:b/>
                <w:bCs/>
              </w:rPr>
            </w:pPr>
            <w:r>
              <w:rPr>
                <w:b/>
                <w:bCs/>
              </w:rPr>
              <w:t>Kokku käibemaksuga</w:t>
            </w:r>
          </w:p>
        </w:tc>
        <w:tc>
          <w:tcPr>
            <w:tcW w:w="1260" w:type="dxa"/>
            <w:tcBorders>
              <w:left w:val="nil"/>
              <w:right w:val="nil"/>
            </w:tcBorders>
          </w:tcPr>
          <w:p w:rsidR="003657CD" w:rsidRDefault="003657CD" w:rsidP="00A039FA">
            <w:pPr>
              <w:tabs>
                <w:tab w:val="left" w:pos="3600"/>
              </w:tabs>
              <w:jc w:val="center"/>
              <w:rPr>
                <w:b/>
                <w:bCs/>
              </w:rPr>
            </w:pPr>
          </w:p>
        </w:tc>
        <w:tc>
          <w:tcPr>
            <w:tcW w:w="900" w:type="dxa"/>
            <w:tcBorders>
              <w:left w:val="nil"/>
              <w:right w:val="nil"/>
            </w:tcBorders>
          </w:tcPr>
          <w:p w:rsidR="003657CD" w:rsidRDefault="003657CD" w:rsidP="00A039FA">
            <w:pPr>
              <w:tabs>
                <w:tab w:val="left" w:pos="3600"/>
              </w:tabs>
              <w:jc w:val="center"/>
              <w:rPr>
                <w:b/>
                <w:bCs/>
              </w:rPr>
            </w:pPr>
          </w:p>
        </w:tc>
        <w:tc>
          <w:tcPr>
            <w:tcW w:w="1476" w:type="dxa"/>
            <w:tcBorders>
              <w:left w:val="nil"/>
            </w:tcBorders>
          </w:tcPr>
          <w:p w:rsidR="003657CD" w:rsidRDefault="003657CD" w:rsidP="00A039FA">
            <w:pPr>
              <w:tabs>
                <w:tab w:val="left" w:pos="3600"/>
              </w:tabs>
              <w:jc w:val="center"/>
              <w:rPr>
                <w:b/>
                <w:bCs/>
              </w:rPr>
            </w:pPr>
          </w:p>
        </w:tc>
        <w:tc>
          <w:tcPr>
            <w:tcW w:w="2124" w:type="dxa"/>
          </w:tcPr>
          <w:p w:rsidR="003657CD" w:rsidRDefault="003657CD" w:rsidP="00A039FA">
            <w:pPr>
              <w:tabs>
                <w:tab w:val="left" w:pos="3600"/>
              </w:tabs>
              <w:jc w:val="center"/>
              <w:rPr>
                <w:b/>
                <w:bCs/>
              </w:rPr>
            </w:pPr>
          </w:p>
        </w:tc>
      </w:tr>
    </w:tbl>
    <w:p w:rsidR="003657CD" w:rsidRDefault="003657CD" w:rsidP="007D1C33">
      <w:pPr>
        <w:spacing w:before="120"/>
        <w:ind w:right="-181"/>
        <w:jc w:val="both"/>
      </w:pPr>
      <w:r>
        <w:t>Märkused:Pakkumise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3657CD" w:rsidRDefault="003657CD" w:rsidP="000C5706">
      <w:pPr>
        <w:pStyle w:val="a8"/>
        <w:spacing w:after="0"/>
        <w:ind w:left="0"/>
        <w:rPr>
          <w:lang w:val="et-EE"/>
        </w:rPr>
      </w:pPr>
      <w:r>
        <w:rPr>
          <w:lang w:val="et-EE"/>
        </w:rPr>
        <w:t>Hankijana jätame endale õiguse:</w:t>
      </w:r>
      <w:r>
        <w:rPr>
          <w:lang w:val="et-EE"/>
        </w:rPr>
        <w:br/>
        <w:t>vastavalt linna eelarves eraldatud rahalistele vahenditele suurendada või vähendada hanke mahtu sõltuvalt hinnapakkumises toodud konkreetsete ühikute hinnast.</w:t>
      </w:r>
    </w:p>
    <w:p w:rsidR="003657CD" w:rsidRDefault="003657CD" w:rsidP="000C5706"/>
    <w:p w:rsidR="003657CD" w:rsidRDefault="003657CD" w:rsidP="000C5706">
      <w:pPr>
        <w:tabs>
          <w:tab w:val="left" w:pos="709"/>
        </w:tabs>
      </w:pPr>
      <w:r>
        <w:t>Kuupäev: ____________</w:t>
      </w:r>
    </w:p>
    <w:p w:rsidR="003657CD" w:rsidRDefault="003657CD" w:rsidP="000C5706">
      <w:pPr>
        <w:tabs>
          <w:tab w:val="left" w:pos="709"/>
        </w:tabs>
      </w:pPr>
    </w:p>
    <w:p w:rsidR="003657CD" w:rsidRDefault="003657CD" w:rsidP="000C5706">
      <w:pPr>
        <w:tabs>
          <w:tab w:val="left" w:pos="709"/>
        </w:tabs>
      </w:pPr>
      <w:r>
        <w:t>_____________ __________________ __________________</w:t>
      </w:r>
    </w:p>
    <w:p w:rsidR="003657CD" w:rsidRDefault="003657CD" w:rsidP="00E06441">
      <w:pPr>
        <w:tabs>
          <w:tab w:val="left" w:pos="709"/>
        </w:tabs>
      </w:pPr>
      <w:r>
        <w:t>(allkiri)</w:t>
      </w:r>
      <w:r>
        <w:tab/>
        <w:t>(esindaja nimi)</w:t>
      </w:r>
      <w:r>
        <w:tab/>
        <w:t>(amet)</w:t>
      </w:r>
    </w:p>
    <w:sectPr w:rsidR="003657CD" w:rsidSect="00E24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E60"/>
    <w:multiLevelType w:val="hybridMultilevel"/>
    <w:tmpl w:val="71B83F9A"/>
    <w:lvl w:ilvl="0" w:tplc="544410C6">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7D5233"/>
    <w:multiLevelType w:val="multilevel"/>
    <w:tmpl w:val="75C8017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6CE6E9C"/>
    <w:multiLevelType w:val="multilevel"/>
    <w:tmpl w:val="30E8839A"/>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3B1C53EC"/>
    <w:multiLevelType w:val="multilevel"/>
    <w:tmpl w:val="BDD66B04"/>
    <w:lvl w:ilvl="0">
      <w:start w:val="1"/>
      <w:numFmt w:val="decimal"/>
      <w:pStyle w:val="1"/>
      <w:lvlText w:val="%1."/>
      <w:lvlJc w:val="left"/>
      <w:pPr>
        <w:tabs>
          <w:tab w:val="num" w:pos="360"/>
        </w:tabs>
        <w:ind w:left="360" w:hanging="360"/>
      </w:pPr>
      <w:rPr>
        <w:rFonts w:cs="Times New Roman" w:hint="default"/>
        <w:b w:val="0"/>
        <w:i w:val="0"/>
        <w:color w:val="auto"/>
        <w:sz w:val="24"/>
      </w:rPr>
    </w:lvl>
    <w:lvl w:ilvl="1">
      <w:start w:val="1"/>
      <w:numFmt w:val="decimal"/>
      <w:lvlText w:val="%1.%2"/>
      <w:lvlJc w:val="left"/>
      <w:pPr>
        <w:tabs>
          <w:tab w:val="num" w:pos="720"/>
        </w:tabs>
        <w:ind w:left="720" w:hanging="360"/>
      </w:pPr>
      <w:rPr>
        <w:rFonts w:ascii="Times New Roman" w:eastAsia="Times New Roman" w:hAnsi="Times New Roman" w:cs="Times New Roman"/>
        <w:b w:val="0"/>
        <w:i w:val="0"/>
        <w:color w:val="auto"/>
        <w:sz w:val="24"/>
      </w:rPr>
    </w:lvl>
    <w:lvl w:ilvl="2">
      <w:start w:val="1"/>
      <w:numFmt w:val="decimal"/>
      <w:lvlText w:val="%1.%2.%3."/>
      <w:lvlJc w:val="left"/>
      <w:pPr>
        <w:tabs>
          <w:tab w:val="num" w:pos="1440"/>
        </w:tabs>
        <w:ind w:left="1440" w:hanging="720"/>
      </w:pPr>
      <w:rPr>
        <w:rFonts w:cs="Times New Roman" w:hint="default"/>
        <w:b w:val="0"/>
        <w:i w:val="0"/>
        <w:color w:val="auto"/>
        <w:sz w:val="24"/>
      </w:rPr>
    </w:lvl>
    <w:lvl w:ilvl="3">
      <w:start w:val="1"/>
      <w:numFmt w:val="decimal"/>
      <w:lvlText w:val="%1.%2.%3.%4."/>
      <w:lvlJc w:val="left"/>
      <w:pPr>
        <w:tabs>
          <w:tab w:val="num" w:pos="1800"/>
        </w:tabs>
        <w:ind w:left="1800" w:hanging="720"/>
      </w:pPr>
      <w:rPr>
        <w:rFonts w:cs="Times New Roman" w:hint="default"/>
        <w:b w:val="0"/>
        <w:i w:val="0"/>
        <w:color w:val="auto"/>
        <w:sz w:val="24"/>
      </w:rPr>
    </w:lvl>
    <w:lvl w:ilvl="4">
      <w:start w:val="1"/>
      <w:numFmt w:val="decimal"/>
      <w:lvlText w:val="%1.%2.%3.%4.%5."/>
      <w:lvlJc w:val="left"/>
      <w:pPr>
        <w:tabs>
          <w:tab w:val="num" w:pos="2520"/>
        </w:tabs>
        <w:ind w:left="2520" w:hanging="1080"/>
      </w:pPr>
      <w:rPr>
        <w:rFonts w:cs="Times New Roman" w:hint="default"/>
        <w:b w:val="0"/>
        <w:i w:val="0"/>
        <w:color w:val="auto"/>
        <w:sz w:val="24"/>
      </w:rPr>
    </w:lvl>
    <w:lvl w:ilvl="5">
      <w:start w:val="1"/>
      <w:numFmt w:val="decimal"/>
      <w:lvlText w:val="%1.%2.%3.%4.%5.%6."/>
      <w:lvlJc w:val="left"/>
      <w:pPr>
        <w:tabs>
          <w:tab w:val="num" w:pos="2880"/>
        </w:tabs>
        <w:ind w:left="2880" w:hanging="1080"/>
      </w:pPr>
      <w:rPr>
        <w:rFonts w:cs="Times New Roman" w:hint="default"/>
        <w:b w:val="0"/>
        <w:i w:val="0"/>
        <w:color w:val="auto"/>
        <w:sz w:val="24"/>
      </w:rPr>
    </w:lvl>
    <w:lvl w:ilvl="6">
      <w:start w:val="1"/>
      <w:numFmt w:val="decimal"/>
      <w:lvlText w:val="%1.%2.%3.%4.%5.%6.%7."/>
      <w:lvlJc w:val="left"/>
      <w:pPr>
        <w:tabs>
          <w:tab w:val="num" w:pos="3600"/>
        </w:tabs>
        <w:ind w:left="3600" w:hanging="1440"/>
      </w:pPr>
      <w:rPr>
        <w:rFonts w:cs="Times New Roman" w:hint="default"/>
        <w:b w:val="0"/>
        <w:i w:val="0"/>
        <w:color w:val="auto"/>
        <w:sz w:val="24"/>
      </w:rPr>
    </w:lvl>
    <w:lvl w:ilvl="7">
      <w:start w:val="1"/>
      <w:numFmt w:val="decimal"/>
      <w:lvlText w:val="%1.%2.%3.%4.%5.%6.%7.%8."/>
      <w:lvlJc w:val="left"/>
      <w:pPr>
        <w:tabs>
          <w:tab w:val="num" w:pos="3960"/>
        </w:tabs>
        <w:ind w:left="3960" w:hanging="1440"/>
      </w:pPr>
      <w:rPr>
        <w:rFonts w:cs="Times New Roman" w:hint="default"/>
        <w:b w:val="0"/>
        <w:i w:val="0"/>
        <w:color w:val="auto"/>
        <w:sz w:val="24"/>
      </w:rPr>
    </w:lvl>
    <w:lvl w:ilvl="8">
      <w:start w:val="1"/>
      <w:numFmt w:val="decimal"/>
      <w:lvlText w:val="%1.%2.%3.%4.%5.%6.%7.%8.%9."/>
      <w:lvlJc w:val="left"/>
      <w:pPr>
        <w:tabs>
          <w:tab w:val="num" w:pos="4680"/>
        </w:tabs>
        <w:ind w:left="4680" w:hanging="1800"/>
      </w:pPr>
      <w:rPr>
        <w:rFonts w:cs="Times New Roman" w:hint="default"/>
        <w:b w:val="0"/>
        <w:i w:val="0"/>
        <w:color w:val="auto"/>
        <w:sz w:val="24"/>
      </w:rPr>
    </w:lvl>
  </w:abstractNum>
  <w:abstractNum w:abstractNumId="4">
    <w:nsid w:val="5E006715"/>
    <w:multiLevelType w:val="multilevel"/>
    <w:tmpl w:val="318E67D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7B095158"/>
    <w:multiLevelType w:val="hybridMultilevel"/>
    <w:tmpl w:val="2A24324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706"/>
    <w:rsid w:val="00035AA7"/>
    <w:rsid w:val="000C402D"/>
    <w:rsid w:val="000C5706"/>
    <w:rsid w:val="000E04E7"/>
    <w:rsid w:val="000F054C"/>
    <w:rsid w:val="0016541C"/>
    <w:rsid w:val="001701CC"/>
    <w:rsid w:val="00264741"/>
    <w:rsid w:val="002B4EF1"/>
    <w:rsid w:val="002C1D57"/>
    <w:rsid w:val="0032469C"/>
    <w:rsid w:val="00332828"/>
    <w:rsid w:val="003657CD"/>
    <w:rsid w:val="003A0544"/>
    <w:rsid w:val="0047353A"/>
    <w:rsid w:val="004A0A15"/>
    <w:rsid w:val="004F7064"/>
    <w:rsid w:val="00536318"/>
    <w:rsid w:val="00541FA9"/>
    <w:rsid w:val="00661AA8"/>
    <w:rsid w:val="00710D24"/>
    <w:rsid w:val="007C0607"/>
    <w:rsid w:val="007D1C33"/>
    <w:rsid w:val="007D5A5A"/>
    <w:rsid w:val="00842A84"/>
    <w:rsid w:val="008C7B3D"/>
    <w:rsid w:val="008D7FBC"/>
    <w:rsid w:val="008F26BB"/>
    <w:rsid w:val="00A039FA"/>
    <w:rsid w:val="00AA5B23"/>
    <w:rsid w:val="00B42053"/>
    <w:rsid w:val="00B675EA"/>
    <w:rsid w:val="00BC1983"/>
    <w:rsid w:val="00BE5B6F"/>
    <w:rsid w:val="00C277ED"/>
    <w:rsid w:val="00C369D5"/>
    <w:rsid w:val="00C37E4C"/>
    <w:rsid w:val="00C53107"/>
    <w:rsid w:val="00C5681B"/>
    <w:rsid w:val="00C752B0"/>
    <w:rsid w:val="00CA7723"/>
    <w:rsid w:val="00E06441"/>
    <w:rsid w:val="00E24CAB"/>
    <w:rsid w:val="00E411A5"/>
    <w:rsid w:val="00E63CCA"/>
    <w:rsid w:val="00EA239E"/>
    <w:rsid w:val="00EE19C3"/>
    <w:rsid w:val="00F277A1"/>
    <w:rsid w:val="00F61868"/>
    <w:rsid w:val="00F81611"/>
    <w:rsid w:val="00F93390"/>
    <w:rsid w:val="00FE14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06"/>
    <w:rPr>
      <w:rFonts w:ascii="Times New Roman" w:eastAsia="Times New Roman" w:hAnsi="Times New Roman"/>
      <w:sz w:val="24"/>
      <w:szCs w:val="24"/>
      <w:lang w:val="en-GB" w:eastAsia="en-US"/>
    </w:rPr>
  </w:style>
  <w:style w:type="paragraph" w:styleId="10">
    <w:name w:val="heading 1"/>
    <w:basedOn w:val="a"/>
    <w:next w:val="a"/>
    <w:link w:val="11"/>
    <w:uiPriority w:val="99"/>
    <w:qFormat/>
    <w:rsid w:val="000C570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C5706"/>
    <w:pPr>
      <w:keepNext/>
      <w:tabs>
        <w:tab w:val="left" w:pos="709"/>
      </w:tabs>
      <w:ind w:left="57"/>
      <w:outlineLvl w:val="2"/>
    </w:pPr>
    <w:rPr>
      <w:b/>
      <w:bCs/>
      <w:color w:val="99CCFF"/>
      <w:sz w:val="22"/>
      <w:szCs w:val="20"/>
      <w:lang w:val="ru-RU"/>
    </w:rPr>
  </w:style>
  <w:style w:type="paragraph" w:styleId="4">
    <w:name w:val="heading 4"/>
    <w:basedOn w:val="a"/>
    <w:next w:val="a"/>
    <w:link w:val="40"/>
    <w:uiPriority w:val="99"/>
    <w:qFormat/>
    <w:rsid w:val="000C570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C5706"/>
    <w:rPr>
      <w:rFonts w:ascii="Arial" w:hAnsi="Arial" w:cs="Arial"/>
      <w:b/>
      <w:bCs/>
      <w:kern w:val="32"/>
      <w:sz w:val="32"/>
      <w:szCs w:val="32"/>
      <w:lang w:val="en-GB"/>
    </w:rPr>
  </w:style>
  <w:style w:type="character" w:customStyle="1" w:styleId="30">
    <w:name w:val="Заголовок 3 Знак"/>
    <w:basedOn w:val="a0"/>
    <w:link w:val="3"/>
    <w:uiPriority w:val="99"/>
    <w:locked/>
    <w:rsid w:val="000C5706"/>
    <w:rPr>
      <w:rFonts w:ascii="Times New Roman" w:hAnsi="Times New Roman" w:cs="Times New Roman"/>
      <w:b/>
      <w:bCs/>
      <w:color w:val="99CCFF"/>
      <w:sz w:val="20"/>
      <w:szCs w:val="20"/>
    </w:rPr>
  </w:style>
  <w:style w:type="character" w:customStyle="1" w:styleId="40">
    <w:name w:val="Заголовок 4 Знак"/>
    <w:basedOn w:val="a0"/>
    <w:link w:val="4"/>
    <w:uiPriority w:val="99"/>
    <w:locked/>
    <w:rsid w:val="000C5706"/>
    <w:rPr>
      <w:rFonts w:ascii="Times New Roman" w:hAnsi="Times New Roman" w:cs="Times New Roman"/>
      <w:b/>
      <w:bCs/>
      <w:sz w:val="28"/>
      <w:szCs w:val="28"/>
      <w:lang w:val="en-GB"/>
    </w:rPr>
  </w:style>
  <w:style w:type="character" w:styleId="a3">
    <w:name w:val="Hyperlink"/>
    <w:basedOn w:val="a0"/>
    <w:uiPriority w:val="99"/>
    <w:rsid w:val="000C5706"/>
    <w:rPr>
      <w:rFonts w:cs="Times New Roman"/>
      <w:color w:val="0000FF"/>
      <w:u w:val="single"/>
    </w:rPr>
  </w:style>
  <w:style w:type="character" w:styleId="a4">
    <w:name w:val="Strong"/>
    <w:basedOn w:val="a0"/>
    <w:uiPriority w:val="99"/>
    <w:qFormat/>
    <w:rsid w:val="000C5706"/>
    <w:rPr>
      <w:rFonts w:cs="Times New Roman"/>
      <w:b/>
    </w:rPr>
  </w:style>
  <w:style w:type="paragraph" w:styleId="1">
    <w:name w:val="toc 1"/>
    <w:basedOn w:val="a"/>
    <w:next w:val="a"/>
    <w:autoRedefine/>
    <w:uiPriority w:val="99"/>
    <w:semiHidden/>
    <w:rsid w:val="000C5706"/>
    <w:pPr>
      <w:numPr>
        <w:numId w:val="1"/>
      </w:numPr>
      <w:tabs>
        <w:tab w:val="left" w:pos="480"/>
        <w:tab w:val="left" w:pos="709"/>
        <w:tab w:val="right" w:leader="dot" w:pos="10196"/>
      </w:tabs>
      <w:spacing w:before="120"/>
      <w:ind w:right="-900"/>
    </w:pPr>
    <w:rPr>
      <w:b/>
      <w:bCs/>
      <w:caps/>
      <w:noProof/>
      <w:lang w:val="et-EE"/>
    </w:rPr>
  </w:style>
  <w:style w:type="character" w:customStyle="1" w:styleId="apple-style-span">
    <w:name w:val="apple-style-span"/>
    <w:basedOn w:val="a0"/>
    <w:uiPriority w:val="99"/>
    <w:rsid w:val="000C5706"/>
    <w:rPr>
      <w:rFonts w:cs="Times New Roman"/>
    </w:rPr>
  </w:style>
  <w:style w:type="paragraph" w:customStyle="1" w:styleId="bodys">
    <w:name w:val="bodys"/>
    <w:basedOn w:val="a"/>
    <w:uiPriority w:val="99"/>
    <w:rsid w:val="000C5706"/>
    <w:pPr>
      <w:jc w:val="both"/>
    </w:pPr>
    <w:rPr>
      <w:rFonts w:eastAsia="Arial Unicode MS"/>
    </w:rPr>
  </w:style>
  <w:style w:type="paragraph" w:styleId="a5">
    <w:name w:val="No Spacing"/>
    <w:uiPriority w:val="99"/>
    <w:qFormat/>
    <w:rsid w:val="000C5706"/>
    <w:rPr>
      <w:rFonts w:ascii="Arial" w:eastAsia="Times New Roman" w:hAnsi="Arial"/>
      <w:lang w:val="en-GB" w:eastAsia="et-EE"/>
    </w:rPr>
  </w:style>
  <w:style w:type="paragraph" w:customStyle="1" w:styleId="oddl-nadpis">
    <w:name w:val="oddíl-nadpis"/>
    <w:basedOn w:val="a"/>
    <w:uiPriority w:val="99"/>
    <w:rsid w:val="000C5706"/>
    <w:pPr>
      <w:keepNext/>
      <w:widowControl w:val="0"/>
      <w:tabs>
        <w:tab w:val="left" w:pos="567"/>
      </w:tabs>
      <w:spacing w:before="240" w:line="240" w:lineRule="exact"/>
    </w:pPr>
    <w:rPr>
      <w:rFonts w:ascii="Arial" w:hAnsi="Arial"/>
      <w:b/>
      <w:szCs w:val="20"/>
      <w:lang w:val="cs-CZ"/>
    </w:rPr>
  </w:style>
  <w:style w:type="paragraph" w:styleId="31">
    <w:name w:val="Body Text 3"/>
    <w:basedOn w:val="a"/>
    <w:link w:val="32"/>
    <w:uiPriority w:val="99"/>
    <w:rsid w:val="000C5706"/>
    <w:pPr>
      <w:jc w:val="both"/>
    </w:pPr>
  </w:style>
  <w:style w:type="character" w:customStyle="1" w:styleId="32">
    <w:name w:val="Основной текст 3 Знак"/>
    <w:basedOn w:val="a0"/>
    <w:link w:val="31"/>
    <w:uiPriority w:val="99"/>
    <w:locked/>
    <w:rsid w:val="000C5706"/>
    <w:rPr>
      <w:rFonts w:ascii="Times New Roman" w:hAnsi="Times New Roman" w:cs="Times New Roman"/>
      <w:sz w:val="24"/>
      <w:szCs w:val="24"/>
      <w:lang w:val="en-GB"/>
    </w:rPr>
  </w:style>
  <w:style w:type="paragraph" w:styleId="a6">
    <w:name w:val="footer"/>
    <w:basedOn w:val="a"/>
    <w:link w:val="a7"/>
    <w:uiPriority w:val="99"/>
    <w:rsid w:val="000C5706"/>
    <w:pPr>
      <w:tabs>
        <w:tab w:val="center" w:pos="4153"/>
        <w:tab w:val="right" w:pos="8306"/>
      </w:tabs>
    </w:pPr>
    <w:rPr>
      <w:lang w:val="et-EE"/>
    </w:rPr>
  </w:style>
  <w:style w:type="character" w:customStyle="1" w:styleId="a7">
    <w:name w:val="Нижний колонтитул Знак"/>
    <w:basedOn w:val="a0"/>
    <w:link w:val="a6"/>
    <w:uiPriority w:val="99"/>
    <w:locked/>
    <w:rsid w:val="000C5706"/>
    <w:rPr>
      <w:rFonts w:ascii="Times New Roman" w:hAnsi="Times New Roman" w:cs="Times New Roman"/>
      <w:sz w:val="24"/>
      <w:szCs w:val="24"/>
      <w:lang w:val="et-EE"/>
    </w:rPr>
  </w:style>
  <w:style w:type="paragraph" w:customStyle="1" w:styleId="Style1">
    <w:name w:val="Style1"/>
    <w:basedOn w:val="a"/>
    <w:autoRedefine/>
    <w:uiPriority w:val="99"/>
    <w:rsid w:val="000C5706"/>
    <w:rPr>
      <w:b/>
      <w:bCs/>
      <w:szCs w:val="20"/>
      <w:lang w:val="et-EE" w:eastAsia="el-GR"/>
    </w:rPr>
  </w:style>
  <w:style w:type="paragraph" w:styleId="a8">
    <w:name w:val="Body Text Indent"/>
    <w:basedOn w:val="a"/>
    <w:link w:val="a9"/>
    <w:uiPriority w:val="99"/>
    <w:rsid w:val="000C5706"/>
    <w:pPr>
      <w:spacing w:after="120"/>
      <w:ind w:left="283"/>
    </w:pPr>
  </w:style>
  <w:style w:type="character" w:customStyle="1" w:styleId="a9">
    <w:name w:val="Основной текст с отступом Знак"/>
    <w:basedOn w:val="a0"/>
    <w:link w:val="a8"/>
    <w:uiPriority w:val="99"/>
    <w:locked/>
    <w:rsid w:val="000C5706"/>
    <w:rPr>
      <w:rFonts w:ascii="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24C69-9301-40FD-A3DD-C73489D0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10</cp:revision>
  <dcterms:created xsi:type="dcterms:W3CDTF">2016-04-06T11:05:00Z</dcterms:created>
  <dcterms:modified xsi:type="dcterms:W3CDTF">2016-05-06T06:53:00Z</dcterms:modified>
</cp:coreProperties>
</file>