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B7" w:rsidRDefault="00CD12B7">
      <w:pPr>
        <w:pStyle w:val="Title"/>
        <w:ind w:right="180"/>
        <w:rPr>
          <w:sz w:val="24"/>
        </w:rPr>
      </w:pPr>
      <w:bookmarkStart w:id="0" w:name="_GoBack"/>
      <w:bookmarkEnd w:id="0"/>
      <w:r>
        <w:rPr>
          <w:sz w:val="24"/>
        </w:rPr>
        <w:t xml:space="preserve"> </w:t>
      </w:r>
    </w:p>
    <w:p w:rsidR="00CD12B7" w:rsidRDefault="00CD12B7">
      <w:pPr>
        <w:pStyle w:val="Title"/>
        <w:ind w:right="180"/>
        <w:jc w:val="right"/>
        <w:rPr>
          <w:sz w:val="24"/>
        </w:rPr>
      </w:pPr>
    </w:p>
    <w:p w:rsidR="00CD12B7" w:rsidRDefault="00CD12B7">
      <w:pPr>
        <w:pStyle w:val="Title"/>
        <w:ind w:right="180"/>
        <w:jc w:val="right"/>
        <w:rPr>
          <w:sz w:val="24"/>
        </w:rPr>
      </w:pPr>
    </w:p>
    <w:p w:rsidR="00CD12B7" w:rsidRDefault="00685809">
      <w:pPr>
        <w:pStyle w:val="NoSpacing"/>
        <w:jc w:val="right"/>
        <w:rPr>
          <w:bCs/>
          <w:lang w:val="et-EE" w:eastAsia="ru-RU"/>
        </w:rPr>
      </w:pPr>
      <w:r>
        <w:rPr>
          <w:bCs/>
        </w:rPr>
        <w:t>2</w:t>
      </w:r>
      <w:r w:rsidR="008F75F0">
        <w:rPr>
          <w:bCs/>
        </w:rPr>
        <w:t>2</w:t>
      </w:r>
      <w:r w:rsidR="00CD12B7">
        <w:rPr>
          <w:bCs/>
        </w:rPr>
        <w:t>.11.2019 nr 2.1-1/8</w:t>
      </w:r>
    </w:p>
    <w:tbl>
      <w:tblPr>
        <w:tblW w:w="0" w:type="auto"/>
        <w:tblLook w:val="04A0" w:firstRow="1" w:lastRow="0" w:firstColumn="1" w:lastColumn="0" w:noHBand="0" w:noVBand="1"/>
      </w:tblPr>
      <w:tblGrid>
        <w:gridCol w:w="4465"/>
        <w:gridCol w:w="5106"/>
      </w:tblGrid>
      <w:tr w:rsidR="00CD12B7">
        <w:tc>
          <w:tcPr>
            <w:tcW w:w="4465" w:type="dxa"/>
            <w:hideMark/>
          </w:tcPr>
          <w:p w:rsidR="00CD12B7" w:rsidRDefault="00CD12B7">
            <w:pPr>
              <w:pStyle w:val="NoSpacing"/>
              <w:spacing w:line="276" w:lineRule="auto"/>
              <w:jc w:val="both"/>
              <w:rPr>
                <w:b/>
                <w:lang w:val="et-EE"/>
              </w:rPr>
            </w:pPr>
          </w:p>
        </w:tc>
        <w:tc>
          <w:tcPr>
            <w:tcW w:w="5106" w:type="dxa"/>
          </w:tcPr>
          <w:p w:rsidR="00CD12B7" w:rsidRDefault="00CD12B7">
            <w:pPr>
              <w:pStyle w:val="NoSpacing"/>
              <w:spacing w:line="276" w:lineRule="auto"/>
              <w:jc w:val="center"/>
              <w:rPr>
                <w:lang w:val="et-EE"/>
              </w:rPr>
            </w:pPr>
          </w:p>
        </w:tc>
      </w:tr>
    </w:tbl>
    <w:p w:rsidR="00CD12B7" w:rsidRDefault="00CD12B7">
      <w:pPr>
        <w:pStyle w:val="Title"/>
        <w:ind w:right="180"/>
        <w:jc w:val="left"/>
        <w:rPr>
          <w:sz w:val="32"/>
        </w:rPr>
      </w:pPr>
    </w:p>
    <w:p w:rsidR="00CD12B7" w:rsidRDefault="00CD12B7">
      <w:pPr>
        <w:pStyle w:val="Title"/>
        <w:ind w:right="180"/>
        <w:rPr>
          <w:sz w:val="32"/>
        </w:rPr>
      </w:pPr>
    </w:p>
    <w:p w:rsidR="00CD12B7" w:rsidRDefault="00CD12B7">
      <w:pPr>
        <w:pStyle w:val="Title"/>
        <w:ind w:right="180"/>
      </w:pPr>
    </w:p>
    <w:p w:rsidR="00CD12B7" w:rsidRDefault="00CD12B7">
      <w:pPr>
        <w:pStyle w:val="Title"/>
        <w:ind w:right="180"/>
      </w:pPr>
    </w:p>
    <w:p w:rsidR="00CD12B7" w:rsidRDefault="00CD12B7">
      <w:pPr>
        <w:pStyle w:val="Title"/>
        <w:ind w:right="180"/>
        <w:rPr>
          <w:sz w:val="28"/>
          <w:szCs w:val="28"/>
        </w:rPr>
      </w:pPr>
      <w:r>
        <w:rPr>
          <w:sz w:val="28"/>
          <w:szCs w:val="28"/>
        </w:rPr>
        <w:t>KIRJALIK ETTEPANEK</w:t>
      </w:r>
    </w:p>
    <w:p w:rsidR="00CD12B7" w:rsidRDefault="00CD12B7">
      <w:pPr>
        <w:pStyle w:val="Title"/>
        <w:ind w:right="180"/>
        <w:rPr>
          <w:sz w:val="28"/>
          <w:szCs w:val="28"/>
        </w:rPr>
      </w:pPr>
      <w:r>
        <w:rPr>
          <w:sz w:val="28"/>
          <w:szCs w:val="28"/>
        </w:rPr>
        <w:t xml:space="preserve"> alla lihthanke pi</w:t>
      </w:r>
      <w:r w:rsidR="0059700F">
        <w:rPr>
          <w:sz w:val="28"/>
          <w:szCs w:val="28"/>
        </w:rPr>
        <w:t>irmäära jääv hange</w:t>
      </w:r>
      <w:r>
        <w:rPr>
          <w:sz w:val="28"/>
          <w:szCs w:val="28"/>
        </w:rPr>
        <w:t xml:space="preserve"> </w:t>
      </w:r>
    </w:p>
    <w:p w:rsidR="00CD12B7" w:rsidRDefault="00CD12B7">
      <w:pPr>
        <w:pStyle w:val="Title"/>
        <w:ind w:right="180"/>
        <w:rPr>
          <w:sz w:val="28"/>
          <w:szCs w:val="28"/>
        </w:rPr>
      </w:pPr>
    </w:p>
    <w:p w:rsidR="00CD12B7" w:rsidRDefault="00CD12B7">
      <w:pPr>
        <w:pStyle w:val="Title"/>
        <w:ind w:right="180"/>
        <w:rPr>
          <w:sz w:val="28"/>
          <w:szCs w:val="28"/>
        </w:rPr>
      </w:pPr>
      <w:r>
        <w:rPr>
          <w:sz w:val="28"/>
          <w:szCs w:val="28"/>
        </w:rPr>
        <w:t>„</w:t>
      </w:r>
      <w:r>
        <w:rPr>
          <w:rFonts w:hint="eastAsia"/>
          <w:sz w:val="28"/>
          <w:szCs w:val="28"/>
        </w:rPr>
        <w:t>Sillamäe Eesti Põhikool</w:t>
      </w:r>
      <w:r>
        <w:rPr>
          <w:sz w:val="28"/>
          <w:szCs w:val="28"/>
        </w:rPr>
        <w:t>is tulekindlate akende paigaldus“</w:t>
      </w:r>
    </w:p>
    <w:p w:rsidR="00CD12B7" w:rsidRDefault="00CD12B7">
      <w:pPr>
        <w:pStyle w:val="Title"/>
        <w:ind w:right="180"/>
        <w:rPr>
          <w:sz w:val="28"/>
          <w:szCs w:val="28"/>
        </w:rPr>
      </w:pPr>
    </w:p>
    <w:p w:rsidR="00CD12B7" w:rsidRDefault="00CD12B7">
      <w:pPr>
        <w:pStyle w:val="Title"/>
        <w:ind w:right="180"/>
        <w:rPr>
          <w:sz w:val="28"/>
          <w:szCs w:val="28"/>
        </w:rPr>
      </w:pPr>
    </w:p>
    <w:p w:rsidR="00CD12B7" w:rsidRDefault="00CD12B7">
      <w:pPr>
        <w:pStyle w:val="Title"/>
        <w:ind w:right="180"/>
        <w:rPr>
          <w:sz w:val="32"/>
        </w:rPr>
      </w:pPr>
    </w:p>
    <w:p w:rsidR="00CD12B7" w:rsidRDefault="00CD12B7">
      <w:pPr>
        <w:ind w:left="567" w:right="180"/>
        <w:rPr>
          <w:sz w:val="32"/>
          <w:szCs w:val="32"/>
          <w:lang w:val="fi-FI"/>
        </w:rPr>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p>
    <w:p w:rsidR="00CD12B7" w:rsidRDefault="00CD12B7">
      <w:pPr>
        <w:pStyle w:val="BodyText"/>
        <w:ind w:right="180"/>
      </w:pPr>
      <w:r>
        <w:t>2019</w:t>
      </w:r>
    </w:p>
    <w:p w:rsidR="00CD12B7" w:rsidRDefault="00CD12B7">
      <w:pPr>
        <w:pStyle w:val="BodyText"/>
        <w:ind w:right="180"/>
      </w:pPr>
    </w:p>
    <w:p w:rsidR="00CD12B7" w:rsidRDefault="00CD12B7">
      <w:pPr>
        <w:pStyle w:val="BodyText"/>
        <w:ind w:right="180"/>
      </w:pPr>
    </w:p>
    <w:p w:rsidR="00CD12B7" w:rsidRDefault="00CD12B7">
      <w:pPr>
        <w:numPr>
          <w:ilvl w:val="0"/>
          <w:numId w:val="1"/>
        </w:numPr>
        <w:jc w:val="both"/>
        <w:rPr>
          <w:lang w:val="en-US"/>
        </w:rPr>
      </w:pPr>
      <w:r>
        <w:rPr>
          <w:b/>
          <w:bCs/>
          <w:lang w:val="en-US"/>
        </w:rPr>
        <w:t>Üldosa</w:t>
      </w:r>
    </w:p>
    <w:p w:rsidR="00CD12B7" w:rsidRDefault="00CD12B7">
      <w:pPr>
        <w:numPr>
          <w:ilvl w:val="1"/>
          <w:numId w:val="1"/>
        </w:numPr>
        <w:ind w:left="709" w:hanging="429"/>
        <w:jc w:val="both"/>
        <w:rPr>
          <w:lang w:val="en-US"/>
        </w:rPr>
      </w:pPr>
      <w:r>
        <w:rPr>
          <w:lang w:val="fi-FI"/>
        </w:rPr>
        <w:t xml:space="preserve">Hankija andmed: Sillamäe Eesti Põhikool, asukoht Sillamäel Valeri  Tškalovi 21, </w:t>
      </w:r>
      <w:r>
        <w:rPr>
          <w:lang w:val="nb-NO"/>
        </w:rPr>
        <w:t xml:space="preserve">registrikood 75012067, telefon 392 4127, faks 39 24127, </w:t>
      </w:r>
      <w:r>
        <w:rPr>
          <w:lang w:val="et-EE"/>
        </w:rPr>
        <w:t xml:space="preserve">e-post: </w:t>
      </w:r>
      <w:hyperlink r:id="rId7" w:history="1">
        <w:r>
          <w:rPr>
            <w:rStyle w:val="Hyperlink"/>
            <w:lang w:val="et-EE"/>
          </w:rPr>
          <w:t>sillapk</w:t>
        </w:r>
        <w:r>
          <w:rPr>
            <w:rStyle w:val="Hyperlink"/>
            <w:lang w:val="nb-NO"/>
          </w:rPr>
          <w:t>@gmail.com</w:t>
        </w:r>
      </w:hyperlink>
      <w:r>
        <w:rPr>
          <w:lang w:val="et-EE"/>
        </w:rPr>
        <w:t>, www.sillapk.edu.ee</w:t>
      </w:r>
    </w:p>
    <w:p w:rsidR="00CD12B7" w:rsidRDefault="00CD12B7">
      <w:pPr>
        <w:numPr>
          <w:ilvl w:val="1"/>
          <w:numId w:val="1"/>
        </w:numPr>
        <w:jc w:val="both"/>
        <w:rPr>
          <w:lang w:val="fi-FI"/>
        </w:rPr>
      </w:pPr>
      <w:r>
        <w:rPr>
          <w:lang w:val="fi-FI"/>
        </w:rPr>
        <w:t xml:space="preserve">Hanke nimetus: </w:t>
      </w:r>
      <w:r>
        <w:rPr>
          <w:rFonts w:hint="eastAsia"/>
          <w:lang w:val="et-EE" w:eastAsia="en-US"/>
        </w:rPr>
        <w:t>Sillamäe Eesti Põhikool</w:t>
      </w:r>
      <w:r>
        <w:rPr>
          <w:lang w:val="et-EE" w:eastAsia="en-US"/>
        </w:rPr>
        <w:t>is tulekindlate akende paigaldus</w:t>
      </w:r>
    </w:p>
    <w:p w:rsidR="00CD12B7" w:rsidRDefault="00CD12B7">
      <w:pPr>
        <w:numPr>
          <w:ilvl w:val="1"/>
          <w:numId w:val="1"/>
        </w:numPr>
        <w:jc w:val="both"/>
        <w:rPr>
          <w:color w:val="FF0000"/>
          <w:lang w:val="en-US"/>
        </w:rPr>
      </w:pPr>
      <w:r>
        <w:rPr>
          <w:lang w:val="en-US"/>
        </w:rPr>
        <w:t>Hankemenetluse liik</w:t>
      </w:r>
      <w:r>
        <w:rPr>
          <w:lang w:val="et-EE"/>
        </w:rPr>
        <w:t>:</w:t>
      </w:r>
      <w:r>
        <w:rPr>
          <w:lang w:val="et-EE"/>
        </w:rPr>
        <w:tab/>
        <w:t xml:space="preserve">  </w:t>
      </w:r>
      <w:r>
        <w:rPr>
          <w:lang w:val="en-GB"/>
        </w:rPr>
        <w:t xml:space="preserve"> alla riigihanke piirmäära</w:t>
      </w:r>
    </w:p>
    <w:p w:rsidR="00CD12B7" w:rsidRDefault="00CD12B7">
      <w:pPr>
        <w:numPr>
          <w:ilvl w:val="1"/>
          <w:numId w:val="1"/>
        </w:numPr>
        <w:jc w:val="both"/>
        <w:rPr>
          <w:lang w:val="fi-FI"/>
        </w:rPr>
      </w:pPr>
      <w:r>
        <w:rPr>
          <w:lang w:val="et-EE"/>
        </w:rPr>
        <w:t xml:space="preserve">Hanke objekt: Tulekindlate akende paigaldus 2. ja 3. korrusel. </w:t>
      </w:r>
    </w:p>
    <w:p w:rsidR="00CD12B7" w:rsidRDefault="00CD12B7">
      <w:pPr>
        <w:numPr>
          <w:ilvl w:val="1"/>
          <w:numId w:val="1"/>
        </w:numPr>
        <w:jc w:val="both"/>
        <w:rPr>
          <w:lang w:val="fi-FI"/>
        </w:rPr>
      </w:pPr>
      <w:r>
        <w:rPr>
          <w:lang w:val="fi-FI"/>
        </w:rPr>
        <w:t>Konfidentsiaalsus: hankija ei avalikusta pakkujatelt saadud informatsiooni, kui õigusaktides ei ole sätestatud teisiti.</w:t>
      </w:r>
    </w:p>
    <w:p w:rsidR="00CD12B7" w:rsidRDefault="00CD12B7">
      <w:pPr>
        <w:pStyle w:val="NoSpacing"/>
        <w:numPr>
          <w:ilvl w:val="1"/>
          <w:numId w:val="1"/>
        </w:numPr>
        <w:jc w:val="both"/>
        <w:rPr>
          <w:lang w:val="et-EE"/>
        </w:rPr>
      </w:pPr>
      <w:r>
        <w:rPr>
          <w:lang w:val="et-EE"/>
        </w:rPr>
        <w:t xml:space="preserve">Hankedokumendid avaldatakse Sillamäe Eesti Põhikooli veebilehel </w:t>
      </w:r>
      <w:hyperlink r:id="rId8" w:history="1">
        <w:r>
          <w:rPr>
            <w:rStyle w:val="Hyperlink"/>
            <w:lang w:val="et-EE"/>
          </w:rPr>
          <w:t>http://www.sillapk.edu.ee</w:t>
        </w:r>
      </w:hyperlink>
      <w:r>
        <w:rPr>
          <w:lang w:val="et-EE"/>
        </w:rPr>
        <w:t xml:space="preserve">, Sillamäe linna veebilehel </w:t>
      </w:r>
      <w:hyperlink r:id="rId9" w:history="1">
        <w:r>
          <w:rPr>
            <w:rStyle w:val="Hyperlink"/>
            <w:lang w:val="et-EE"/>
          </w:rPr>
          <w:t>https://sillamae.kovtp.ee/et/hanked</w:t>
        </w:r>
      </w:hyperlink>
      <w:r>
        <w:rPr>
          <w:lang w:val="et-EE"/>
        </w:rPr>
        <w:t>.</w:t>
      </w:r>
    </w:p>
    <w:p w:rsidR="00CD12B7" w:rsidRDefault="00CD12B7">
      <w:pPr>
        <w:pStyle w:val="NoSpacing"/>
        <w:numPr>
          <w:ilvl w:val="1"/>
          <w:numId w:val="1"/>
        </w:numPr>
        <w:jc w:val="both"/>
        <w:rPr>
          <w:lang w:val="et-EE"/>
        </w:rPr>
      </w:pPr>
      <w:r>
        <w:rPr>
          <w:lang w:val="et-EE"/>
        </w:rPr>
        <w:t xml:space="preserve">Hankedokumentide sisu kohta saab täiendavat informatsiooni Sillamäe Eesti Põhikoolist Sillamäel aadressil Valeri Tškalovi tn 21, telefon 392 4127, e-post: </w:t>
      </w:r>
      <w:hyperlink r:id="rId10" w:history="1">
        <w:r>
          <w:rPr>
            <w:rStyle w:val="Hyperlink"/>
            <w:lang w:val="et-EE"/>
          </w:rPr>
          <w:t>sillapk@gmail.com</w:t>
        </w:r>
      </w:hyperlink>
      <w:r>
        <w:rPr>
          <w:lang w:val="et-EE"/>
        </w:rPr>
        <w:t>. Palume pakkumuste esitamise tähtaja jooksul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 Küsimused ja vastused edastatakse hankedokumendid saanud isikutele (vajalik hankija esindaja teavitamine hankedokumentide saamisest) elektronpostiga 3 tööpäeva jooksul.</w:t>
      </w:r>
    </w:p>
    <w:p w:rsidR="00CD12B7" w:rsidRDefault="00CD12B7">
      <w:pPr>
        <w:pStyle w:val="NoSpacing"/>
        <w:jc w:val="both"/>
        <w:rPr>
          <w:lang w:val="et-EE"/>
        </w:rPr>
      </w:pPr>
    </w:p>
    <w:p w:rsidR="00CD12B7" w:rsidRDefault="00CD12B7">
      <w:pPr>
        <w:ind w:left="1440"/>
        <w:jc w:val="both"/>
        <w:rPr>
          <w:lang w:val="et-EE"/>
        </w:rPr>
      </w:pPr>
      <w:r>
        <w:rPr>
          <w:lang w:val="et-EE"/>
        </w:rPr>
        <w:t xml:space="preserve">                </w:t>
      </w:r>
    </w:p>
    <w:p w:rsidR="00CD12B7" w:rsidRDefault="00CD12B7">
      <w:pPr>
        <w:pStyle w:val="NoSpacing"/>
        <w:numPr>
          <w:ilvl w:val="0"/>
          <w:numId w:val="1"/>
        </w:numPr>
        <w:jc w:val="both"/>
        <w:rPr>
          <w:b/>
          <w:lang w:val="et-EE"/>
        </w:rPr>
      </w:pPr>
      <w:r>
        <w:rPr>
          <w:b/>
          <w:lang w:val="et-EE"/>
        </w:rPr>
        <w:t>Pakkuja hankemenetlusest kõrvaldamise alused</w:t>
      </w:r>
    </w:p>
    <w:p w:rsidR="00CD12B7" w:rsidRDefault="00CD12B7">
      <w:pPr>
        <w:pStyle w:val="NoSpacing"/>
        <w:numPr>
          <w:ilvl w:val="1"/>
          <w:numId w:val="1"/>
        </w:numPr>
        <w:jc w:val="both"/>
        <w:rPr>
          <w:lang w:val="et-EE"/>
        </w:rPr>
      </w:pPr>
      <w:r>
        <w:rPr>
          <w:lang w:val="et-EE"/>
        </w:rPr>
        <w:t>Pakkujal ei tohi esineda " Riigihangete seaduse"  (edaspidi RHS) §95 lõikes 1 sätestatud kõrvaldamise aluseid ning pakkuja peab seda kinnitama (kinnituse vorm on esitatud HD lisas 2).</w:t>
      </w:r>
    </w:p>
    <w:p w:rsidR="00CD12B7" w:rsidRDefault="00CD12B7">
      <w:pPr>
        <w:pStyle w:val="NoSpacing"/>
        <w:numPr>
          <w:ilvl w:val="1"/>
          <w:numId w:val="1"/>
        </w:numPr>
        <w:jc w:val="both"/>
        <w:rPr>
          <w:lang w:val="et-EE"/>
        </w:rPr>
      </w:pPr>
      <w:r>
        <w:rPr>
          <w:lang w:val="et-EE"/>
        </w:rPr>
        <w:t xml:space="preserve">Pakkujal ei tohi olla õigusaktidest tulenevate riiklike maksude võlgu. Hankija kontrollib Eestis asuva pakkuja riiklike maksude kohustuste täitmist Maksu- ja Tolliametile tehtava elektroonilise päringu teel, Eestis asuvatel pakkujatel Maksu- ja Tolliameti tõendit esitada pole vaja. </w:t>
      </w:r>
    </w:p>
    <w:p w:rsidR="00CD12B7" w:rsidRDefault="00CD12B7">
      <w:pPr>
        <w:pStyle w:val="NoSpacing"/>
        <w:jc w:val="both"/>
        <w:rPr>
          <w:lang w:val="et-EE"/>
        </w:rPr>
      </w:pPr>
    </w:p>
    <w:p w:rsidR="00CD12B7" w:rsidRDefault="00CD12B7">
      <w:pPr>
        <w:pStyle w:val="NoSpacing"/>
        <w:numPr>
          <w:ilvl w:val="0"/>
          <w:numId w:val="1"/>
        </w:numPr>
        <w:jc w:val="both"/>
        <w:rPr>
          <w:b/>
          <w:lang w:val="et-EE"/>
        </w:rPr>
      </w:pPr>
      <w:r>
        <w:rPr>
          <w:b/>
          <w:lang w:val="et-EE"/>
        </w:rPr>
        <w:t xml:space="preserve">Nõuded pakkuja kvalifikatsioonile </w:t>
      </w:r>
    </w:p>
    <w:p w:rsidR="00CD12B7" w:rsidRDefault="00CD12B7">
      <w:pPr>
        <w:pStyle w:val="NoSpacing"/>
        <w:numPr>
          <w:ilvl w:val="1"/>
          <w:numId w:val="1"/>
        </w:numPr>
        <w:jc w:val="both"/>
        <w:rPr>
          <w:lang w:val="et-EE"/>
        </w:rPr>
      </w:pPr>
      <w:r>
        <w:rPr>
          <w:u w:val="single"/>
          <w:lang w:val="et-EE"/>
        </w:rPr>
        <w:t>Pakkuja majanduslik ja finantsseisund:</w:t>
      </w:r>
      <w:r>
        <w:rPr>
          <w:lang w:val="et-EE"/>
        </w:rPr>
        <w:t xml:space="preserve"> Pakkuja esitab kirjaliku kinnituse kolme (3) viimase aasta netokäibe kohta. </w:t>
      </w:r>
    </w:p>
    <w:p w:rsidR="00CD12B7" w:rsidRDefault="00CD12B7">
      <w:pPr>
        <w:pStyle w:val="NoSpacing"/>
        <w:numPr>
          <w:ilvl w:val="1"/>
          <w:numId w:val="1"/>
        </w:numPr>
        <w:jc w:val="both"/>
        <w:rPr>
          <w:lang w:val="et-EE"/>
        </w:rPr>
      </w:pPr>
      <w:r>
        <w:rPr>
          <w:lang w:val="et-EE"/>
        </w:rPr>
        <w:t xml:space="preserve">Pakkuja tehniline ja kutsealane pädevus: Pakkujal peab olema viimase kolme (3) majandusaasta jooksul varasem sarnaste teostatud tehingute kogemus. Pakkuja esitab sellekohase kirjaliku kinnituse. </w:t>
      </w:r>
    </w:p>
    <w:p w:rsidR="00CD12B7" w:rsidRDefault="00CD12B7">
      <w:pPr>
        <w:pStyle w:val="a"/>
        <w:numPr>
          <w:ilvl w:val="1"/>
          <w:numId w:val="1"/>
        </w:numPr>
        <w:jc w:val="both"/>
        <w:rPr>
          <w:b/>
          <w:sz w:val="24"/>
          <w:szCs w:val="24"/>
          <w:lang w:val="et-EE"/>
        </w:rPr>
      </w:pPr>
      <w:r>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CD12B7" w:rsidRDefault="00CD12B7">
      <w:pPr>
        <w:pStyle w:val="a"/>
        <w:numPr>
          <w:ilvl w:val="1"/>
          <w:numId w:val="1"/>
        </w:numPr>
        <w:jc w:val="both"/>
        <w:rPr>
          <w:b/>
          <w:sz w:val="24"/>
          <w:szCs w:val="24"/>
          <w:lang w:val="et-EE"/>
        </w:rPr>
      </w:pPr>
      <w:r>
        <w:rPr>
          <w:sz w:val="24"/>
          <w:szCs w:val="24"/>
          <w:lang w:val="et-EE"/>
        </w:rPr>
        <w:t>Juriidilisest isikust pakkuja esitab koos kvalifitseerimise dokumentidega volikirja tema esindamiseks juhul, kui pakkumusele pakkuja esindajana alla kirjutanud isik või isikud ei ole registritunnistusele kantud isikud, kes omavad juriidilise isiku esindamise õigust.</w:t>
      </w:r>
    </w:p>
    <w:p w:rsidR="00CD12B7" w:rsidRDefault="00CD12B7">
      <w:pPr>
        <w:ind w:left="360"/>
        <w:jc w:val="both"/>
        <w:rPr>
          <w:lang w:val="et-EE"/>
        </w:rPr>
      </w:pPr>
    </w:p>
    <w:p w:rsidR="00CD12B7" w:rsidRDefault="00CD12B7">
      <w:pPr>
        <w:numPr>
          <w:ilvl w:val="0"/>
          <w:numId w:val="1"/>
        </w:numPr>
        <w:jc w:val="both"/>
        <w:rPr>
          <w:b/>
          <w:bCs/>
          <w:lang w:val="en-US"/>
        </w:rPr>
      </w:pPr>
      <w:r>
        <w:rPr>
          <w:b/>
          <w:bCs/>
          <w:lang w:val="et-EE"/>
        </w:rPr>
        <w:t>Pakkuja poolt vajadusel esitatavad dokumendid</w:t>
      </w:r>
      <w:r>
        <w:rPr>
          <w:b/>
          <w:bCs/>
          <w:color w:val="000000"/>
          <w:lang w:val="et-EE"/>
        </w:rPr>
        <w:t xml:space="preserve"> </w:t>
      </w:r>
    </w:p>
    <w:p w:rsidR="00CD12B7" w:rsidRDefault="00CD12B7">
      <w:pPr>
        <w:pStyle w:val="NoSpacing"/>
        <w:ind w:left="360"/>
        <w:jc w:val="both"/>
        <w:rPr>
          <w:lang w:val="et-EE"/>
        </w:rPr>
      </w:pPr>
      <w:r>
        <w:t>4</w:t>
      </w:r>
      <w:r>
        <w:rPr>
          <w:lang w:val="et-EE"/>
        </w:rPr>
        <w:t>.1 Juriidilisest isikust pakkuja esitab koos kvalifitseerimise dokumentidega HD lisa 4 vormikohase volikirja tema esindamiseks juhul, kui pakkumusele pakkuja esindajana alla kirjutanud isik või isikud ei ole registritunnistusele kantud isikud, kes omavad juriidilise isiku esindamise õigust.</w:t>
      </w:r>
    </w:p>
    <w:p w:rsidR="00CD12B7" w:rsidRDefault="00CD12B7">
      <w:pPr>
        <w:pStyle w:val="NoSpacing"/>
        <w:ind w:left="360"/>
        <w:jc w:val="both"/>
        <w:rPr>
          <w:b/>
          <w:lang w:val="et-EE"/>
        </w:rPr>
      </w:pPr>
      <w:r>
        <w:rPr>
          <w:lang w:val="et-EE"/>
        </w:rPr>
        <w:lastRenderedPageBreak/>
        <w:t>4.2  Pakkuja peab vastavalt HD lisale 5 pakkumuses kinnitama kõigi hanketeates ja HD-s esitatud tingimuste ülevõtmist ja esitama pakkumuse üksnes kõigi nende asjaolude kohta, mille kohta hankija soovib võistlevaid pakkumusi</w:t>
      </w:r>
    </w:p>
    <w:p w:rsidR="00CD12B7" w:rsidRDefault="00CD12B7">
      <w:pPr>
        <w:tabs>
          <w:tab w:val="left" w:pos="709"/>
        </w:tabs>
        <w:jc w:val="both"/>
        <w:rPr>
          <w:lang w:val="et-EE"/>
        </w:rPr>
      </w:pPr>
    </w:p>
    <w:p w:rsidR="00CD12B7" w:rsidRDefault="00CD12B7">
      <w:pPr>
        <w:tabs>
          <w:tab w:val="left" w:pos="709"/>
        </w:tabs>
        <w:jc w:val="both"/>
        <w:rPr>
          <w:b/>
          <w:bCs/>
          <w:lang w:val="et-EE"/>
        </w:rPr>
      </w:pPr>
      <w:r>
        <w:rPr>
          <w:b/>
          <w:lang w:val="et-EE"/>
        </w:rPr>
        <w:t>5. Pakkumuse vormistamine ja esitamine</w:t>
      </w:r>
    </w:p>
    <w:p w:rsidR="00CD12B7" w:rsidRDefault="00CD12B7">
      <w:pPr>
        <w:pStyle w:val="BodyTextIndent"/>
        <w:numPr>
          <w:ilvl w:val="1"/>
          <w:numId w:val="37"/>
        </w:numPr>
        <w:rPr>
          <w:lang w:val="et-EE"/>
        </w:rPr>
      </w:pPr>
      <w:r>
        <w:rPr>
          <w:lang w:val="et-EE"/>
        </w:rPr>
        <w:t xml:space="preserve"> Pakkumuse võib esitada kirja teel Valeri Tškalovi 21 Sillamäe 40232  (kõik pakkumuse lehed tuleb allkirjastada) või elektronpostiga. Elektronpostiga esitatakse omakäeliselt allkirjastatud dokument, mis on sisse skaneeritud ja PDF-formaadis, või digiallkirjastatud dokument e-posti  aadressil: </w:t>
      </w:r>
      <w:hyperlink r:id="rId11" w:history="1">
        <w:r>
          <w:rPr>
            <w:rStyle w:val="Hyperlink"/>
            <w:lang w:val="et-EE"/>
          </w:rPr>
          <w:t>sillapk</w:t>
        </w:r>
      </w:hyperlink>
      <w:r>
        <w:rPr>
          <w:color w:val="0000FF"/>
          <w:u w:val="single"/>
          <w:lang w:val="et-EE"/>
        </w:rPr>
        <w:t>@gmail.com</w:t>
      </w:r>
      <w:r>
        <w:rPr>
          <w:lang w:val="et-EE"/>
        </w:rPr>
        <w:t>. Pakkumus esitada vastavalt hankedokumentide tingimustele ja  hankedokumentide lisas toodud vormidele. Pakkumuse struktuur ja nõutud dokumentide loetelu:</w:t>
      </w:r>
    </w:p>
    <w:p w:rsidR="00CD12B7" w:rsidRDefault="00CD12B7">
      <w:pPr>
        <w:pStyle w:val="NoSpacing"/>
        <w:numPr>
          <w:ilvl w:val="2"/>
          <w:numId w:val="37"/>
        </w:numPr>
        <w:jc w:val="both"/>
        <w:rPr>
          <w:lang w:val="et-EE"/>
        </w:rPr>
      </w:pPr>
      <w:r>
        <w:rPr>
          <w:bCs/>
          <w:lang w:val="et-EE" w:eastAsia="en-US"/>
        </w:rPr>
        <w:t xml:space="preserve">Tiitelleht pakkuja rekvisiitide ja hanke nimetusega (HD </w:t>
      </w:r>
      <w:r>
        <w:rPr>
          <w:lang w:val="et-EE"/>
        </w:rPr>
        <w:t>lisa 1).</w:t>
      </w:r>
    </w:p>
    <w:p w:rsidR="00CD12B7" w:rsidRDefault="00CD12B7">
      <w:pPr>
        <w:pStyle w:val="NoSpacing"/>
        <w:numPr>
          <w:ilvl w:val="2"/>
          <w:numId w:val="37"/>
        </w:numPr>
        <w:jc w:val="both"/>
        <w:rPr>
          <w:lang w:val="et-EE"/>
        </w:rPr>
      </w:pPr>
      <w:r>
        <w:rPr>
          <w:bCs/>
          <w:lang w:val="et-EE" w:eastAsia="en-US"/>
        </w:rPr>
        <w:t xml:space="preserve">Kinnitus </w:t>
      </w:r>
      <w:r>
        <w:rPr>
          <w:lang w:val="et-EE"/>
        </w:rPr>
        <w:t xml:space="preserve"> RHS § 95 lõike 1 nimetatud </w:t>
      </w:r>
      <w:r>
        <w:rPr>
          <w:bCs/>
          <w:lang w:val="et-EE" w:eastAsia="en-US"/>
        </w:rPr>
        <w:t xml:space="preserve">asjaolude puudumise kohta (HD </w:t>
      </w:r>
      <w:r>
        <w:rPr>
          <w:lang w:val="et-EE"/>
        </w:rPr>
        <w:t>lisa  2).</w:t>
      </w:r>
    </w:p>
    <w:p w:rsidR="00CD12B7" w:rsidRDefault="00CD12B7">
      <w:pPr>
        <w:pStyle w:val="NoSpacing"/>
        <w:numPr>
          <w:ilvl w:val="2"/>
          <w:numId w:val="37"/>
        </w:numPr>
        <w:jc w:val="both"/>
        <w:rPr>
          <w:lang w:val="et-EE"/>
        </w:rPr>
      </w:pPr>
      <w:r>
        <w:rPr>
          <w:bCs/>
          <w:lang w:val="et-EE"/>
        </w:rPr>
        <w:t xml:space="preserve">Ühispakkujate volikiri </w:t>
      </w:r>
      <w:r>
        <w:rPr>
          <w:lang w:val="et-EE"/>
        </w:rPr>
        <w:t>(</w:t>
      </w:r>
      <w:r>
        <w:rPr>
          <w:bCs/>
          <w:lang w:val="et-EE" w:eastAsia="en-US"/>
        </w:rPr>
        <w:t xml:space="preserve">HD </w:t>
      </w:r>
      <w:r>
        <w:rPr>
          <w:lang w:val="et-EE"/>
        </w:rPr>
        <w:t>lisa 3).</w:t>
      </w:r>
    </w:p>
    <w:p w:rsidR="00CD12B7" w:rsidRDefault="00CD12B7">
      <w:pPr>
        <w:pStyle w:val="NoSpacing"/>
        <w:numPr>
          <w:ilvl w:val="2"/>
          <w:numId w:val="37"/>
        </w:numPr>
        <w:jc w:val="both"/>
        <w:rPr>
          <w:lang w:val="et-EE"/>
        </w:rPr>
      </w:pPr>
      <w:r>
        <w:rPr>
          <w:bCs/>
          <w:lang w:val="et-EE" w:eastAsia="en-US"/>
        </w:rPr>
        <w:t>Pakkumusele allakirjutanud isiku esindusõigust tõendav volikiri</w:t>
      </w:r>
      <w:r>
        <w:rPr>
          <w:lang w:val="et-EE"/>
        </w:rPr>
        <w:t xml:space="preserve"> (</w:t>
      </w:r>
      <w:r>
        <w:rPr>
          <w:bCs/>
          <w:lang w:val="et-EE" w:eastAsia="en-US"/>
        </w:rPr>
        <w:t xml:space="preserve">HD </w:t>
      </w:r>
      <w:r>
        <w:rPr>
          <w:lang w:val="et-EE"/>
        </w:rPr>
        <w:t>lisa 4).</w:t>
      </w:r>
    </w:p>
    <w:p w:rsidR="00CD12B7" w:rsidRDefault="00CD12B7">
      <w:pPr>
        <w:pStyle w:val="NoSpacing"/>
        <w:numPr>
          <w:ilvl w:val="2"/>
          <w:numId w:val="37"/>
        </w:numPr>
        <w:jc w:val="both"/>
        <w:rPr>
          <w:lang w:val="et-EE"/>
        </w:rPr>
      </w:pPr>
      <w:r>
        <w:rPr>
          <w:bCs/>
          <w:lang w:val="et-EE" w:eastAsia="en-US"/>
        </w:rPr>
        <w:t xml:space="preserve">Pakkuja pädeva isiku allkirjaga taotlus pakkumises osalemiseks </w:t>
      </w:r>
      <w:r>
        <w:rPr>
          <w:lang w:val="et-EE"/>
        </w:rPr>
        <w:t>(</w:t>
      </w:r>
      <w:r>
        <w:rPr>
          <w:bCs/>
          <w:lang w:val="et-EE" w:eastAsia="en-US"/>
        </w:rPr>
        <w:t xml:space="preserve">HD </w:t>
      </w:r>
      <w:r>
        <w:rPr>
          <w:lang w:val="et-EE"/>
        </w:rPr>
        <w:t>lisa 5).</w:t>
      </w:r>
    </w:p>
    <w:p w:rsidR="00CD12B7" w:rsidRDefault="00CD12B7">
      <w:pPr>
        <w:pStyle w:val="NoSpacing"/>
        <w:numPr>
          <w:ilvl w:val="2"/>
          <w:numId w:val="37"/>
        </w:numPr>
        <w:jc w:val="both"/>
        <w:rPr>
          <w:lang w:val="et-EE"/>
        </w:rPr>
      </w:pPr>
      <w:r>
        <w:rPr>
          <w:bCs/>
          <w:szCs w:val="22"/>
          <w:lang w:val="fi-FI"/>
        </w:rPr>
        <w:t xml:space="preserve">Hinnapakkumus </w:t>
      </w:r>
      <w:r>
        <w:rPr>
          <w:lang w:val="et-EE"/>
        </w:rPr>
        <w:t>(</w:t>
      </w:r>
      <w:r>
        <w:rPr>
          <w:bCs/>
          <w:lang w:val="et-EE" w:eastAsia="en-US"/>
        </w:rPr>
        <w:t xml:space="preserve">HD </w:t>
      </w:r>
      <w:r>
        <w:rPr>
          <w:lang w:val="et-EE"/>
        </w:rPr>
        <w:t>lisa 6).</w:t>
      </w:r>
    </w:p>
    <w:p w:rsidR="00CD12B7" w:rsidRDefault="00CD12B7">
      <w:pPr>
        <w:pStyle w:val="BodyTextIndent"/>
        <w:numPr>
          <w:ilvl w:val="1"/>
          <w:numId w:val="37"/>
        </w:numPr>
        <w:rPr>
          <w:bCs/>
          <w:lang w:val="et-EE"/>
        </w:rPr>
      </w:pPr>
      <w:r>
        <w:rPr>
          <w:lang w:val="et-EE"/>
        </w:rPr>
        <w:t xml:space="preserve"> Pakkumuse koostamisel lähtub pakkuja HD esitatud nõuetest ja Eesti Vabariigis kehtivatest õigusaktidest. Pakkumuse esitamisega tõendab pakkuja nõustumist kõigi pakkumustingimustega.</w:t>
      </w:r>
    </w:p>
    <w:p w:rsidR="00CD12B7" w:rsidRDefault="00CD12B7">
      <w:pPr>
        <w:pStyle w:val="NoSpacing"/>
        <w:numPr>
          <w:ilvl w:val="1"/>
          <w:numId w:val="37"/>
        </w:numPr>
        <w:jc w:val="both"/>
        <w:rPr>
          <w:lang w:val="et-EE"/>
        </w:rPr>
      </w:pPr>
      <w:r>
        <w:rPr>
          <w:lang w:val="et-EE"/>
        </w:rPr>
        <w:t xml:space="preserve"> Alternatiivsed pakkumused ja osalised pakkumused ei ole lubatud.</w:t>
      </w:r>
    </w:p>
    <w:p w:rsidR="00CD12B7" w:rsidRDefault="00CD12B7">
      <w:pPr>
        <w:pStyle w:val="NoSpacing"/>
        <w:numPr>
          <w:ilvl w:val="1"/>
          <w:numId w:val="37"/>
        </w:numPr>
        <w:jc w:val="both"/>
        <w:rPr>
          <w:lang w:val="et-EE"/>
        </w:rPr>
      </w:pPr>
      <w:r>
        <w:rPr>
          <w:lang w:val="et-EE"/>
        </w:rPr>
        <w:t xml:space="preserve"> Pakkumus tuleb vormistada eesti keeles ja pakkumuse maksumuse tabelis (</w:t>
      </w:r>
      <w:r>
        <w:rPr>
          <w:bCs/>
          <w:lang w:val="et-EE" w:eastAsia="en-US"/>
        </w:rPr>
        <w:t xml:space="preserve">HD </w:t>
      </w:r>
      <w:r>
        <w:rPr>
          <w:lang w:val="et-EE"/>
        </w:rPr>
        <w:t>lisa 6) kajastatud maksumus väljendada eurodes. Pakkumuse maksumuse tabelis tuleb täita kõik tühjad lahtrid.</w:t>
      </w:r>
    </w:p>
    <w:p w:rsidR="00CD12B7" w:rsidRDefault="00CD12B7">
      <w:pPr>
        <w:pStyle w:val="BodyTextIndent"/>
        <w:numPr>
          <w:ilvl w:val="1"/>
          <w:numId w:val="37"/>
        </w:numPr>
        <w:rPr>
          <w:bCs/>
          <w:lang w:val="et-EE"/>
        </w:rPr>
      </w:pPr>
      <w:r>
        <w:rPr>
          <w:lang w:val="et-EE"/>
        </w:rPr>
        <w:t xml:space="preserve"> Juriidilisest isikust pakkuja esitab koos kvalifitseerimise dokumentidega volikirja tema esindamiseks juhul, kui pakkumusele pakkuja esindajana alla kirjutanud isik või isikud ei ole registritunnistusele kantud isikud, kes omavad juriidilise isiku esindamise õigust.</w:t>
      </w:r>
    </w:p>
    <w:p w:rsidR="00CD12B7" w:rsidRDefault="00CD12B7">
      <w:pPr>
        <w:pStyle w:val="NoSpacing"/>
        <w:numPr>
          <w:ilvl w:val="1"/>
          <w:numId w:val="37"/>
        </w:numPr>
        <w:jc w:val="both"/>
        <w:rPr>
          <w:lang w:val="et-EE"/>
        </w:rPr>
      </w:pPr>
      <w:r>
        <w:rPr>
          <w:lang w:val="et-EE"/>
        </w:rPr>
        <w:t xml:space="preserve"> Pakkumuse koostamisega seotud kulutusi Hankija ei hüvita.</w:t>
      </w:r>
    </w:p>
    <w:p w:rsidR="00CD12B7" w:rsidRDefault="00CD12B7">
      <w:pPr>
        <w:pStyle w:val="NoSpacing"/>
        <w:ind w:left="360"/>
        <w:jc w:val="both"/>
        <w:rPr>
          <w:highlight w:val="yellow"/>
          <w:lang w:val="et-EE"/>
        </w:rPr>
      </w:pPr>
    </w:p>
    <w:p w:rsidR="00CD12B7" w:rsidRDefault="00CD12B7">
      <w:pPr>
        <w:pStyle w:val="NoSpacing"/>
        <w:numPr>
          <w:ilvl w:val="0"/>
          <w:numId w:val="37"/>
        </w:numPr>
        <w:jc w:val="both"/>
        <w:rPr>
          <w:b/>
          <w:lang w:val="et-EE"/>
        </w:rPr>
      </w:pPr>
      <w:r>
        <w:rPr>
          <w:b/>
          <w:lang w:val="et-EE"/>
        </w:rPr>
        <w:t>Pakkumuste esitamise tähtpäev</w:t>
      </w:r>
    </w:p>
    <w:p w:rsidR="00CD12B7" w:rsidRDefault="00CD12B7">
      <w:pPr>
        <w:pStyle w:val="NoSpacing"/>
        <w:numPr>
          <w:ilvl w:val="1"/>
          <w:numId w:val="37"/>
        </w:numPr>
        <w:jc w:val="both"/>
        <w:rPr>
          <w:lang w:val="et-EE"/>
        </w:rPr>
      </w:pPr>
      <w:r>
        <w:rPr>
          <w:lang w:val="et-EE"/>
        </w:rPr>
        <w:t xml:space="preserve"> Pakkumuse esitamise tähtpäev on </w:t>
      </w:r>
      <w:r>
        <w:rPr>
          <w:b/>
          <w:lang w:val="et-EE"/>
        </w:rPr>
        <w:t>10. detsember 2019.a kell 10.00.</w:t>
      </w:r>
      <w:r>
        <w:rPr>
          <w:lang w:val="et-EE"/>
        </w:rPr>
        <w:t xml:space="preserve"> Hilinenud pakkumusi ei avata. Hilinenud pakkumuste esitamine fikseeritakse pakkumuste avamise protokollis ning tagastatakse pakkujale, pärast pakkumuste avamist saabunud pakkumused tagastatakse pakkujale avamata.</w:t>
      </w:r>
    </w:p>
    <w:p w:rsidR="00CD12B7" w:rsidRDefault="00CD12B7">
      <w:pPr>
        <w:pStyle w:val="NoSpacing"/>
        <w:ind w:left="360"/>
        <w:jc w:val="both"/>
        <w:rPr>
          <w:lang w:val="et-EE"/>
        </w:rPr>
      </w:pPr>
    </w:p>
    <w:p w:rsidR="00CD12B7" w:rsidRDefault="00CD12B7">
      <w:pPr>
        <w:pStyle w:val="NoSpacing"/>
        <w:numPr>
          <w:ilvl w:val="0"/>
          <w:numId w:val="37"/>
        </w:numPr>
        <w:jc w:val="both"/>
        <w:rPr>
          <w:b/>
          <w:lang w:val="et-EE"/>
        </w:rPr>
      </w:pPr>
      <w:r>
        <w:rPr>
          <w:b/>
          <w:lang w:val="et-EE"/>
        </w:rPr>
        <w:t xml:space="preserve">Pakkumus avamine </w:t>
      </w:r>
    </w:p>
    <w:p w:rsidR="00CD12B7" w:rsidRDefault="00CD12B7">
      <w:pPr>
        <w:pStyle w:val="NoSpacing"/>
        <w:numPr>
          <w:ilvl w:val="1"/>
          <w:numId w:val="37"/>
        </w:numPr>
        <w:jc w:val="both"/>
        <w:rPr>
          <w:lang w:val="et-EE"/>
        </w:rPr>
      </w:pPr>
      <w:r>
        <w:rPr>
          <w:lang w:val="et-EE"/>
        </w:rPr>
        <w:t xml:space="preserve"> Pakkumused avatakse </w:t>
      </w:r>
      <w:r>
        <w:rPr>
          <w:b/>
          <w:lang w:val="et-EE"/>
        </w:rPr>
        <w:t xml:space="preserve">10. detsembril 2019.a kell 10.15 </w:t>
      </w:r>
      <w:r>
        <w:rPr>
          <w:lang w:val="et-EE"/>
        </w:rPr>
        <w:t xml:space="preserve"> Sillamäe Eesti Põhikoolis aadressil Valeri Tškalovi tn 21, Sillamäe.</w:t>
      </w:r>
    </w:p>
    <w:p w:rsidR="00CD12B7" w:rsidRDefault="00CD12B7">
      <w:pPr>
        <w:pStyle w:val="BodyTextIndent"/>
        <w:ind w:left="0"/>
        <w:rPr>
          <w:lang w:val="et-EE"/>
        </w:rPr>
      </w:pPr>
    </w:p>
    <w:p w:rsidR="00CD12B7" w:rsidRDefault="00CD12B7">
      <w:pPr>
        <w:numPr>
          <w:ilvl w:val="0"/>
          <w:numId w:val="37"/>
        </w:numPr>
        <w:jc w:val="both"/>
        <w:rPr>
          <w:lang w:val="et-EE"/>
        </w:rPr>
      </w:pPr>
      <w:r>
        <w:rPr>
          <w:b/>
          <w:bCs/>
          <w:lang w:val="et-EE"/>
        </w:rPr>
        <w:t>Pakkujate kvalifikatsiooni kontrollimine</w:t>
      </w:r>
    </w:p>
    <w:p w:rsidR="00CD12B7" w:rsidRDefault="00CD12B7">
      <w:pPr>
        <w:pStyle w:val="NoSpacing"/>
        <w:numPr>
          <w:ilvl w:val="1"/>
          <w:numId w:val="37"/>
        </w:numPr>
        <w:jc w:val="both"/>
        <w:rPr>
          <w:lang w:val="et-EE"/>
        </w:rPr>
      </w:pPr>
      <w:r>
        <w:rPr>
          <w:lang w:val="et-EE"/>
        </w:rPr>
        <w:t xml:space="preserve"> Hankija kontrolli pakkuja kvalifikatsiooni vastavust RHS ja HD sätetele.</w:t>
      </w:r>
    </w:p>
    <w:p w:rsidR="00CD12B7" w:rsidRDefault="00CD12B7">
      <w:pPr>
        <w:pStyle w:val="NoSpacing"/>
        <w:numPr>
          <w:ilvl w:val="1"/>
          <w:numId w:val="37"/>
        </w:numPr>
        <w:jc w:val="both"/>
        <w:rPr>
          <w:lang w:val="et-EE"/>
        </w:rPr>
      </w:pPr>
      <w:r>
        <w:rPr>
          <w:lang w:val="et-EE"/>
        </w:rPr>
        <w:t xml:space="preserve"> Hankija kõrvaldab pakkuja hankemenetlusest igal ajal, kui selgub, et kvalifitseeritud pakkuja lakkab vastamast pakkujale RHS või HD esitatud nõuetele. </w:t>
      </w:r>
    </w:p>
    <w:p w:rsidR="00CD12B7" w:rsidRDefault="00CD12B7">
      <w:pPr>
        <w:pStyle w:val="NoSpacing"/>
        <w:numPr>
          <w:ilvl w:val="1"/>
          <w:numId w:val="37"/>
        </w:numPr>
        <w:jc w:val="both"/>
        <w:rPr>
          <w:lang w:val="et-EE"/>
        </w:rPr>
      </w:pPr>
      <w:r>
        <w:rPr>
          <w:lang w:val="et-EE"/>
        </w:rPr>
        <w:t xml:space="preserve"> Pakkumused, mille esitanud pakkujaid ei kvalifitseeritud, ei kuulu edasisele hindamisele.</w:t>
      </w:r>
    </w:p>
    <w:p w:rsidR="00CD12B7" w:rsidRDefault="00CD12B7">
      <w:pPr>
        <w:tabs>
          <w:tab w:val="left" w:pos="709"/>
        </w:tabs>
        <w:jc w:val="both"/>
        <w:rPr>
          <w:szCs w:val="20"/>
          <w:lang w:val="et-EE"/>
        </w:rPr>
      </w:pPr>
    </w:p>
    <w:p w:rsidR="00CD12B7" w:rsidRDefault="00CD12B7">
      <w:pPr>
        <w:pStyle w:val="NoSpacing"/>
        <w:numPr>
          <w:ilvl w:val="0"/>
          <w:numId w:val="37"/>
        </w:numPr>
        <w:jc w:val="both"/>
        <w:rPr>
          <w:b/>
          <w:lang w:val="et-EE"/>
        </w:rPr>
      </w:pPr>
      <w:r>
        <w:rPr>
          <w:b/>
          <w:lang w:val="et-EE"/>
        </w:rPr>
        <w:t>Pakkumuste vastavuse kontroll ja vastavaks tunnistamine</w:t>
      </w:r>
    </w:p>
    <w:p w:rsidR="00CD12B7" w:rsidRDefault="00CD12B7">
      <w:pPr>
        <w:pStyle w:val="NoSpacing"/>
        <w:ind w:left="360"/>
        <w:jc w:val="both"/>
        <w:rPr>
          <w:b/>
          <w:highlight w:val="yellow"/>
          <w:lang w:val="et-EE"/>
        </w:rPr>
      </w:pPr>
    </w:p>
    <w:p w:rsidR="00CD12B7" w:rsidRDefault="00CD12B7">
      <w:pPr>
        <w:pStyle w:val="NoSpacing"/>
        <w:jc w:val="both"/>
        <w:rPr>
          <w:lang w:val="et-EE"/>
        </w:rPr>
      </w:pPr>
      <w:r>
        <w:rPr>
          <w:lang w:val="et-EE"/>
        </w:rPr>
        <w:t>11.1 Hankija kontrollib esitatud pakkumuste vastavust HD-s esitatud tingimustele.</w:t>
      </w:r>
    </w:p>
    <w:p w:rsidR="00CD12B7" w:rsidRDefault="00CD12B7">
      <w:pPr>
        <w:pStyle w:val="NoSpacing"/>
        <w:jc w:val="both"/>
        <w:rPr>
          <w:lang w:val="et-EE"/>
        </w:rPr>
      </w:pPr>
      <w:r>
        <w:rPr>
          <w:lang w:val="et-EE"/>
        </w:rPr>
        <w:t>11.2 Pakkumus tunnistatakse vastavaks, kui see on kooskõlas kõikide HD-s esitatud tingimustega.</w:t>
      </w:r>
    </w:p>
    <w:p w:rsidR="00CD12B7" w:rsidRDefault="00CD12B7">
      <w:pPr>
        <w:pStyle w:val="NoSpacing"/>
        <w:jc w:val="both"/>
        <w:rPr>
          <w:lang w:val="et-EE"/>
        </w:rPr>
      </w:pPr>
      <w:r>
        <w:rPr>
          <w:lang w:val="et-EE"/>
        </w:rPr>
        <w:t>11.3 Hankija võib pakkumuse tunnistada vastavaks, kui selles ei esine sisulisi kõrvalekaldumisi hanketeatest ja HD-s esitatud tingimustest.Hankija lükkab pakkumuse tagasi, kui pakkumus ei vasta hanketeates ja HD-s esitatud tingimustele</w:t>
      </w:r>
    </w:p>
    <w:p w:rsidR="00CD12B7" w:rsidRDefault="00CD12B7">
      <w:pPr>
        <w:pStyle w:val="NoSpacing"/>
        <w:ind w:left="360"/>
        <w:jc w:val="both"/>
        <w:rPr>
          <w:szCs w:val="20"/>
          <w:lang w:val="et-EE"/>
        </w:rPr>
      </w:pPr>
    </w:p>
    <w:p w:rsidR="00CD12B7" w:rsidRDefault="00CD12B7">
      <w:pPr>
        <w:pStyle w:val="NoSpacing"/>
        <w:numPr>
          <w:ilvl w:val="0"/>
          <w:numId w:val="37"/>
        </w:numPr>
        <w:jc w:val="both"/>
        <w:rPr>
          <w:b/>
          <w:lang w:val="et-EE"/>
        </w:rPr>
      </w:pPr>
      <w:r>
        <w:rPr>
          <w:b/>
          <w:lang w:val="et-EE"/>
        </w:rPr>
        <w:lastRenderedPageBreak/>
        <w:t xml:space="preserve">Kõikide pakkumuste tagasilükkamine. </w:t>
      </w:r>
    </w:p>
    <w:p w:rsidR="00CD12B7" w:rsidRDefault="00CD12B7">
      <w:pPr>
        <w:pStyle w:val="NoSpacing"/>
        <w:jc w:val="both"/>
        <w:rPr>
          <w:lang w:val="et-EE"/>
        </w:rPr>
      </w:pPr>
      <w:r>
        <w:rPr>
          <w:lang w:val="et-EE"/>
        </w:rPr>
        <w:t>12.1 Hankijal on õigus kõik pakkumused tagasi lükata kui kõigi vastavaks tunnistatud pakkumuste maksumused ületavad hankelepingu eeldatavat maksumust.</w:t>
      </w:r>
    </w:p>
    <w:p w:rsidR="00CD12B7" w:rsidRDefault="00CD12B7">
      <w:pPr>
        <w:pStyle w:val="NoSpacing"/>
        <w:jc w:val="both"/>
        <w:rPr>
          <w:lang w:val="et-EE"/>
        </w:rPr>
      </w:pPr>
      <w:r>
        <w:rPr>
          <w:lang w:val="et-EE"/>
        </w:rPr>
        <w:t>12.2  Kõik pakkumused lükatakse tagasi, kui ükski pakkumus ei ole tunnistatud vastavaks.</w:t>
      </w:r>
    </w:p>
    <w:p w:rsidR="00CD12B7" w:rsidRDefault="00CD12B7">
      <w:pPr>
        <w:pStyle w:val="NoSpacing"/>
        <w:jc w:val="both"/>
        <w:rPr>
          <w:lang w:val="et-EE"/>
        </w:rPr>
      </w:pPr>
      <w:r>
        <w:rPr>
          <w:lang w:val="et-EE"/>
        </w:rPr>
        <w:t>12.3 Pakkumuste tagasilükkamise kohta teeb Hankija põhjendatud kirjaliku otsuse ja teavitab sellest pakkujat.</w:t>
      </w:r>
    </w:p>
    <w:p w:rsidR="00CD12B7" w:rsidRDefault="00CD12B7">
      <w:pPr>
        <w:pStyle w:val="NoSpacing"/>
        <w:ind w:left="360"/>
        <w:jc w:val="both"/>
        <w:rPr>
          <w:b/>
          <w:lang w:val="et-EE"/>
        </w:rPr>
      </w:pPr>
    </w:p>
    <w:p w:rsidR="00CD12B7" w:rsidRDefault="00CD12B7">
      <w:pPr>
        <w:pStyle w:val="NoSpacing"/>
        <w:numPr>
          <w:ilvl w:val="0"/>
          <w:numId w:val="37"/>
        </w:numPr>
        <w:jc w:val="both"/>
        <w:rPr>
          <w:b/>
          <w:lang w:val="et-EE"/>
        </w:rPr>
      </w:pPr>
      <w:r>
        <w:rPr>
          <w:b/>
          <w:lang w:val="et-EE"/>
        </w:rPr>
        <w:t>Pakkumuse hindamine ja edukaks tunnistamine</w:t>
      </w:r>
    </w:p>
    <w:p w:rsidR="00CD12B7" w:rsidRDefault="00CD12B7">
      <w:pPr>
        <w:pStyle w:val="NoSpacing"/>
        <w:jc w:val="both"/>
        <w:rPr>
          <w:lang w:val="et-EE"/>
        </w:rPr>
      </w:pPr>
      <w:r>
        <w:rPr>
          <w:lang w:val="et-EE"/>
        </w:rPr>
        <w:t>13.1 Hankija hindab kõiki kvalifitseeritud pakkujate poolt esitatud vastavaks tunnistatud pakkumusi.</w:t>
      </w:r>
    </w:p>
    <w:p w:rsidR="00CD12B7" w:rsidRDefault="00CD12B7">
      <w:pPr>
        <w:pStyle w:val="NoSpacing"/>
        <w:jc w:val="both"/>
        <w:rPr>
          <w:lang w:val="et-EE"/>
        </w:rPr>
      </w:pPr>
      <w:r>
        <w:rPr>
          <w:lang w:val="et-EE"/>
        </w:rPr>
        <w:t>13.2 Edukaks pakkumuseks tunnistatakse odavaima arvestusliku maksumusega pakkumus.</w:t>
      </w:r>
    </w:p>
    <w:p w:rsidR="00CD12B7" w:rsidRDefault="00CD12B7">
      <w:pPr>
        <w:pStyle w:val="NoSpacing"/>
        <w:ind w:left="360"/>
        <w:jc w:val="both"/>
        <w:rPr>
          <w:b/>
          <w:lang w:val="et-EE"/>
        </w:rPr>
      </w:pPr>
    </w:p>
    <w:p w:rsidR="00CD12B7" w:rsidRDefault="00CD12B7">
      <w:pPr>
        <w:pStyle w:val="BodyTextIndent"/>
        <w:numPr>
          <w:ilvl w:val="0"/>
          <w:numId w:val="37"/>
        </w:numPr>
        <w:rPr>
          <w:b/>
          <w:bCs/>
          <w:iCs/>
          <w:lang w:val="et-EE"/>
        </w:rPr>
      </w:pPr>
      <w:bookmarkStart w:id="1" w:name="_Toc64704993"/>
      <w:bookmarkStart w:id="2" w:name="_Toc70493839"/>
      <w:bookmarkStart w:id="3" w:name="_Toc96481804"/>
      <w:r>
        <w:rPr>
          <w:b/>
          <w:bCs/>
          <w:lang w:val="et-EE"/>
        </w:rPr>
        <w:t xml:space="preserve">Läbirääkimised </w:t>
      </w:r>
      <w:bookmarkEnd w:id="1"/>
      <w:bookmarkEnd w:id="2"/>
      <w:bookmarkEnd w:id="3"/>
    </w:p>
    <w:p w:rsidR="00CD12B7" w:rsidRDefault="00CD12B7">
      <w:pPr>
        <w:pStyle w:val="List2"/>
        <w:numPr>
          <w:ilvl w:val="1"/>
          <w:numId w:val="37"/>
        </w:numPr>
        <w:rPr>
          <w:b/>
          <w:szCs w:val="24"/>
        </w:rPr>
      </w:pPr>
      <w:r>
        <w:t>Vajadusel peab Hankija Pakkujatega läbirääkimisi. Läbirääkimiste eseme ja selle ulatuse määrab hankija. Läbirääkimisi võidakse pidada pakkumuse maksumuse ning hankelepingu esemeks oleva teenuse ja/või spetsifikatsiooni üle.</w:t>
      </w:r>
    </w:p>
    <w:p w:rsidR="00CD12B7" w:rsidRDefault="00CD12B7">
      <w:pPr>
        <w:pStyle w:val="List2"/>
        <w:numPr>
          <w:ilvl w:val="1"/>
          <w:numId w:val="37"/>
        </w:numPr>
        <w:rPr>
          <w:b/>
          <w:szCs w:val="24"/>
        </w:rPr>
      </w:pPr>
      <w:r>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CD12B7" w:rsidRDefault="00CD12B7">
      <w:pPr>
        <w:pStyle w:val="List2"/>
        <w:numPr>
          <w:ilvl w:val="1"/>
          <w:numId w:val="37"/>
        </w:numPr>
        <w:rPr>
          <w:b/>
          <w:szCs w:val="24"/>
        </w:rPr>
      </w:pPr>
      <w:r>
        <w:t>Hankija ei avalda läbirääkimistel saadud informatsiooni teistele Pakkujatele. Läbirääkimised protokollitakse Hankija esindaja poolt ja allkirjastatakse Hankija ja Pakkuja esindaja(te) poolt.</w:t>
      </w:r>
    </w:p>
    <w:p w:rsidR="00CD12B7" w:rsidRDefault="00CD12B7">
      <w:pPr>
        <w:pStyle w:val="BodyTextIndent"/>
        <w:rPr>
          <w:lang w:val="et-EE"/>
        </w:rPr>
      </w:pPr>
    </w:p>
    <w:p w:rsidR="00CD12B7" w:rsidRDefault="00CD12B7">
      <w:pPr>
        <w:pStyle w:val="BodyTextIndent"/>
        <w:numPr>
          <w:ilvl w:val="0"/>
          <w:numId w:val="37"/>
        </w:numPr>
        <w:rPr>
          <w:b/>
          <w:bCs/>
        </w:rPr>
      </w:pPr>
      <w:r>
        <w:rPr>
          <w:b/>
          <w:bCs/>
        </w:rPr>
        <w:t>Selgituste saamine ja esitamise kord</w:t>
      </w:r>
    </w:p>
    <w:p w:rsidR="00CD12B7" w:rsidRDefault="00CD12B7">
      <w:pPr>
        <w:pStyle w:val="NoSpacing"/>
        <w:numPr>
          <w:ilvl w:val="1"/>
          <w:numId w:val="37"/>
        </w:numPr>
        <w:autoSpaceDE/>
        <w:autoSpaceDN/>
        <w:adjustRightInd/>
        <w:jc w:val="both"/>
        <w:rPr>
          <w:lang w:val="et-EE"/>
        </w:rPr>
      </w:pPr>
      <w:r>
        <w:rPr>
          <w:lang w:val="et-EE"/>
        </w:rPr>
        <w:t>Igal hankes osaleval isikul ja huvitatud isikul, kellel on vastaval hetkel võimalus hankes osaleda, on õigus saada Hankijalt selgitusi või täiendavat teavet hanketeate ja HD kohta, samuti palume pakkumuste esitamise tähtaja jooksul Hankijat informeerida igast HD-s ja/või selle lisas avastatud ebatäpsusest, ebaselgusest viivitamatult ebatäpsusest, ebaselgusest või vastuolust avastamisest arvates. Pärast hankelepingu sõlmimist ei rahulda Hankija ühtegi pakkuja ettenägematutele asjaoludele, mitteinformeeritusele, teisiti tõlgendamisele või muule ettekäändele tuginevat pretensiooni või lisanõuet, sh rahalist nõuet.</w:t>
      </w:r>
    </w:p>
    <w:p w:rsidR="00CD12B7" w:rsidRDefault="00CD12B7">
      <w:pPr>
        <w:pStyle w:val="BodyTextIndent"/>
        <w:rPr>
          <w:b/>
          <w:bCs/>
          <w:lang w:val="et-EE"/>
        </w:rPr>
      </w:pPr>
    </w:p>
    <w:p w:rsidR="00CD12B7" w:rsidRDefault="00CD12B7">
      <w:pPr>
        <w:pStyle w:val="NoSpacing"/>
        <w:numPr>
          <w:ilvl w:val="0"/>
          <w:numId w:val="37"/>
        </w:numPr>
        <w:jc w:val="both"/>
      </w:pPr>
      <w:r>
        <w:rPr>
          <w:b/>
          <w:lang w:val="et-EE"/>
        </w:rPr>
        <w:t>Lisad</w:t>
      </w:r>
      <w:r>
        <w:t xml:space="preserve">  </w:t>
      </w:r>
    </w:p>
    <w:p w:rsidR="00CD12B7" w:rsidRDefault="00CD12B7">
      <w:pPr>
        <w:pStyle w:val="NoSpacing"/>
        <w:ind w:left="360"/>
        <w:jc w:val="both"/>
        <w:rPr>
          <w:lang w:val="et-EE"/>
        </w:rPr>
      </w:pPr>
      <w:r>
        <w:rPr>
          <w:lang w:val="et-EE"/>
        </w:rPr>
        <w:t xml:space="preserve">Lisa 1 – </w:t>
      </w:r>
      <w:r>
        <w:rPr>
          <w:bCs/>
          <w:lang w:val="et-EE" w:eastAsia="en-US"/>
        </w:rPr>
        <w:t>tiitelleht pakkuja rekvisiitide ja riigihanke nimetusega;</w:t>
      </w:r>
    </w:p>
    <w:p w:rsidR="00CD12B7" w:rsidRDefault="00CD12B7">
      <w:pPr>
        <w:pStyle w:val="NoSpacing"/>
        <w:ind w:left="360"/>
        <w:jc w:val="both"/>
        <w:rPr>
          <w:lang w:val="et-EE"/>
        </w:rPr>
      </w:pPr>
      <w:r>
        <w:rPr>
          <w:lang w:val="et-EE"/>
        </w:rPr>
        <w:t>Lisa 2 –</w:t>
      </w:r>
      <w:r>
        <w:rPr>
          <w:bCs/>
          <w:lang w:val="et-EE" w:eastAsia="en-US"/>
        </w:rPr>
        <w:t xml:space="preserve"> kinnitus;</w:t>
      </w:r>
    </w:p>
    <w:p w:rsidR="00CD12B7" w:rsidRDefault="00CD12B7">
      <w:pPr>
        <w:pStyle w:val="NoSpacing"/>
        <w:ind w:left="360"/>
        <w:jc w:val="both"/>
        <w:rPr>
          <w:lang w:val="et-EE"/>
        </w:rPr>
      </w:pPr>
      <w:r>
        <w:rPr>
          <w:lang w:val="et-EE"/>
        </w:rPr>
        <w:t>Lisa 3 –</w:t>
      </w:r>
      <w:r>
        <w:rPr>
          <w:bCs/>
          <w:lang w:val="et-EE"/>
        </w:rPr>
        <w:t xml:space="preserve"> ühispakkujate volikiri;</w:t>
      </w:r>
    </w:p>
    <w:p w:rsidR="00CD12B7" w:rsidRDefault="00CD12B7">
      <w:pPr>
        <w:pStyle w:val="NoSpacing"/>
        <w:ind w:left="360"/>
        <w:jc w:val="both"/>
        <w:rPr>
          <w:lang w:val="et-EE"/>
        </w:rPr>
      </w:pPr>
      <w:r>
        <w:rPr>
          <w:lang w:val="et-EE"/>
        </w:rPr>
        <w:t>Lisa 4 –</w:t>
      </w:r>
      <w:r>
        <w:rPr>
          <w:bCs/>
          <w:lang w:val="et-EE" w:eastAsia="en-US"/>
        </w:rPr>
        <w:t xml:space="preserve"> pakkumusele allakirjutanud isiku esindusõigust tõendav volikiri;</w:t>
      </w:r>
    </w:p>
    <w:p w:rsidR="00CD12B7" w:rsidRDefault="00CD12B7">
      <w:pPr>
        <w:pStyle w:val="NoSpacing"/>
        <w:ind w:left="360"/>
        <w:jc w:val="both"/>
        <w:rPr>
          <w:lang w:val="et-EE"/>
        </w:rPr>
      </w:pPr>
      <w:r>
        <w:rPr>
          <w:lang w:val="et-EE"/>
        </w:rPr>
        <w:t>Lisa 5 –</w:t>
      </w:r>
      <w:r>
        <w:rPr>
          <w:bCs/>
          <w:lang w:val="et-EE" w:eastAsia="en-US"/>
        </w:rPr>
        <w:t xml:space="preserve"> pakkuja pädeva isiku allkirjaga taotlus pakkumises osalemiseks;</w:t>
      </w:r>
    </w:p>
    <w:p w:rsidR="00CD12B7" w:rsidRDefault="00CD12B7">
      <w:pPr>
        <w:pStyle w:val="NoSpacing"/>
        <w:ind w:left="360"/>
        <w:jc w:val="both"/>
        <w:rPr>
          <w:bCs/>
          <w:lang w:val="et-EE" w:eastAsia="en-US"/>
        </w:rPr>
      </w:pPr>
      <w:r>
        <w:rPr>
          <w:lang w:val="et-EE"/>
        </w:rPr>
        <w:t>Lisa 6 –</w:t>
      </w:r>
      <w:r>
        <w:rPr>
          <w:bCs/>
          <w:lang w:val="et-EE" w:eastAsia="en-US"/>
        </w:rPr>
        <w:t xml:space="preserve"> hinnapakkumine;</w:t>
      </w:r>
    </w:p>
    <w:p w:rsidR="00CD12B7" w:rsidRDefault="00CD12B7">
      <w:pPr>
        <w:pStyle w:val="NoSpacing"/>
        <w:ind w:left="360"/>
        <w:jc w:val="both"/>
        <w:rPr>
          <w:bCs/>
          <w:lang w:val="et-EE" w:eastAsia="en-US"/>
        </w:rPr>
      </w:pPr>
      <w:r>
        <w:rPr>
          <w:bCs/>
          <w:lang w:val="et-EE" w:eastAsia="en-US"/>
        </w:rPr>
        <w:t>Lisa 7 – Tehniline kirjeldus</w:t>
      </w:r>
    </w:p>
    <w:p w:rsidR="00CD12B7" w:rsidRDefault="00CD12B7">
      <w:pPr>
        <w:pStyle w:val="BodyTextIndent"/>
        <w:ind w:left="0"/>
        <w:rPr>
          <w:lang w:val="et-EE"/>
        </w:rPr>
      </w:pPr>
    </w:p>
    <w:p w:rsidR="00CD12B7" w:rsidRDefault="00CD12B7">
      <w:pPr>
        <w:rPr>
          <w:lang w:val="fi-FI"/>
        </w:rPr>
      </w:pPr>
      <w:r>
        <w:rPr>
          <w:lang w:val="fi-FI"/>
        </w:rPr>
        <w:t>Nataša Kotšergina</w:t>
      </w:r>
    </w:p>
    <w:p w:rsidR="00CD12B7" w:rsidRDefault="00CD12B7">
      <w:pPr>
        <w:rPr>
          <w:lang w:val="fi-FI"/>
        </w:rPr>
        <w:sectPr w:rsidR="00CD12B7">
          <w:footerReference w:type="even" r:id="rId12"/>
          <w:footerReference w:type="default" r:id="rId13"/>
          <w:pgSz w:w="11906" w:h="16838"/>
          <w:pgMar w:top="900" w:right="850" w:bottom="709" w:left="1701" w:header="708" w:footer="708" w:gutter="0"/>
          <w:cols w:space="708"/>
          <w:docGrid w:linePitch="360"/>
        </w:sectPr>
      </w:pPr>
      <w:r>
        <w:rPr>
          <w:lang w:val="fi-FI"/>
        </w:rPr>
        <w:t>Sillamäe Eesti Põhikooli direkto</w:t>
      </w:r>
      <w:r w:rsidR="00685809">
        <w:rPr>
          <w:lang w:val="fi-FI"/>
        </w:rPr>
        <w:t>r</w:t>
      </w:r>
    </w:p>
    <w:p w:rsidR="00CD12B7" w:rsidRDefault="00CD12B7">
      <w:pPr>
        <w:keepNext/>
        <w:jc w:val="both"/>
        <w:outlineLvl w:val="1"/>
        <w:rPr>
          <w:b/>
          <w:bCs/>
          <w:lang w:val="et-EE" w:eastAsia="en-US"/>
        </w:rPr>
      </w:pPr>
      <w:r>
        <w:rPr>
          <w:b/>
          <w:bCs/>
          <w:szCs w:val="22"/>
          <w:lang w:val="et-EE" w:eastAsia="en-US"/>
        </w:rPr>
        <w:lastRenderedPageBreak/>
        <w:t xml:space="preserve">LISA 1 - </w:t>
      </w:r>
      <w:r>
        <w:rPr>
          <w:b/>
          <w:bCs/>
          <w:lang w:val="et-EE" w:eastAsia="en-US"/>
        </w:rPr>
        <w:t>Tiitelleht pakkuja rekvisiitide ja hanke nimetusega</w:t>
      </w:r>
    </w:p>
    <w:p w:rsidR="00CD12B7" w:rsidRDefault="00CD12B7">
      <w:pPr>
        <w:rPr>
          <w:lang w:val="et-EE"/>
        </w:rPr>
      </w:pPr>
    </w:p>
    <w:p w:rsidR="00CD12B7" w:rsidRDefault="00CD12B7">
      <w:pPr>
        <w:tabs>
          <w:tab w:val="left" w:pos="709"/>
        </w:tabs>
        <w:rPr>
          <w:b/>
          <w:bCs/>
          <w:lang w:val="et-EE" w:eastAsia="en-US"/>
        </w:rPr>
      </w:pPr>
      <w:r>
        <w:rPr>
          <w:lang w:val="et-EE" w:eastAsia="en-US"/>
        </w:rPr>
        <w:t>Hankija nimi:</w:t>
      </w:r>
      <w:r>
        <w:rPr>
          <w:b/>
          <w:bCs/>
          <w:lang w:val="et-EE" w:eastAsia="en-US"/>
        </w:rPr>
        <w:t xml:space="preserve"> </w:t>
      </w:r>
      <w:r>
        <w:rPr>
          <w:b/>
          <w:lang w:val="et-EE" w:eastAsia="en-US"/>
        </w:rPr>
        <w:t>Sillamäe Eesti Põhikool</w:t>
      </w:r>
    </w:p>
    <w:p w:rsidR="00CD12B7" w:rsidRDefault="00CD12B7">
      <w:pPr>
        <w:tabs>
          <w:tab w:val="left" w:pos="709"/>
        </w:tabs>
        <w:rPr>
          <w:b/>
          <w:bCs/>
          <w:lang w:val="en-GB" w:eastAsia="en-US"/>
        </w:rPr>
      </w:pPr>
      <w:r>
        <w:rPr>
          <w:lang w:val="et-EE" w:eastAsia="en-US"/>
        </w:rPr>
        <w:t xml:space="preserve">Hanke nimetus: </w:t>
      </w:r>
      <w:r>
        <w:rPr>
          <w:rFonts w:hint="eastAsia"/>
          <w:b/>
          <w:lang w:val="et-EE" w:eastAsia="en-US"/>
        </w:rPr>
        <w:t>Sillamäe Eesti Põhikool</w:t>
      </w:r>
      <w:r>
        <w:rPr>
          <w:b/>
          <w:lang w:val="et-EE" w:eastAsia="en-US"/>
        </w:rPr>
        <w:t>is tulekindlate akende paigaldus</w:t>
      </w:r>
    </w:p>
    <w:p w:rsidR="00CD12B7" w:rsidRDefault="00CD12B7">
      <w:pPr>
        <w:rPr>
          <w:b/>
          <w:bCs/>
          <w:lang w:val="et-EE" w:eastAsia="en-US"/>
        </w:rPr>
      </w:pPr>
    </w:p>
    <w:p w:rsidR="00CD12B7" w:rsidRDefault="00CD12B7">
      <w:pPr>
        <w:pStyle w:val="Heading3"/>
        <w:jc w:val="center"/>
        <w:rPr>
          <w:b w:val="0"/>
          <w:bCs w:val="0"/>
          <w:lang w:val="en-US"/>
        </w:rPr>
      </w:pPr>
      <w:r>
        <w:rPr>
          <w:lang w:val="en-US"/>
        </w:rPr>
        <w:t>SILLAMÄE EESTI PÕHIKOOL</w:t>
      </w:r>
    </w:p>
    <w:p w:rsidR="00CD12B7" w:rsidRDefault="00CD12B7">
      <w:pPr>
        <w:jc w:val="center"/>
        <w:rPr>
          <w:b/>
          <w:lang w:val="et-EE"/>
        </w:rPr>
      </w:pPr>
    </w:p>
    <w:p w:rsidR="00CD12B7" w:rsidRDefault="00CD12B7">
      <w:pPr>
        <w:rPr>
          <w:lang w:val="et-EE"/>
        </w:rPr>
      </w:pPr>
    </w:p>
    <w:p w:rsidR="00CD12B7" w:rsidRDefault="00CD12B7">
      <w:pPr>
        <w:rPr>
          <w:lang w:val="et-EE"/>
        </w:rPr>
      </w:pPr>
    </w:p>
    <w:p w:rsidR="00CD12B7" w:rsidRDefault="00CD12B7">
      <w:pPr>
        <w:rPr>
          <w:b/>
          <w:bCs/>
          <w:lang w:val="et-EE"/>
        </w:rPr>
      </w:pPr>
    </w:p>
    <w:p w:rsidR="00CD12B7" w:rsidRDefault="00CD12B7">
      <w:pPr>
        <w:rPr>
          <w:b/>
          <w:bCs/>
          <w:lang w:val="et-EE"/>
        </w:rPr>
      </w:pPr>
    </w:p>
    <w:p w:rsidR="00CD12B7" w:rsidRDefault="00CD12B7">
      <w:pPr>
        <w:rPr>
          <w:b/>
          <w:bCs/>
          <w:lang w:val="et-EE"/>
        </w:rPr>
      </w:pPr>
    </w:p>
    <w:p w:rsidR="00CD12B7" w:rsidRDefault="00CD12B7">
      <w:pPr>
        <w:pStyle w:val="Title"/>
        <w:ind w:right="180"/>
        <w:rPr>
          <w:sz w:val="32"/>
        </w:rPr>
      </w:pPr>
    </w:p>
    <w:p w:rsidR="00CD12B7" w:rsidRDefault="00CD12B7">
      <w:pPr>
        <w:jc w:val="center"/>
        <w:rPr>
          <w:b/>
          <w:i/>
          <w:lang w:val="et-EE"/>
        </w:rPr>
      </w:pPr>
      <w:r>
        <w:rPr>
          <w:b/>
          <w:bCs/>
          <w:sz w:val="28"/>
          <w:lang w:val="et-EE"/>
        </w:rPr>
        <w:t>Hanke nimetus:</w:t>
      </w:r>
      <w:r>
        <w:rPr>
          <w:b/>
          <w:lang w:val="fi-FI"/>
        </w:rPr>
        <w:t xml:space="preserve"> </w:t>
      </w:r>
      <w:r>
        <w:rPr>
          <w:rFonts w:hint="eastAsia"/>
          <w:b/>
          <w:sz w:val="28"/>
          <w:szCs w:val="28"/>
          <w:lang w:val="et-EE" w:eastAsia="en-US"/>
        </w:rPr>
        <w:t>Sillamäe Eesti Põhikool</w:t>
      </w:r>
      <w:r>
        <w:rPr>
          <w:b/>
          <w:sz w:val="28"/>
          <w:szCs w:val="28"/>
          <w:lang w:val="et-EE" w:eastAsia="en-US"/>
        </w:rPr>
        <w:t>is tulekindlate akende paigaldus</w:t>
      </w:r>
    </w:p>
    <w:p w:rsidR="00CD12B7" w:rsidRDefault="00CD12B7">
      <w:pPr>
        <w:pStyle w:val="Style1"/>
      </w:pPr>
    </w:p>
    <w:p w:rsidR="00CD12B7" w:rsidRDefault="00CD12B7">
      <w:pPr>
        <w:pStyle w:val="Style1"/>
      </w:pPr>
    </w:p>
    <w:p w:rsidR="00CD12B7" w:rsidRDefault="00CD12B7">
      <w:pPr>
        <w:pStyle w:val="oddl-nadpis"/>
        <w:keepNext w:val="0"/>
        <w:widowControl/>
        <w:tabs>
          <w:tab w:val="clear" w:pos="567"/>
        </w:tabs>
        <w:spacing w:before="0" w:line="240" w:lineRule="auto"/>
        <w:rPr>
          <w:rFonts w:ascii="Times New Roman" w:hAnsi="Times New Roman"/>
          <w:bCs/>
          <w:caps/>
          <w:szCs w:val="24"/>
          <w:lang w:val="et-EE"/>
        </w:rPr>
      </w:pPr>
    </w:p>
    <w:p w:rsidR="00CD12B7" w:rsidRDefault="00CD12B7">
      <w:pPr>
        <w:rPr>
          <w:b/>
          <w:bCs/>
          <w:lang w:val="et-EE"/>
        </w:rPr>
      </w:pPr>
    </w:p>
    <w:p w:rsidR="00CD12B7" w:rsidRDefault="00CD12B7">
      <w:pPr>
        <w:rPr>
          <w:b/>
          <w:bCs/>
          <w:lang w:val="et-EE"/>
        </w:rPr>
      </w:pPr>
    </w:p>
    <w:p w:rsidR="00CD12B7" w:rsidRDefault="00CD12B7">
      <w:pPr>
        <w:rPr>
          <w:b/>
          <w:bCs/>
          <w:lang w:val="et-EE"/>
        </w:rPr>
      </w:pPr>
    </w:p>
    <w:p w:rsidR="00CD12B7" w:rsidRDefault="00CD12B7">
      <w:pPr>
        <w:rPr>
          <w:b/>
          <w:bCs/>
          <w:lang w:val="et-EE"/>
        </w:rPr>
      </w:pPr>
      <w:r>
        <w:rPr>
          <w:lang w:val="et-EE"/>
        </w:rPr>
        <w:t>Pakkumuse jõusoleku aeg: 90 päeva</w:t>
      </w:r>
    </w:p>
    <w:p w:rsidR="00CD12B7" w:rsidRDefault="00CD12B7">
      <w:pPr>
        <w:rPr>
          <w:lang w:val="et-EE"/>
        </w:rPr>
      </w:pPr>
    </w:p>
    <w:p w:rsidR="00CD12B7" w:rsidRDefault="00CD12B7">
      <w:pPr>
        <w:rPr>
          <w:lang w:val="et-EE" w:eastAsia="en-U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vAlign w:val="center"/>
          </w:tcPr>
          <w:p w:rsidR="00CD12B7" w:rsidRDefault="00CD12B7">
            <w:pPr>
              <w:tabs>
                <w:tab w:val="left" w:pos="709"/>
              </w:tabs>
              <w:rPr>
                <w:b/>
                <w:bCs/>
                <w:szCs w:val="20"/>
                <w:lang w:val="et-EE" w:eastAsia="en-US"/>
              </w:rPr>
            </w:pPr>
            <w:r>
              <w:rPr>
                <w:b/>
                <w:bCs/>
                <w:szCs w:val="20"/>
                <w:lang w:val="et-EE" w:eastAsia="en-US"/>
              </w:rPr>
              <w:t>Pakkuja täielik ametlik nimi (ärinimi):</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jc w:val="both"/>
              <w:rPr>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after="100"/>
              <w:rPr>
                <w:b/>
                <w:bCs/>
                <w:spacing w:val="-2"/>
                <w:szCs w:val="20"/>
                <w:lang w:val="et-EE" w:eastAsia="en-US"/>
              </w:rPr>
            </w:pPr>
            <w:r>
              <w:rPr>
                <w:b/>
                <w:bCs/>
                <w:lang w:val="et-EE" w:eastAsia="en-US"/>
              </w:rPr>
              <w:t>Äriregistri registrikood ja käibemaksu-kohustuslase registreerimisnumber</w:t>
            </w:r>
            <w:r>
              <w:rPr>
                <w:b/>
                <w:bCs/>
                <w:spacing w:val="-2"/>
                <w:szCs w:val="20"/>
                <w:lang w:val="et-EE" w:eastAsia="en-US"/>
              </w:rPr>
              <w:t>:</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before="100" w:after="100"/>
              <w:rPr>
                <w:b/>
                <w:bCs/>
                <w:spacing w:val="-2"/>
                <w:szCs w:val="20"/>
                <w:lang w:val="et-EE" w:eastAsia="en-US"/>
              </w:rPr>
            </w:pPr>
            <w:r>
              <w:rPr>
                <w:b/>
                <w:bCs/>
                <w:spacing w:val="-2"/>
                <w:szCs w:val="20"/>
                <w:lang w:val="et-EE" w:eastAsia="en-US"/>
              </w:rPr>
              <w:t>Asukoht:</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before="100" w:after="100"/>
              <w:rPr>
                <w:b/>
                <w:bCs/>
                <w:spacing w:val="-2"/>
                <w:szCs w:val="20"/>
                <w:lang w:val="et-EE" w:eastAsia="en-US"/>
              </w:rPr>
            </w:pPr>
            <w:r>
              <w:rPr>
                <w:b/>
                <w:bCs/>
                <w:spacing w:val="-2"/>
                <w:szCs w:val="20"/>
                <w:lang w:val="et-EE" w:eastAsia="en-US"/>
              </w:rPr>
              <w:t>Postiaadress:</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before="100" w:after="100"/>
              <w:rPr>
                <w:b/>
                <w:bCs/>
                <w:spacing w:val="-2"/>
                <w:szCs w:val="20"/>
                <w:lang w:val="et-EE" w:eastAsia="en-US"/>
              </w:rPr>
            </w:pPr>
            <w:r>
              <w:rPr>
                <w:b/>
                <w:bCs/>
                <w:spacing w:val="-2"/>
                <w:szCs w:val="20"/>
                <w:lang w:val="et-EE" w:eastAsia="en-US"/>
              </w:rPr>
              <w:t>Kontaktisik käesoleval pakkumusel:</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before="100" w:after="100"/>
              <w:rPr>
                <w:b/>
                <w:bCs/>
                <w:spacing w:val="-2"/>
                <w:szCs w:val="20"/>
                <w:lang w:val="et-EE" w:eastAsia="en-US"/>
              </w:rPr>
            </w:pPr>
            <w:r>
              <w:rPr>
                <w:b/>
                <w:bCs/>
                <w:spacing w:val="-2"/>
                <w:szCs w:val="20"/>
                <w:lang w:val="et-EE" w:eastAsia="en-US"/>
              </w:rPr>
              <w:t>Telefon:</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before="100" w:after="100"/>
              <w:rPr>
                <w:b/>
                <w:bCs/>
                <w:spacing w:val="-2"/>
                <w:szCs w:val="20"/>
                <w:lang w:val="et-EE" w:eastAsia="en-US"/>
              </w:rPr>
            </w:pPr>
            <w:r>
              <w:rPr>
                <w:b/>
                <w:bCs/>
                <w:spacing w:val="-2"/>
                <w:szCs w:val="20"/>
                <w:lang w:val="et-EE" w:eastAsia="en-US"/>
              </w:rPr>
              <w:t>Faks:</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before="100" w:after="100"/>
              <w:rPr>
                <w:b/>
                <w:bCs/>
                <w:spacing w:val="-2"/>
                <w:szCs w:val="20"/>
                <w:lang w:val="et-EE" w:eastAsia="en-US"/>
              </w:rPr>
            </w:pPr>
            <w:r>
              <w:rPr>
                <w:b/>
                <w:bCs/>
                <w:spacing w:val="-2"/>
                <w:szCs w:val="20"/>
                <w:lang w:val="et-EE" w:eastAsia="en-US"/>
              </w:rPr>
              <w:t>Elektronposti aadress:</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r w:rsidR="00CD12B7">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CD12B7" w:rsidRDefault="00CD12B7">
            <w:pPr>
              <w:tabs>
                <w:tab w:val="left" w:pos="709"/>
              </w:tabs>
              <w:suppressAutoHyphens/>
              <w:spacing w:before="100" w:after="100"/>
              <w:rPr>
                <w:b/>
                <w:bCs/>
                <w:spacing w:val="-2"/>
                <w:szCs w:val="20"/>
                <w:lang w:val="et-EE" w:eastAsia="en-US"/>
              </w:rPr>
            </w:pPr>
            <w:r>
              <w:rPr>
                <w:b/>
                <w:bCs/>
                <w:spacing w:val="-2"/>
                <w:szCs w:val="20"/>
                <w:lang w:val="et-EE" w:eastAsia="en-US"/>
              </w:rPr>
              <w:t>Kodulehekülg:</w:t>
            </w:r>
          </w:p>
        </w:tc>
        <w:tc>
          <w:tcPr>
            <w:tcW w:w="5220" w:type="dxa"/>
            <w:tcBorders>
              <w:top w:val="single" w:sz="4" w:space="0" w:color="auto"/>
              <w:left w:val="single" w:sz="4" w:space="0" w:color="auto"/>
              <w:bottom w:val="single" w:sz="4" w:space="0" w:color="auto"/>
              <w:right w:val="single" w:sz="4" w:space="0" w:color="auto"/>
            </w:tcBorders>
          </w:tcPr>
          <w:p w:rsidR="00CD12B7" w:rsidRDefault="00CD12B7">
            <w:pPr>
              <w:tabs>
                <w:tab w:val="left" w:pos="709"/>
              </w:tabs>
              <w:suppressAutoHyphens/>
              <w:rPr>
                <w:spacing w:val="-2"/>
                <w:szCs w:val="20"/>
                <w:lang w:val="et-EE" w:eastAsia="en-US"/>
              </w:rPr>
            </w:pPr>
          </w:p>
        </w:tc>
      </w:tr>
    </w:tbl>
    <w:p w:rsidR="00CD12B7" w:rsidRDefault="00CD12B7">
      <w:pPr>
        <w:rPr>
          <w:lang w:val="et-EE" w:eastAsia="en-US"/>
        </w:rPr>
      </w:pPr>
    </w:p>
    <w:p w:rsidR="00CD12B7" w:rsidRDefault="00CD12B7">
      <w:pPr>
        <w:rPr>
          <w:lang w:val="et-EE"/>
        </w:rPr>
      </w:pPr>
    </w:p>
    <w:p w:rsidR="00CD12B7" w:rsidRDefault="00CD12B7">
      <w:pPr>
        <w:rPr>
          <w:lang w:val="et-EE"/>
        </w:rPr>
      </w:pPr>
    </w:p>
    <w:p w:rsidR="00CD12B7" w:rsidRDefault="00CD12B7">
      <w:pPr>
        <w:pStyle w:val="Style1"/>
      </w:pPr>
    </w:p>
    <w:p w:rsidR="00CD12B7" w:rsidRDefault="00CD12B7">
      <w:pPr>
        <w:pStyle w:val="Style1"/>
      </w:pPr>
    </w:p>
    <w:p w:rsidR="00CD12B7" w:rsidRDefault="00CD12B7">
      <w:pPr>
        <w:pStyle w:val="Style1"/>
      </w:pPr>
    </w:p>
    <w:p w:rsidR="00CD12B7" w:rsidRDefault="00CD12B7">
      <w:pPr>
        <w:keepNext/>
        <w:jc w:val="both"/>
        <w:outlineLvl w:val="1"/>
        <w:rPr>
          <w:b/>
          <w:bCs/>
          <w:lang w:val="et-EE" w:eastAsia="en-US"/>
        </w:rPr>
      </w:pPr>
    </w:p>
    <w:p w:rsidR="00CD12B7" w:rsidRDefault="00CD12B7">
      <w:pPr>
        <w:keepNext/>
        <w:jc w:val="both"/>
        <w:outlineLvl w:val="1"/>
        <w:rPr>
          <w:b/>
          <w:bCs/>
          <w:lang w:val="et-EE" w:eastAsia="en-US"/>
        </w:rPr>
      </w:pPr>
      <w:r>
        <w:rPr>
          <w:b/>
          <w:bCs/>
          <w:lang w:val="et-EE" w:eastAsia="en-US"/>
        </w:rPr>
        <w:br w:type="page"/>
      </w:r>
      <w:r>
        <w:rPr>
          <w:b/>
          <w:bCs/>
          <w:lang w:val="et-EE" w:eastAsia="en-US"/>
        </w:rPr>
        <w:lastRenderedPageBreak/>
        <w:t xml:space="preserve">LISA 2 – Kinnitus </w:t>
      </w:r>
    </w:p>
    <w:p w:rsidR="00CD12B7" w:rsidRDefault="00CD12B7">
      <w:pPr>
        <w:jc w:val="both"/>
        <w:rPr>
          <w:b/>
          <w:bCs/>
          <w:lang w:val="et-EE" w:eastAsia="en-US"/>
        </w:rPr>
      </w:pPr>
    </w:p>
    <w:p w:rsidR="00CD12B7" w:rsidRDefault="00CD12B7">
      <w:pPr>
        <w:tabs>
          <w:tab w:val="left" w:pos="709"/>
        </w:tabs>
        <w:rPr>
          <w:b/>
          <w:bCs/>
          <w:lang w:val="et-EE" w:eastAsia="en-US"/>
        </w:rPr>
      </w:pPr>
      <w:r>
        <w:rPr>
          <w:lang w:val="et-EE" w:eastAsia="en-US"/>
        </w:rPr>
        <w:t>Hankija nimi:</w:t>
      </w:r>
      <w:r>
        <w:rPr>
          <w:b/>
          <w:bCs/>
          <w:lang w:val="et-EE" w:eastAsia="en-US"/>
        </w:rPr>
        <w:t xml:space="preserve"> </w:t>
      </w:r>
      <w:r>
        <w:rPr>
          <w:b/>
          <w:lang w:val="et-EE" w:eastAsia="en-US"/>
        </w:rPr>
        <w:t xml:space="preserve"> Sillamäe Eesti Põhikool </w:t>
      </w:r>
    </w:p>
    <w:p w:rsidR="00CD12B7" w:rsidRDefault="00CD12B7">
      <w:pPr>
        <w:tabs>
          <w:tab w:val="left" w:pos="709"/>
        </w:tabs>
        <w:rPr>
          <w:b/>
          <w:bCs/>
          <w:lang w:val="et-EE" w:eastAsia="en-US"/>
        </w:rPr>
      </w:pPr>
      <w:r>
        <w:rPr>
          <w:lang w:val="et-EE" w:eastAsia="en-US"/>
        </w:rPr>
        <w:t xml:space="preserve">Hanke nimetus: </w:t>
      </w:r>
      <w:r>
        <w:rPr>
          <w:rFonts w:hint="eastAsia"/>
          <w:b/>
          <w:lang w:val="et-EE" w:eastAsia="en-US"/>
        </w:rPr>
        <w:t>Sillamäe Eesti Põhikool</w:t>
      </w:r>
      <w:r>
        <w:rPr>
          <w:b/>
          <w:lang w:val="et-EE" w:eastAsia="en-US"/>
        </w:rPr>
        <w:t>is tulekindlate akende paigaldus</w:t>
      </w:r>
    </w:p>
    <w:p w:rsidR="00CD12B7" w:rsidRDefault="00CD12B7">
      <w:pPr>
        <w:jc w:val="both"/>
        <w:rPr>
          <w:lang w:val="et-EE" w:eastAsia="en-US"/>
        </w:rPr>
      </w:pPr>
    </w:p>
    <w:p w:rsidR="00CD12B7" w:rsidRDefault="00CD12B7">
      <w:pPr>
        <w:jc w:val="both"/>
        <w:rPr>
          <w:lang w:val="en-GB"/>
        </w:rPr>
      </w:pPr>
      <w:r>
        <w:rPr>
          <w:lang w:val="en-GB"/>
        </w:rPr>
        <w:t xml:space="preserve">1. Kinnitame, et meil ja meie seaduslikul esindajal ei ole RHS § 95 lõikes 1 sätestatud kõrvaldamise aluseid. </w:t>
      </w:r>
    </w:p>
    <w:p w:rsidR="00CD12B7" w:rsidRDefault="00CD12B7">
      <w:pPr>
        <w:jc w:val="both"/>
        <w:rPr>
          <w:lang w:val="en-GB"/>
        </w:rPr>
      </w:pPr>
      <w:r>
        <w:rPr>
          <w:lang w:val="en-GB"/>
        </w:rPr>
        <w:t xml:space="preserve">2. Kinnitame, et meie majanduslik seisund võimaldab hankelepingu häireteta täitmist. </w:t>
      </w:r>
    </w:p>
    <w:p w:rsidR="00CD12B7" w:rsidRDefault="00CD12B7">
      <w:pPr>
        <w:jc w:val="both"/>
        <w:rPr>
          <w:lang w:val="en-GB"/>
        </w:rPr>
      </w:pPr>
      <w:r>
        <w:rPr>
          <w:lang w:val="en-GB"/>
        </w:rPr>
        <w:t>Kolme viimase majandusaasta netokäive::</w:t>
      </w:r>
    </w:p>
    <w:p w:rsidR="00CD12B7" w:rsidRDefault="00CD12B7">
      <w:pPr>
        <w:jc w:val="both"/>
        <w:rPr>
          <w:lang w:val="en-GB"/>
        </w:rPr>
      </w:pPr>
    </w:p>
    <w:p w:rsidR="00CD12B7" w:rsidRDefault="00CD12B7">
      <w:pPr>
        <w:jc w:val="both"/>
        <w:rPr>
          <w:lang w:val="en-GB"/>
        </w:rPr>
      </w:pPr>
      <w:r>
        <w:rPr>
          <w:lang w:val="en-GB"/>
        </w:rPr>
        <w:t xml:space="preserve">2016.a.……………….eurot </w:t>
      </w:r>
    </w:p>
    <w:p w:rsidR="00CD12B7" w:rsidRDefault="00CD12B7">
      <w:pPr>
        <w:jc w:val="both"/>
        <w:rPr>
          <w:lang w:val="en-GB"/>
        </w:rPr>
      </w:pPr>
      <w:r>
        <w:rPr>
          <w:lang w:val="en-GB"/>
        </w:rPr>
        <w:t xml:space="preserve">2017.a………………..eurot </w:t>
      </w:r>
    </w:p>
    <w:p w:rsidR="00CD12B7" w:rsidRDefault="00CD12B7">
      <w:pPr>
        <w:jc w:val="both"/>
        <w:rPr>
          <w:lang w:val="et-EE" w:eastAsia="en-US"/>
        </w:rPr>
      </w:pPr>
      <w:r>
        <w:rPr>
          <w:lang w:val="en-GB"/>
        </w:rPr>
        <w:t>2018.a……………….. eurot</w:t>
      </w:r>
    </w:p>
    <w:p w:rsidR="00CD12B7" w:rsidRDefault="00CD12B7">
      <w:pPr>
        <w:tabs>
          <w:tab w:val="left" w:pos="709"/>
        </w:tabs>
        <w:rPr>
          <w:lang w:val="et-EE" w:eastAsia="en-US"/>
        </w:rPr>
      </w:pPr>
    </w:p>
    <w:p w:rsidR="00CD12B7" w:rsidRDefault="00CD12B7">
      <w:pPr>
        <w:tabs>
          <w:tab w:val="left" w:pos="709"/>
        </w:tabs>
        <w:rPr>
          <w:lang w:val="et-EE" w:eastAsia="en-US"/>
        </w:rPr>
      </w:pPr>
    </w:p>
    <w:p w:rsidR="00CD12B7" w:rsidRDefault="00CD12B7">
      <w:pPr>
        <w:tabs>
          <w:tab w:val="left" w:pos="709"/>
        </w:tabs>
        <w:rPr>
          <w:lang w:val="et-EE" w:eastAsia="en-US"/>
        </w:rPr>
      </w:pPr>
    </w:p>
    <w:p w:rsidR="00CD12B7" w:rsidRDefault="00CD12B7">
      <w:pPr>
        <w:tabs>
          <w:tab w:val="left" w:pos="709"/>
        </w:tabs>
        <w:rPr>
          <w:lang w:val="et-EE" w:eastAsia="en-US"/>
        </w:rPr>
      </w:pPr>
      <w:r>
        <w:rPr>
          <w:lang w:val="et-EE" w:eastAsia="en-US"/>
        </w:rPr>
        <w:t>Kuupäev: ____________</w:t>
      </w:r>
    </w:p>
    <w:p w:rsidR="00CD12B7" w:rsidRDefault="00CD12B7">
      <w:pPr>
        <w:tabs>
          <w:tab w:val="left" w:pos="709"/>
        </w:tabs>
        <w:rPr>
          <w:lang w:val="et-EE" w:eastAsia="en-US"/>
        </w:rPr>
      </w:pPr>
    </w:p>
    <w:p w:rsidR="00CD12B7" w:rsidRDefault="00CD12B7">
      <w:pPr>
        <w:tabs>
          <w:tab w:val="left" w:pos="709"/>
        </w:tabs>
        <w:rPr>
          <w:lang w:val="et-EE" w:eastAsia="en-US"/>
        </w:rPr>
      </w:pPr>
    </w:p>
    <w:p w:rsidR="00CD12B7" w:rsidRDefault="00CD12B7">
      <w:pPr>
        <w:tabs>
          <w:tab w:val="left" w:pos="709"/>
        </w:tabs>
        <w:rPr>
          <w:lang w:val="et-EE" w:eastAsia="en-US"/>
        </w:rPr>
      </w:pPr>
      <w:r>
        <w:rPr>
          <w:lang w:val="et-EE" w:eastAsia="en-US"/>
        </w:rPr>
        <w:t>_____________ __________________ __________________</w:t>
      </w:r>
    </w:p>
    <w:p w:rsidR="00CD12B7" w:rsidRDefault="00CD12B7">
      <w:pPr>
        <w:tabs>
          <w:tab w:val="left" w:pos="709"/>
        </w:tabs>
        <w:rPr>
          <w:lang w:val="et-EE" w:eastAsia="en-US"/>
        </w:rPr>
      </w:pPr>
      <w:r>
        <w:rPr>
          <w:lang w:val="et-EE" w:eastAsia="en-US"/>
        </w:rPr>
        <w:t>(allkiri)</w:t>
      </w:r>
      <w:r>
        <w:rPr>
          <w:lang w:val="et-EE" w:eastAsia="en-US"/>
        </w:rPr>
        <w:tab/>
        <w:t>(esindaja nimi)</w:t>
      </w:r>
      <w:r>
        <w:rPr>
          <w:lang w:val="et-EE" w:eastAsia="en-US"/>
        </w:rPr>
        <w:tab/>
        <w:t>(amet)</w:t>
      </w:r>
    </w:p>
    <w:p w:rsidR="00CD12B7" w:rsidRDefault="00CD12B7">
      <w:pPr>
        <w:ind w:left="57"/>
        <w:jc w:val="both"/>
        <w:rPr>
          <w:b/>
          <w:bCs/>
          <w:lang w:val="et-EE" w:eastAsia="en-US"/>
        </w:rPr>
      </w:pPr>
    </w:p>
    <w:p w:rsidR="00CD12B7" w:rsidRDefault="00CD12B7">
      <w:pPr>
        <w:tabs>
          <w:tab w:val="left" w:pos="709"/>
        </w:tabs>
        <w:rPr>
          <w:lang w:val="et-EE" w:eastAsia="en-US"/>
        </w:rPr>
      </w:pPr>
      <w:r>
        <w:rPr>
          <w:lang w:val="et-EE" w:eastAsia="en-US"/>
        </w:rPr>
        <w:t>Volitatud sellele pakkumusele alla kirjutama _________________________ nimel</w:t>
      </w:r>
    </w:p>
    <w:p w:rsidR="00CD12B7" w:rsidRDefault="00CD12B7">
      <w:pPr>
        <w:keepNext/>
        <w:jc w:val="both"/>
        <w:outlineLvl w:val="1"/>
        <w:rPr>
          <w:b/>
          <w:bCs/>
          <w:lang w:val="et-EE" w:eastAsia="en-US"/>
        </w:rPr>
      </w:pPr>
    </w:p>
    <w:p w:rsidR="00CD12B7" w:rsidRDefault="00CD12B7">
      <w:pPr>
        <w:rPr>
          <w:lang w:val="et-EE" w:eastAsia="en-US"/>
        </w:rPr>
      </w:pPr>
    </w:p>
    <w:p w:rsidR="00CD12B7" w:rsidRDefault="00CD12B7">
      <w:pPr>
        <w:autoSpaceDE w:val="0"/>
        <w:autoSpaceDN w:val="0"/>
        <w:adjustRightInd w:val="0"/>
        <w:rPr>
          <w:b/>
          <w:bCs/>
          <w:lang w:val="et-EE"/>
        </w:rPr>
      </w:pPr>
      <w:r>
        <w:rPr>
          <w:lang w:val="et-EE"/>
        </w:rPr>
        <w:br w:type="page"/>
      </w:r>
      <w:r>
        <w:rPr>
          <w:b/>
          <w:bCs/>
          <w:lang w:val="et-EE"/>
        </w:rPr>
        <w:lastRenderedPageBreak/>
        <w:t>LISA 3 – Ühispakkujate volikiri</w:t>
      </w:r>
    </w:p>
    <w:p w:rsidR="00CD12B7" w:rsidRDefault="00CD12B7">
      <w:pPr>
        <w:autoSpaceDE w:val="0"/>
        <w:autoSpaceDN w:val="0"/>
        <w:adjustRightInd w:val="0"/>
        <w:rPr>
          <w:b/>
          <w:bCs/>
          <w:color w:val="000000"/>
          <w:lang w:val="et-EE"/>
        </w:rPr>
      </w:pPr>
    </w:p>
    <w:p w:rsidR="00CD12B7" w:rsidRDefault="00CD12B7">
      <w:pPr>
        <w:autoSpaceDE w:val="0"/>
        <w:autoSpaceDN w:val="0"/>
        <w:adjustRightInd w:val="0"/>
        <w:jc w:val="center"/>
        <w:rPr>
          <w:b/>
          <w:bCs/>
          <w:color w:val="000000"/>
          <w:lang w:val="et-EE"/>
        </w:rPr>
      </w:pPr>
      <w:r>
        <w:rPr>
          <w:b/>
          <w:bCs/>
          <w:color w:val="000000"/>
          <w:lang w:val="et-EE"/>
        </w:rPr>
        <w:t>Volikiri</w:t>
      </w:r>
    </w:p>
    <w:p w:rsidR="00CD12B7" w:rsidRDefault="00CD12B7">
      <w:pPr>
        <w:autoSpaceDE w:val="0"/>
        <w:autoSpaceDN w:val="0"/>
        <w:adjustRightInd w:val="0"/>
        <w:rPr>
          <w:color w:val="000000"/>
          <w:lang w:val="et-EE"/>
        </w:rPr>
      </w:pPr>
    </w:p>
    <w:p w:rsidR="00CD12B7" w:rsidRDefault="00CD12B7">
      <w:pPr>
        <w:autoSpaceDE w:val="0"/>
        <w:autoSpaceDN w:val="0"/>
        <w:adjustRightInd w:val="0"/>
        <w:rPr>
          <w:color w:val="000000"/>
          <w:lang w:val="et-EE"/>
        </w:rPr>
      </w:pPr>
    </w:p>
    <w:p w:rsidR="00CD12B7" w:rsidRDefault="00CD12B7">
      <w:pPr>
        <w:tabs>
          <w:tab w:val="left" w:pos="709"/>
        </w:tabs>
        <w:rPr>
          <w:b/>
          <w:bCs/>
          <w:lang w:val="et-EE" w:eastAsia="en-US"/>
        </w:rPr>
      </w:pPr>
      <w:r>
        <w:rPr>
          <w:lang w:val="et-EE" w:eastAsia="en-US"/>
        </w:rPr>
        <w:t>Hankija nimi:</w:t>
      </w:r>
      <w:r>
        <w:rPr>
          <w:b/>
          <w:bCs/>
          <w:lang w:val="et-EE" w:eastAsia="en-US"/>
        </w:rPr>
        <w:t xml:space="preserve"> </w:t>
      </w:r>
      <w:r>
        <w:rPr>
          <w:b/>
          <w:lang w:val="et-EE" w:eastAsia="en-US"/>
        </w:rPr>
        <w:t>Sillamäe Eesti Põhikool</w:t>
      </w:r>
    </w:p>
    <w:p w:rsidR="00CD12B7" w:rsidRDefault="00CD12B7">
      <w:pPr>
        <w:tabs>
          <w:tab w:val="left" w:pos="709"/>
        </w:tabs>
        <w:rPr>
          <w:b/>
          <w:bCs/>
          <w:lang w:val="et-EE" w:eastAsia="en-US"/>
        </w:rPr>
      </w:pPr>
      <w:r>
        <w:rPr>
          <w:lang w:val="et-EE" w:eastAsia="en-US"/>
        </w:rPr>
        <w:t xml:space="preserve">Hanke nimetus: </w:t>
      </w:r>
      <w:r>
        <w:rPr>
          <w:rFonts w:hint="eastAsia"/>
          <w:b/>
          <w:lang w:val="et-EE" w:eastAsia="en-US"/>
        </w:rPr>
        <w:t>Sillamäe Eesti Põhikool</w:t>
      </w:r>
      <w:r>
        <w:rPr>
          <w:b/>
          <w:lang w:val="et-EE" w:eastAsia="en-US"/>
        </w:rPr>
        <w:t>is tulekindlate akende paigaldus</w:t>
      </w:r>
    </w:p>
    <w:p w:rsidR="00CD12B7" w:rsidRDefault="00CD12B7">
      <w:pPr>
        <w:rPr>
          <w:b/>
          <w:bCs/>
          <w:lang w:val="et-EE" w:eastAsia="en-US"/>
        </w:rPr>
      </w:pPr>
    </w:p>
    <w:p w:rsidR="00CD12B7" w:rsidRDefault="00CD12B7">
      <w:pPr>
        <w:pStyle w:val="NormalWeb"/>
        <w:autoSpaceDE w:val="0"/>
        <w:autoSpaceDN w:val="0"/>
        <w:adjustRightInd w:val="0"/>
        <w:spacing w:before="0" w:beforeAutospacing="0" w:after="0" w:afterAutospacing="0"/>
        <w:rPr>
          <w:lang w:val="et-EE"/>
        </w:rPr>
      </w:pPr>
    </w:p>
    <w:p w:rsidR="00CD12B7" w:rsidRDefault="00CD12B7">
      <w:pPr>
        <w:spacing w:after="60"/>
        <w:jc w:val="both"/>
        <w:rPr>
          <w:lang w:val="et-EE" w:eastAsia="en-US"/>
        </w:rPr>
      </w:pPr>
      <w:r>
        <w:rPr>
          <w:lang w:val="et-EE" w:eastAsia="en-US"/>
        </w:rPr>
        <w:t xml:space="preserve">Käesolevaga </w:t>
      </w:r>
      <w:r>
        <w:rPr>
          <w:b/>
          <w:bCs/>
          <w:lang w:val="et-EE" w:eastAsia="en-US"/>
        </w:rPr>
        <w:t>pakkuja(d)</w:t>
      </w:r>
      <w:r>
        <w:rPr>
          <w:lang w:val="et-EE" w:eastAsia="en-US"/>
        </w:rPr>
        <w:t xml:space="preserve"> /</w:t>
      </w:r>
      <w:r>
        <w:rPr>
          <w:i/>
          <w:iCs/>
          <w:lang w:val="et-EE" w:eastAsia="en-US"/>
        </w:rPr>
        <w:t>pakkuja(te) andmed, kes volitavad enda nimel tegutsema/</w:t>
      </w:r>
    </w:p>
    <w:p w:rsidR="00CD12B7" w:rsidRDefault="00CD12B7">
      <w:pPr>
        <w:spacing w:after="60"/>
        <w:jc w:val="both"/>
        <w:rPr>
          <w:lang w:val="et-EE" w:eastAsia="en-US"/>
        </w:rPr>
      </w:pPr>
    </w:p>
    <w:p w:rsidR="00CD12B7" w:rsidRDefault="00CD12B7">
      <w:pPr>
        <w:spacing w:after="60"/>
        <w:ind w:left="567"/>
        <w:jc w:val="both"/>
        <w:rPr>
          <w:lang w:val="et-EE" w:eastAsia="en-US"/>
        </w:rPr>
      </w:pPr>
      <w:r>
        <w:rPr>
          <w:lang w:val="et-EE" w:eastAsia="en-US"/>
        </w:rPr>
        <w:t xml:space="preserve">ärinimega _____________, registrikood _____________, aadress ________________, e-posti aadress ________, telefoni number ___________, </w:t>
      </w:r>
    </w:p>
    <w:p w:rsidR="00CD12B7" w:rsidRDefault="00CD12B7">
      <w:pPr>
        <w:spacing w:after="60"/>
        <w:ind w:left="567"/>
        <w:jc w:val="both"/>
        <w:rPr>
          <w:lang w:val="et-EE" w:eastAsia="en-US"/>
        </w:rPr>
      </w:pPr>
    </w:p>
    <w:p w:rsidR="00CD12B7" w:rsidRDefault="00CD12B7">
      <w:pPr>
        <w:spacing w:after="60"/>
        <w:ind w:left="567"/>
        <w:jc w:val="both"/>
        <w:rPr>
          <w:lang w:val="et-EE" w:eastAsia="en-US"/>
        </w:rPr>
      </w:pPr>
      <w:r>
        <w:rPr>
          <w:lang w:val="et-EE" w:eastAsia="en-US"/>
        </w:rPr>
        <w:t xml:space="preserve">ärinimega _____________, registrikood _____________, aadress ________________, e-posti aadress ________, telefoni number ___________, </w:t>
      </w:r>
    </w:p>
    <w:p w:rsidR="00CD12B7" w:rsidRDefault="00CD12B7">
      <w:pPr>
        <w:spacing w:after="60"/>
        <w:jc w:val="both"/>
        <w:rPr>
          <w:lang w:val="et-EE" w:eastAsia="en-US"/>
        </w:rPr>
      </w:pPr>
    </w:p>
    <w:p w:rsidR="00CD12B7" w:rsidRDefault="00CD12B7">
      <w:pPr>
        <w:spacing w:after="60"/>
        <w:jc w:val="both"/>
        <w:rPr>
          <w:lang w:val="et-EE" w:eastAsia="en-US"/>
        </w:rPr>
      </w:pPr>
      <w:r>
        <w:rPr>
          <w:i/>
          <w:iCs/>
          <w:lang w:val="et-EE" w:eastAsia="en-US"/>
        </w:rPr>
        <w:t xml:space="preserve"> </w:t>
      </w:r>
    </w:p>
    <w:p w:rsidR="00CD12B7" w:rsidRDefault="00CD12B7">
      <w:pPr>
        <w:rPr>
          <w:lang w:val="et-EE" w:eastAsia="en-US"/>
        </w:rPr>
      </w:pPr>
      <w:r>
        <w:rPr>
          <w:b/>
          <w:bCs/>
          <w:lang w:val="et-EE" w:eastAsia="en-US"/>
        </w:rPr>
        <w:t>volitab</w:t>
      </w:r>
      <w:r>
        <w:rPr>
          <w:lang w:val="et-EE" w:eastAsia="en-US"/>
        </w:rPr>
        <w:t xml:space="preserve"> (volitavad) </w:t>
      </w:r>
      <w:r>
        <w:rPr>
          <w:b/>
          <w:bCs/>
          <w:lang w:val="et-EE" w:eastAsia="en-US"/>
        </w:rPr>
        <w:t>enda huvides ja nimel</w:t>
      </w:r>
    </w:p>
    <w:p w:rsidR="00CD12B7" w:rsidRDefault="00CD12B7">
      <w:pPr>
        <w:rPr>
          <w:lang w:val="et-EE" w:eastAsia="en-US"/>
        </w:rPr>
      </w:pPr>
    </w:p>
    <w:p w:rsidR="00CD12B7" w:rsidRDefault="00CD12B7">
      <w:pPr>
        <w:spacing w:after="60"/>
        <w:jc w:val="both"/>
        <w:rPr>
          <w:lang w:val="et-EE" w:eastAsia="en-US"/>
        </w:rPr>
      </w:pPr>
      <w:r>
        <w:rPr>
          <w:b/>
          <w:bCs/>
          <w:lang w:val="et-EE" w:eastAsia="en-US"/>
        </w:rPr>
        <w:t xml:space="preserve">pakkujat </w:t>
      </w:r>
      <w:r>
        <w:rPr>
          <w:lang w:val="et-EE" w:eastAsia="en-US"/>
        </w:rPr>
        <w:t>/</w:t>
      </w:r>
      <w:r>
        <w:rPr>
          <w:i/>
          <w:iCs/>
          <w:lang w:val="et-EE" w:eastAsia="en-US"/>
        </w:rPr>
        <w:t>pakkuja andmed, kellele antakse volitus/</w:t>
      </w:r>
    </w:p>
    <w:p w:rsidR="00CD12B7" w:rsidRDefault="00CD12B7">
      <w:pPr>
        <w:spacing w:after="60"/>
        <w:jc w:val="both"/>
        <w:rPr>
          <w:lang w:val="et-EE" w:eastAsia="en-US"/>
        </w:rPr>
      </w:pPr>
    </w:p>
    <w:p w:rsidR="00CD12B7" w:rsidRDefault="00CD12B7">
      <w:pPr>
        <w:spacing w:after="60"/>
        <w:ind w:left="567"/>
        <w:jc w:val="both"/>
        <w:rPr>
          <w:lang w:val="et-EE" w:eastAsia="en-US"/>
        </w:rPr>
      </w:pPr>
      <w:r>
        <w:rPr>
          <w:lang w:val="et-EE" w:eastAsia="en-US"/>
        </w:rPr>
        <w:t xml:space="preserve">ärinimi _____________, registrikood _____________, aadress ________________, e-posti aadress ________, telefoni number ___________, </w:t>
      </w:r>
      <w:r>
        <w:rPr>
          <w:i/>
          <w:iCs/>
          <w:lang w:val="et-EE" w:eastAsia="en-US"/>
        </w:rPr>
        <w:t xml:space="preserve"> </w:t>
      </w:r>
    </w:p>
    <w:p w:rsidR="00CD12B7" w:rsidRDefault="00CD12B7">
      <w:pPr>
        <w:spacing w:after="60"/>
        <w:jc w:val="both"/>
        <w:rPr>
          <w:lang w:val="et-EE" w:eastAsia="en-US"/>
        </w:rPr>
      </w:pPr>
    </w:p>
    <w:p w:rsidR="00CD12B7" w:rsidRDefault="00CD12B7">
      <w:pPr>
        <w:spacing w:after="60"/>
        <w:jc w:val="both"/>
        <w:rPr>
          <w:lang w:val="et-EE" w:eastAsia="en-US"/>
        </w:rPr>
      </w:pPr>
    </w:p>
    <w:p w:rsidR="00CD12B7" w:rsidRDefault="00CD12B7">
      <w:pPr>
        <w:spacing w:after="60"/>
        <w:jc w:val="both"/>
        <w:rPr>
          <w:lang w:val="et-EE" w:eastAsia="en-US"/>
        </w:rPr>
      </w:pPr>
    </w:p>
    <w:p w:rsidR="00CD12B7" w:rsidRDefault="00CD12B7">
      <w:pPr>
        <w:spacing w:line="360" w:lineRule="auto"/>
        <w:jc w:val="both"/>
        <w:rPr>
          <w:i/>
          <w:iCs/>
          <w:lang w:val="et-EE" w:eastAsia="en-US"/>
        </w:rPr>
      </w:pPr>
      <w:r>
        <w:rPr>
          <w:b/>
          <w:bCs/>
          <w:lang w:val="et-EE" w:eastAsia="en-US"/>
        </w:rPr>
        <w:t>tegema eelnimetatud hankemenetluses kõiki hankemenetluse ning hankelepingu sõlmimise, kujundamise ja täitmisega seotud toiminguid</w:t>
      </w:r>
      <w:r>
        <w:rPr>
          <w:lang w:val="et-EE" w:eastAsia="en-US"/>
        </w:rPr>
        <w:t>, sealhulgas esitama või tagasi võtma pakkumust, sõlmima ja kujundama hankelepingut, esitama tagatisi, vajadusel esitama vaidlustusi ja nõudeid või neist loobuma.</w:t>
      </w:r>
    </w:p>
    <w:p w:rsidR="00CD12B7" w:rsidRDefault="00CD12B7">
      <w:pPr>
        <w:jc w:val="both"/>
        <w:rPr>
          <w:lang w:val="et-EE" w:eastAsia="en-US"/>
        </w:rPr>
      </w:pPr>
    </w:p>
    <w:p w:rsidR="00CD12B7" w:rsidRDefault="00CD12B7">
      <w:pPr>
        <w:jc w:val="both"/>
        <w:rPr>
          <w:lang w:val="et-EE" w:eastAsia="en-US"/>
        </w:rPr>
      </w:pPr>
      <w:r>
        <w:rPr>
          <w:lang w:val="et-EE" w:eastAsia="en-US"/>
        </w:rPr>
        <w:t>Volikiri on antud edasivolitamise õiguseta, v.a HD lisas 4 antud füüsilisest isikust esindaja volikiri.</w:t>
      </w:r>
    </w:p>
    <w:p w:rsidR="00CD12B7" w:rsidRDefault="00CD12B7">
      <w:pPr>
        <w:jc w:val="both"/>
        <w:rPr>
          <w:lang w:val="et-EE" w:eastAsia="en-US"/>
        </w:rPr>
      </w:pPr>
    </w:p>
    <w:p w:rsidR="00CD12B7" w:rsidRDefault="00CD12B7">
      <w:pPr>
        <w:jc w:val="both"/>
        <w:rPr>
          <w:b/>
          <w:bCs/>
          <w:noProof/>
          <w:lang w:val="et-EE" w:eastAsia="en-US"/>
        </w:rPr>
      </w:pPr>
      <w:r>
        <w:rPr>
          <w:b/>
          <w:bCs/>
          <w:lang w:val="et-EE" w:eastAsia="en-US"/>
        </w:rPr>
        <w:t xml:space="preserve">Käesolevaga ühispakkujad üheskoos ja eraldi avaldavad ja kinnitavad, </w:t>
      </w:r>
      <w:r>
        <w:rPr>
          <w:b/>
          <w:bCs/>
          <w:noProof/>
          <w:lang w:val="et-EE" w:eastAsia="en-US"/>
        </w:rPr>
        <w:t>et nad vastutavad hankelepingu täitmise eest solidaarselt.</w:t>
      </w:r>
    </w:p>
    <w:p w:rsidR="00CD12B7" w:rsidRDefault="00CD12B7">
      <w:pPr>
        <w:jc w:val="both"/>
        <w:rPr>
          <w:lang w:val="et-EE" w:eastAsia="en-US"/>
        </w:rPr>
      </w:pPr>
    </w:p>
    <w:p w:rsidR="00CD12B7" w:rsidRDefault="00CD12B7">
      <w:pPr>
        <w:jc w:val="both"/>
        <w:rPr>
          <w:lang w:val="et-EE" w:eastAsia="en-US"/>
        </w:rPr>
      </w:pPr>
    </w:p>
    <w:p w:rsidR="00CD12B7" w:rsidRDefault="00CD12B7">
      <w:pPr>
        <w:jc w:val="both"/>
        <w:rPr>
          <w:lang w:val="et-EE" w:eastAsia="en-US"/>
        </w:rPr>
      </w:pPr>
      <w:r>
        <w:rPr>
          <w:lang w:val="et-EE" w:eastAsia="en-US"/>
        </w:rPr>
        <w:t>Kuupäev: _________________</w:t>
      </w:r>
    </w:p>
    <w:p w:rsidR="00CD12B7" w:rsidRDefault="00CD12B7">
      <w:pPr>
        <w:jc w:val="both"/>
        <w:rPr>
          <w:lang w:val="et-EE" w:eastAsia="en-US"/>
        </w:rPr>
      </w:pPr>
    </w:p>
    <w:p w:rsidR="00CD12B7" w:rsidRDefault="00CD12B7">
      <w:pPr>
        <w:jc w:val="both"/>
        <w:rPr>
          <w:lang w:val="et-EE" w:eastAsia="en-US"/>
        </w:rPr>
      </w:pPr>
    </w:p>
    <w:p w:rsidR="00CD12B7" w:rsidRDefault="00CD12B7">
      <w:pPr>
        <w:rPr>
          <w:lang w:val="et-EE" w:eastAsia="en-US"/>
        </w:rPr>
      </w:pPr>
      <w:r>
        <w:rPr>
          <w:lang w:val="et-EE" w:eastAsia="en-US"/>
        </w:rPr>
        <w:t>Ühispakkujate esindajate ees- ja perekonnanimed: ___________________________</w:t>
      </w:r>
    </w:p>
    <w:p w:rsidR="00CD12B7" w:rsidRDefault="00CD12B7">
      <w:pPr>
        <w:jc w:val="both"/>
        <w:rPr>
          <w:lang w:val="et-EE" w:eastAsia="en-US"/>
        </w:rPr>
      </w:pPr>
    </w:p>
    <w:p w:rsidR="00CD12B7" w:rsidRDefault="00CD12B7">
      <w:pPr>
        <w:jc w:val="both"/>
        <w:rPr>
          <w:b/>
          <w:bCs/>
          <w:lang w:val="et-EE" w:eastAsia="en-US"/>
        </w:rPr>
      </w:pPr>
      <w:r>
        <w:rPr>
          <w:lang w:val="et-EE" w:eastAsia="en-US"/>
        </w:rPr>
        <w:t>Ühispakkujate esindajate allkirjad: __________________________</w:t>
      </w:r>
      <w:r>
        <w:rPr>
          <w:lang w:val="et-EE" w:eastAsia="en-US"/>
        </w:rPr>
        <w:br w:type="page"/>
      </w:r>
      <w:r>
        <w:rPr>
          <w:b/>
          <w:bCs/>
          <w:lang w:val="et-EE" w:eastAsia="en-US"/>
        </w:rPr>
        <w:lastRenderedPageBreak/>
        <w:t>LISA 4 – Pakkumusele allakirjutanud isiku esindusõigust tõendav volikiri</w:t>
      </w:r>
    </w:p>
    <w:p w:rsidR="00CD12B7" w:rsidRDefault="00CD12B7">
      <w:pPr>
        <w:jc w:val="both"/>
        <w:rPr>
          <w:lang w:val="et-EE" w:eastAsia="en-US"/>
        </w:rPr>
      </w:pPr>
    </w:p>
    <w:p w:rsidR="00CD12B7" w:rsidRDefault="00CD12B7">
      <w:pPr>
        <w:tabs>
          <w:tab w:val="left" w:pos="709"/>
        </w:tabs>
        <w:rPr>
          <w:b/>
          <w:bCs/>
          <w:lang w:val="et-EE" w:eastAsia="en-US"/>
        </w:rPr>
      </w:pPr>
      <w:r>
        <w:rPr>
          <w:lang w:val="et-EE" w:eastAsia="en-US"/>
        </w:rPr>
        <w:t>Hankija nimi:</w:t>
      </w:r>
      <w:r>
        <w:rPr>
          <w:b/>
          <w:bCs/>
          <w:lang w:val="et-EE" w:eastAsia="en-US"/>
        </w:rPr>
        <w:t xml:space="preserve"> </w:t>
      </w:r>
      <w:r>
        <w:rPr>
          <w:b/>
          <w:lang w:val="et-EE" w:eastAsia="en-US"/>
        </w:rPr>
        <w:t>Sillamäe Eesti Põhikool</w:t>
      </w:r>
    </w:p>
    <w:p w:rsidR="00CD12B7" w:rsidRDefault="00CD12B7">
      <w:pPr>
        <w:tabs>
          <w:tab w:val="left" w:pos="709"/>
        </w:tabs>
        <w:rPr>
          <w:b/>
          <w:bCs/>
          <w:lang w:val="et-EE" w:eastAsia="en-US"/>
        </w:rPr>
      </w:pPr>
      <w:r>
        <w:rPr>
          <w:lang w:val="et-EE" w:eastAsia="en-US"/>
        </w:rPr>
        <w:t xml:space="preserve">Hanke nimetus: </w:t>
      </w:r>
      <w:r>
        <w:rPr>
          <w:rFonts w:hint="eastAsia"/>
          <w:b/>
          <w:lang w:val="et-EE" w:eastAsia="en-US"/>
        </w:rPr>
        <w:t>Sillamäe Eesti Põhikool</w:t>
      </w:r>
      <w:r>
        <w:rPr>
          <w:b/>
          <w:lang w:val="et-EE" w:eastAsia="en-US"/>
        </w:rPr>
        <w:t>is tulekindlate akende paigaldus</w:t>
      </w:r>
    </w:p>
    <w:p w:rsidR="00CD12B7" w:rsidRDefault="00CD12B7">
      <w:pPr>
        <w:tabs>
          <w:tab w:val="left" w:pos="709"/>
        </w:tabs>
        <w:rPr>
          <w:color w:val="FF0000"/>
          <w:lang w:val="et-EE" w:eastAsia="en-US"/>
        </w:rPr>
      </w:pPr>
    </w:p>
    <w:p w:rsidR="00CD12B7" w:rsidRDefault="00CD12B7">
      <w:pPr>
        <w:spacing w:after="60"/>
        <w:jc w:val="both"/>
        <w:rPr>
          <w:lang w:val="et-EE" w:eastAsia="en-US"/>
        </w:rPr>
      </w:pPr>
      <w:r>
        <w:rPr>
          <w:lang w:val="et-EE" w:eastAsia="en-US"/>
        </w:rPr>
        <w:t xml:space="preserve">Käesolevaga </w:t>
      </w:r>
      <w:r>
        <w:rPr>
          <w:b/>
          <w:bCs/>
          <w:lang w:val="et-EE" w:eastAsia="en-US"/>
        </w:rPr>
        <w:t>pakkuja</w:t>
      </w:r>
      <w:r>
        <w:rPr>
          <w:lang w:val="et-EE" w:eastAsia="en-US"/>
        </w:rPr>
        <w:t xml:space="preserve"> ärinimega _____________, registrikood _____________, aadress ________________, e-posti aadress ________, telefoni number ___________, </w:t>
      </w:r>
      <w:r>
        <w:rPr>
          <w:i/>
          <w:iCs/>
          <w:lang w:val="et-EE" w:eastAsia="en-US"/>
        </w:rPr>
        <w:t xml:space="preserve"> </w:t>
      </w:r>
    </w:p>
    <w:p w:rsidR="00CD12B7" w:rsidRDefault="00CD12B7">
      <w:pPr>
        <w:spacing w:after="60"/>
        <w:jc w:val="both"/>
        <w:rPr>
          <w:lang w:val="et-EE" w:eastAsia="en-US"/>
        </w:rPr>
      </w:pPr>
      <w:r>
        <w:rPr>
          <w:lang w:val="et-EE" w:eastAsia="en-US"/>
        </w:rPr>
        <w:t xml:space="preserve"> </w:t>
      </w:r>
    </w:p>
    <w:p w:rsidR="00CD12B7" w:rsidRDefault="00CD12B7">
      <w:pPr>
        <w:spacing w:after="60"/>
        <w:jc w:val="both"/>
        <w:rPr>
          <w:lang w:val="et-EE" w:eastAsia="en-US"/>
        </w:rPr>
      </w:pPr>
      <w:r>
        <w:rPr>
          <w:lang w:val="et-EE" w:eastAsia="en-US"/>
        </w:rPr>
        <w:t xml:space="preserve">keda esindab seaduslik esindaja juhatuse liige </w:t>
      </w:r>
      <w:r>
        <w:rPr>
          <w:i/>
          <w:iCs/>
          <w:lang w:val="et-EE" w:eastAsia="en-US"/>
        </w:rPr>
        <w:t>___ (ees- ja perekonnanimi) ______, (isikukood) ________,</w:t>
      </w:r>
      <w:r>
        <w:rPr>
          <w:lang w:val="et-EE" w:eastAsia="en-US"/>
        </w:rPr>
        <w:t xml:space="preserve"> </w:t>
      </w:r>
    </w:p>
    <w:p w:rsidR="00CD12B7" w:rsidRDefault="00CD12B7">
      <w:pPr>
        <w:spacing w:after="60"/>
        <w:jc w:val="both"/>
        <w:rPr>
          <w:lang w:val="et-EE" w:eastAsia="en-US"/>
        </w:rPr>
      </w:pPr>
    </w:p>
    <w:p w:rsidR="00CD12B7" w:rsidRDefault="00CD12B7">
      <w:pPr>
        <w:spacing w:after="60"/>
        <w:jc w:val="both"/>
        <w:rPr>
          <w:b/>
          <w:bCs/>
          <w:lang w:val="et-EE" w:eastAsia="en-US"/>
        </w:rPr>
      </w:pPr>
    </w:p>
    <w:p w:rsidR="00CD12B7" w:rsidRDefault="00CD12B7">
      <w:pPr>
        <w:spacing w:after="60"/>
        <w:jc w:val="both"/>
        <w:rPr>
          <w:b/>
          <w:bCs/>
          <w:lang w:val="et-EE" w:eastAsia="en-US"/>
        </w:rPr>
      </w:pPr>
      <w:r>
        <w:rPr>
          <w:b/>
          <w:bCs/>
          <w:lang w:val="et-EE" w:eastAsia="en-US"/>
        </w:rPr>
        <w:t>volitab pakkuja nimel ja huvides</w:t>
      </w:r>
    </w:p>
    <w:p w:rsidR="00CD12B7" w:rsidRDefault="00CD12B7">
      <w:pPr>
        <w:spacing w:after="60"/>
        <w:jc w:val="both"/>
        <w:rPr>
          <w:lang w:val="et-EE" w:eastAsia="en-US"/>
        </w:rPr>
      </w:pPr>
      <w:r>
        <w:rPr>
          <w:lang w:val="et-EE" w:eastAsia="en-US"/>
        </w:rPr>
        <w:t xml:space="preserve"> </w:t>
      </w:r>
    </w:p>
    <w:p w:rsidR="00CD12B7" w:rsidRDefault="00CD12B7">
      <w:pPr>
        <w:rPr>
          <w:lang w:val="et-EE" w:eastAsia="en-US"/>
        </w:rPr>
      </w:pPr>
      <w:r>
        <w:rPr>
          <w:b/>
          <w:bCs/>
          <w:lang w:val="et-EE" w:eastAsia="en-US"/>
        </w:rPr>
        <w:t>füüsilist isikut</w:t>
      </w:r>
      <w:r>
        <w:rPr>
          <w:lang w:val="et-EE" w:eastAsia="en-US"/>
        </w:rPr>
        <w:t xml:space="preserve"> </w:t>
      </w:r>
      <w:r>
        <w:rPr>
          <w:i/>
          <w:iCs/>
          <w:lang w:val="et-EE" w:eastAsia="en-US"/>
        </w:rPr>
        <w:t>___ (ees- ja perekonnanimi) ______________, (isikukood)________,</w:t>
      </w:r>
    </w:p>
    <w:p w:rsidR="00CD12B7" w:rsidRDefault="00CD12B7">
      <w:pPr>
        <w:rPr>
          <w:lang w:val="et-EE" w:eastAsia="en-US"/>
        </w:rPr>
      </w:pPr>
    </w:p>
    <w:p w:rsidR="00CD12B7" w:rsidRDefault="00CD12B7">
      <w:pPr>
        <w:spacing w:after="60"/>
        <w:jc w:val="both"/>
        <w:rPr>
          <w:lang w:val="et-EE" w:eastAsia="en-US"/>
        </w:rPr>
      </w:pPr>
      <w:r>
        <w:rPr>
          <w:b/>
          <w:bCs/>
          <w:lang w:val="et-EE" w:eastAsia="en-US"/>
        </w:rPr>
        <w:t>tegema eelnimetatud hankemenetluses kõiki hankemenetluse ning hankelepingu sõlmimise, kujundamise ja täitmisega seotud toiminguid</w:t>
      </w:r>
      <w:r>
        <w:rPr>
          <w:lang w:val="et-EE" w:eastAsia="en-US"/>
        </w:rPr>
        <w:t>, sealhulgas esitama või tagasi võtma pakkumust, sõlmima ja kujundama hankelepingut, esitama tagatisi, vajadusel esitama vaidlustusi ja nõudeid või neist loobuma.</w:t>
      </w:r>
    </w:p>
    <w:p w:rsidR="00CD12B7" w:rsidRDefault="00CD12B7">
      <w:pPr>
        <w:spacing w:after="60"/>
        <w:jc w:val="both"/>
        <w:rPr>
          <w:lang w:val="et-EE" w:eastAsia="en-US"/>
        </w:rPr>
      </w:pPr>
    </w:p>
    <w:p w:rsidR="00CD12B7" w:rsidRDefault="00CD12B7">
      <w:pPr>
        <w:spacing w:after="60"/>
        <w:jc w:val="both"/>
        <w:rPr>
          <w:lang w:val="et-EE" w:eastAsia="en-US"/>
        </w:rPr>
      </w:pPr>
      <w:r>
        <w:rPr>
          <w:lang w:val="et-EE" w:eastAsia="en-US"/>
        </w:rPr>
        <w:t>Volikiri on ilma edasivolitamise õiguseta.</w:t>
      </w:r>
    </w:p>
    <w:p w:rsidR="00CD12B7" w:rsidRDefault="00CD12B7">
      <w:pPr>
        <w:spacing w:after="60"/>
        <w:jc w:val="both"/>
        <w:rPr>
          <w:lang w:val="et-EE"/>
        </w:rPr>
      </w:pPr>
    </w:p>
    <w:p w:rsidR="00CD12B7" w:rsidRDefault="00CD12B7">
      <w:pPr>
        <w:jc w:val="both"/>
        <w:rPr>
          <w:lang w:val="et-EE" w:eastAsia="en-US"/>
        </w:rPr>
      </w:pPr>
      <w:r>
        <w:rPr>
          <w:lang w:val="et-EE" w:eastAsia="en-US"/>
        </w:rPr>
        <w:t>Volikiri kehtib kuni: ________________</w:t>
      </w:r>
    </w:p>
    <w:p w:rsidR="00CD12B7" w:rsidRDefault="00CD12B7">
      <w:pPr>
        <w:jc w:val="both"/>
        <w:rPr>
          <w:lang w:val="et-EE" w:eastAsia="en-US"/>
        </w:rPr>
      </w:pPr>
    </w:p>
    <w:p w:rsidR="00CD12B7" w:rsidRDefault="00CD12B7">
      <w:pPr>
        <w:rPr>
          <w:lang w:val="et-EE" w:eastAsia="en-US"/>
        </w:rPr>
      </w:pPr>
      <w:r>
        <w:rPr>
          <w:lang w:val="et-EE" w:eastAsia="en-US"/>
        </w:rPr>
        <w:t>Kuupäev: ____________</w:t>
      </w:r>
    </w:p>
    <w:p w:rsidR="00CD12B7" w:rsidRDefault="00CD12B7">
      <w:pPr>
        <w:rPr>
          <w:lang w:val="et-EE" w:eastAsia="en-US"/>
        </w:rPr>
      </w:pPr>
    </w:p>
    <w:p w:rsidR="00CD12B7" w:rsidRDefault="00CD12B7">
      <w:pPr>
        <w:rPr>
          <w:lang w:val="et-EE" w:eastAsia="en-US"/>
        </w:rPr>
      </w:pPr>
    </w:p>
    <w:p w:rsidR="00CD12B7" w:rsidRDefault="00CD12B7">
      <w:pPr>
        <w:spacing w:after="60"/>
        <w:rPr>
          <w:b/>
          <w:bCs/>
          <w:lang w:val="et-EE" w:eastAsia="en-US"/>
        </w:rPr>
      </w:pPr>
      <w:r>
        <w:rPr>
          <w:lang w:val="et-EE" w:eastAsia="en-US"/>
        </w:rPr>
        <w:br w:type="page"/>
      </w:r>
      <w:r>
        <w:rPr>
          <w:b/>
          <w:bCs/>
          <w:lang w:val="et-EE" w:eastAsia="en-US"/>
        </w:rPr>
        <w:lastRenderedPageBreak/>
        <w:t>LISA 5 – Pakkuja pädeva isiku allkirjaga taotlus pakkumises osalemiseks</w:t>
      </w:r>
    </w:p>
    <w:p w:rsidR="00CD12B7" w:rsidRDefault="00CD12B7">
      <w:pPr>
        <w:rPr>
          <w:b/>
          <w:bCs/>
          <w:lang w:val="et-EE" w:eastAsia="en-US"/>
        </w:rPr>
      </w:pPr>
    </w:p>
    <w:p w:rsidR="00CD12B7" w:rsidRDefault="00CD12B7">
      <w:pPr>
        <w:tabs>
          <w:tab w:val="left" w:pos="709"/>
        </w:tabs>
        <w:rPr>
          <w:b/>
          <w:bCs/>
          <w:lang w:val="et-EE" w:eastAsia="en-US"/>
        </w:rPr>
      </w:pPr>
      <w:r>
        <w:rPr>
          <w:lang w:val="et-EE" w:eastAsia="en-US"/>
        </w:rPr>
        <w:t>Hankija nimi:</w:t>
      </w:r>
      <w:r>
        <w:rPr>
          <w:b/>
          <w:bCs/>
          <w:lang w:val="et-EE" w:eastAsia="en-US"/>
        </w:rPr>
        <w:t xml:space="preserve"> </w:t>
      </w:r>
      <w:r>
        <w:rPr>
          <w:b/>
          <w:lang w:val="et-EE" w:eastAsia="en-US"/>
        </w:rPr>
        <w:t>Sillamäe Eesti Põhikool</w:t>
      </w:r>
    </w:p>
    <w:p w:rsidR="00CD12B7" w:rsidRDefault="00CD12B7">
      <w:pPr>
        <w:tabs>
          <w:tab w:val="left" w:pos="709"/>
        </w:tabs>
        <w:rPr>
          <w:b/>
          <w:bCs/>
          <w:lang w:val="et-EE" w:eastAsia="en-US"/>
        </w:rPr>
      </w:pPr>
      <w:r>
        <w:rPr>
          <w:lang w:val="et-EE" w:eastAsia="en-US"/>
        </w:rPr>
        <w:t xml:space="preserve">Hanke nimetus: </w:t>
      </w:r>
      <w:r>
        <w:rPr>
          <w:rFonts w:hint="eastAsia"/>
          <w:b/>
          <w:lang w:val="et-EE" w:eastAsia="en-US"/>
        </w:rPr>
        <w:t>Sillamäe Eesti Põhikool</w:t>
      </w:r>
      <w:r>
        <w:rPr>
          <w:b/>
          <w:lang w:val="et-EE" w:eastAsia="en-US"/>
        </w:rPr>
        <w:t>is tulekindlate akende paigaldus</w:t>
      </w:r>
    </w:p>
    <w:p w:rsidR="00CD12B7" w:rsidRDefault="00CD12B7">
      <w:pPr>
        <w:rPr>
          <w:lang w:val="et-EE" w:eastAsia="en-US"/>
        </w:rPr>
      </w:pPr>
    </w:p>
    <w:p w:rsidR="00CD12B7" w:rsidRDefault="00CD12B7">
      <w:pPr>
        <w:numPr>
          <w:ilvl w:val="0"/>
          <w:numId w:val="14"/>
        </w:numPr>
        <w:jc w:val="both"/>
        <w:rPr>
          <w:lang w:val="et-EE" w:eastAsia="en-US"/>
        </w:rPr>
      </w:pPr>
      <w:r>
        <w:rPr>
          <w:lang w:val="et-EE" w:eastAsia="en-US"/>
        </w:rPr>
        <w:t>Soovime esitada pakkumuse hankes „</w:t>
      </w:r>
      <w:r>
        <w:rPr>
          <w:rFonts w:hint="eastAsia"/>
          <w:lang w:val="et-EE" w:eastAsia="en-US"/>
        </w:rPr>
        <w:t>Sillamäe Eesti Põhikool</w:t>
      </w:r>
      <w:r>
        <w:rPr>
          <w:lang w:val="et-EE" w:eastAsia="en-US"/>
        </w:rPr>
        <w:t>is tulekindlate akende paigaldus“</w:t>
      </w:r>
    </w:p>
    <w:p w:rsidR="00CD12B7" w:rsidRDefault="00CD12B7">
      <w:pPr>
        <w:numPr>
          <w:ilvl w:val="0"/>
          <w:numId w:val="14"/>
        </w:numPr>
        <w:jc w:val="both"/>
        <w:rPr>
          <w:lang w:val="et-EE" w:eastAsia="en-US"/>
        </w:rPr>
      </w:pPr>
      <w:r>
        <w:rPr>
          <w:lang w:val="et-EE" w:eastAsia="en-US"/>
        </w:rPr>
        <w:t>Kinnitame, et oleme tutvunud hanketeate ja HD ning nende lisadega ja kinnitame, et nõustume täielikult hanketeates ja HD-s esitatud tingimustega.</w:t>
      </w:r>
    </w:p>
    <w:p w:rsidR="00CD12B7" w:rsidRDefault="00CD12B7">
      <w:pPr>
        <w:numPr>
          <w:ilvl w:val="0"/>
          <w:numId w:val="14"/>
        </w:numPr>
        <w:jc w:val="both"/>
        <w:rPr>
          <w:lang w:val="et-EE" w:eastAsia="en-US"/>
        </w:rPr>
      </w:pPr>
      <w:r>
        <w:rPr>
          <w:lang w:val="et-EE" w:eastAsia="en-US"/>
        </w:rPr>
        <w:t>Kinnitame, et oleme Hankija esitatud tingimustest aru saanud ja nõustume antud hanke teostama HD-s esitatud tingimustel ja tähtajaks pakkumuse maksumuse vormis märgitud hinnaga.</w:t>
      </w:r>
    </w:p>
    <w:p w:rsidR="00CD12B7" w:rsidRDefault="00CD12B7">
      <w:pPr>
        <w:numPr>
          <w:ilvl w:val="0"/>
          <w:numId w:val="14"/>
        </w:numPr>
        <w:jc w:val="both"/>
        <w:rPr>
          <w:lang w:val="et-EE" w:eastAsia="en-US"/>
        </w:rPr>
      </w:pPr>
      <w:r>
        <w:rPr>
          <w:lang w:val="et-EE" w:eastAsia="en-US"/>
        </w:rPr>
        <w:t>Pakume ennast teostama eelnimetatud hanget ning nõustume kõrvaldama kõik puudused nende esinemise korral, lähtudes esitatud kvaliteedinõuetest.</w:t>
      </w:r>
    </w:p>
    <w:p w:rsidR="00CD12B7" w:rsidRDefault="00CD12B7">
      <w:pPr>
        <w:numPr>
          <w:ilvl w:val="0"/>
          <w:numId w:val="14"/>
        </w:numPr>
        <w:jc w:val="both"/>
        <w:rPr>
          <w:lang w:val="et-EE" w:eastAsia="en-US"/>
        </w:rPr>
      </w:pPr>
      <w:r>
        <w:rPr>
          <w:lang w:val="et-EE" w:eastAsia="en-US"/>
        </w:rPr>
        <w:t>Kinnitame, et vastame täielikult hanketeates esitatud kvalifitseerimistingimustele ning meil on kõik võimalused ja vahendid eelnimetatud hanke teostamiseks.</w:t>
      </w:r>
    </w:p>
    <w:p w:rsidR="00CD12B7" w:rsidRDefault="00CD12B7">
      <w:pPr>
        <w:numPr>
          <w:ilvl w:val="0"/>
          <w:numId w:val="14"/>
        </w:numPr>
        <w:jc w:val="both"/>
        <w:rPr>
          <w:lang w:val="et-EE" w:eastAsia="en-US"/>
        </w:rPr>
      </w:pPr>
      <w:r>
        <w:rPr>
          <w:lang w:val="et-EE"/>
        </w:rPr>
        <w:t>Kinnitame, et meil on olemas hanke täitmiseks vajalik transport, millega suudame osutada teenust tõrgeteta.</w:t>
      </w:r>
    </w:p>
    <w:p w:rsidR="00CD12B7" w:rsidRDefault="00CD12B7">
      <w:pPr>
        <w:numPr>
          <w:ilvl w:val="0"/>
          <w:numId w:val="14"/>
        </w:numPr>
        <w:jc w:val="both"/>
        <w:rPr>
          <w:lang w:val="et-EE" w:eastAsia="en-US"/>
        </w:rPr>
      </w:pPr>
      <w:r>
        <w:rPr>
          <w:lang w:val="et-EE"/>
        </w:rPr>
        <w:t>Kinnitame, et meil on olemas pakutavate  teenuste osutamise kogemust vähemalt kolm aastat.</w:t>
      </w:r>
    </w:p>
    <w:p w:rsidR="00CD12B7" w:rsidRDefault="00CD12B7">
      <w:pPr>
        <w:numPr>
          <w:ilvl w:val="0"/>
          <w:numId w:val="14"/>
        </w:numPr>
        <w:jc w:val="both"/>
        <w:rPr>
          <w:lang w:val="et-EE" w:eastAsia="en-US"/>
        </w:rPr>
      </w:pPr>
      <w:r>
        <w:rPr>
          <w:lang w:val="et-EE" w:eastAsia="en-US"/>
        </w:rPr>
        <w:t>Kinnitame, et kõik käesolevale pakkumusele lisatud dokumendid moodustavad meie pakkumuse osa.</w:t>
      </w:r>
    </w:p>
    <w:p w:rsidR="00CD12B7" w:rsidRDefault="00CD12B7">
      <w:pPr>
        <w:numPr>
          <w:ilvl w:val="0"/>
          <w:numId w:val="14"/>
        </w:numPr>
        <w:jc w:val="both"/>
        <w:rPr>
          <w:lang w:val="et-EE" w:eastAsia="en-US"/>
        </w:rPr>
      </w:pPr>
      <w:r>
        <w:rPr>
          <w:lang w:val="et-EE" w:eastAsia="en-US"/>
        </w:rPr>
        <w:t xml:space="preserve">Kinnitame, et esitame </w:t>
      </w:r>
      <w:r>
        <w:rPr>
          <w:szCs w:val="18"/>
          <w:lang w:val="et-EE" w:eastAsia="en-US"/>
        </w:rPr>
        <w:t>pakkumuse üksnes kõigi nende asjaolude kohta, mille kohta Hankija soovib võistlevaid pakkumusi.</w:t>
      </w:r>
    </w:p>
    <w:p w:rsidR="00CD12B7" w:rsidRDefault="00CD12B7">
      <w:pPr>
        <w:numPr>
          <w:ilvl w:val="0"/>
          <w:numId w:val="14"/>
        </w:numPr>
        <w:jc w:val="both"/>
        <w:rPr>
          <w:lang w:val="et-EE" w:eastAsia="en-US"/>
        </w:rPr>
      </w:pPr>
      <w:r>
        <w:rPr>
          <w:lang w:val="et-EE" w:eastAsia="en-US"/>
        </w:rPr>
        <w:t>Kinnitame, et lisatud hinnapakkumus on nõuetekohaselt täidetud. Saame aru, et hinnapakkumuse mittenõuetekohase täitmise puhul lükatakse meie pakkumus tagasi kui HD mittevastav.</w:t>
      </w:r>
    </w:p>
    <w:p w:rsidR="00CD12B7" w:rsidRDefault="00CD12B7">
      <w:pPr>
        <w:numPr>
          <w:ilvl w:val="0"/>
          <w:numId w:val="14"/>
        </w:numPr>
        <w:jc w:val="both"/>
        <w:rPr>
          <w:lang w:val="et-EE" w:eastAsia="en-US"/>
        </w:rPr>
      </w:pPr>
      <w:r>
        <w:rPr>
          <w:szCs w:val="22"/>
          <w:lang w:val="et-EE" w:eastAsia="en-US"/>
        </w:rPr>
        <w:t>Võtame endale kohustuse, et meie pakkumuse aktsepteerimisel on pakkumus meile siduv kuni hankelepingu sõlmimiseni ja meie pakkumuse edukaks tunnistamisel oleme nõus sõlmima hankelepingu.</w:t>
      </w:r>
    </w:p>
    <w:p w:rsidR="00CD12B7" w:rsidRDefault="00CD12B7">
      <w:pPr>
        <w:numPr>
          <w:ilvl w:val="0"/>
          <w:numId w:val="14"/>
        </w:numPr>
        <w:jc w:val="both"/>
        <w:rPr>
          <w:lang w:val="et-EE" w:eastAsia="en-US"/>
        </w:rPr>
      </w:pPr>
      <w:r>
        <w:rPr>
          <w:lang w:val="et-EE" w:eastAsia="en-US"/>
        </w:rPr>
        <w:t>Käesolev pakkumus on jõus 90 päeva, alates pakkumuse esitamise tähtpäevast.</w:t>
      </w:r>
    </w:p>
    <w:p w:rsidR="00CD12B7" w:rsidRDefault="00CD12B7">
      <w:pPr>
        <w:numPr>
          <w:ilvl w:val="0"/>
          <w:numId w:val="14"/>
        </w:numPr>
        <w:jc w:val="both"/>
        <w:rPr>
          <w:lang w:val="et-EE" w:eastAsia="en-US"/>
        </w:rPr>
      </w:pPr>
      <w:r>
        <w:rPr>
          <w:lang w:val="et-EE" w:eastAsia="en-US"/>
        </w:rPr>
        <w:t>Mõistame, et Hankija ei ole seotud kohustusega aktsepteerida temale laekunud madalaima hinnaga pakkumust. Aktsepteerime Hankija õigust lükata tagasi kõik pakkumused HD-s kirjeldatud juhtudel.</w:t>
      </w:r>
    </w:p>
    <w:p w:rsidR="00CD12B7" w:rsidRDefault="00CD12B7">
      <w:pPr>
        <w:numPr>
          <w:ilvl w:val="0"/>
          <w:numId w:val="14"/>
        </w:numPr>
        <w:jc w:val="both"/>
        <w:rPr>
          <w:lang w:val="et-EE" w:eastAsia="en-US"/>
        </w:rPr>
      </w:pPr>
      <w:r>
        <w:rPr>
          <w:lang w:val="et-EE" w:eastAsia="en-US"/>
        </w:rPr>
        <w:t>Kinnitame, et meile on antud võimalus saada täiendavat informatsiooni HD sisu kohta. Kinnitame, et esitatud informatsioon on piisav, et teostada hankelepingu täitmiseks.</w:t>
      </w:r>
    </w:p>
    <w:p w:rsidR="00CD12B7" w:rsidRDefault="00CD12B7">
      <w:pPr>
        <w:jc w:val="both"/>
        <w:rPr>
          <w:lang w:val="et-EE" w:eastAsia="en-US"/>
        </w:rPr>
      </w:pPr>
    </w:p>
    <w:p w:rsidR="00CD12B7" w:rsidRDefault="00CD12B7">
      <w:pPr>
        <w:jc w:val="both"/>
        <w:rPr>
          <w:lang w:val="et-EE" w:eastAsia="en-US"/>
        </w:rPr>
      </w:pPr>
    </w:p>
    <w:p w:rsidR="00CD12B7" w:rsidRDefault="00CD12B7">
      <w:pPr>
        <w:spacing w:after="60"/>
        <w:rPr>
          <w:lang w:val="et-EE" w:eastAsia="en-US"/>
        </w:rPr>
      </w:pPr>
      <w:r>
        <w:rPr>
          <w:lang w:val="et-EE" w:eastAsia="en-US"/>
        </w:rPr>
        <w:t>_____________________________</w:t>
      </w:r>
    </w:p>
    <w:p w:rsidR="00CD12B7" w:rsidRDefault="00CD12B7">
      <w:pPr>
        <w:spacing w:after="60"/>
        <w:ind w:firstLine="720"/>
        <w:rPr>
          <w:vertAlign w:val="superscript"/>
          <w:lang w:val="et-EE" w:eastAsia="en-US"/>
        </w:rPr>
      </w:pPr>
      <w:r>
        <w:rPr>
          <w:vertAlign w:val="superscript"/>
          <w:lang w:val="et-EE" w:eastAsia="en-US"/>
        </w:rPr>
        <w:t>(Pakkuja nimi)</w:t>
      </w:r>
    </w:p>
    <w:p w:rsidR="00CD12B7" w:rsidRDefault="00CD12B7">
      <w:pPr>
        <w:spacing w:after="60"/>
        <w:rPr>
          <w:lang w:val="et-EE" w:eastAsia="en-US"/>
        </w:rPr>
      </w:pPr>
      <w:r>
        <w:rPr>
          <w:lang w:val="et-EE" w:eastAsia="en-US"/>
        </w:rPr>
        <w:t>_____________________________</w:t>
      </w:r>
    </w:p>
    <w:p w:rsidR="00CD12B7" w:rsidRDefault="00CD12B7">
      <w:pPr>
        <w:spacing w:after="60"/>
        <w:ind w:firstLine="720"/>
        <w:rPr>
          <w:lang w:val="et-EE" w:eastAsia="en-US"/>
        </w:rPr>
      </w:pPr>
      <w:r>
        <w:rPr>
          <w:vertAlign w:val="superscript"/>
          <w:lang w:val="et-EE" w:eastAsia="en-US"/>
        </w:rPr>
        <w:t>(Pakkuja volitatud esindaja nimi ja allkiri)</w:t>
      </w:r>
    </w:p>
    <w:p w:rsidR="00CD12B7" w:rsidRDefault="00CD12B7">
      <w:pPr>
        <w:spacing w:after="60"/>
        <w:rPr>
          <w:lang w:val="et-EE" w:eastAsia="en-US"/>
        </w:rPr>
      </w:pPr>
      <w:r>
        <w:rPr>
          <w:lang w:val="et-EE" w:eastAsia="en-US"/>
        </w:rPr>
        <w:t>_____________________________</w:t>
      </w:r>
    </w:p>
    <w:p w:rsidR="00CD12B7" w:rsidRDefault="00CD12B7">
      <w:pPr>
        <w:spacing w:after="60"/>
        <w:ind w:firstLine="720"/>
        <w:jc w:val="both"/>
        <w:rPr>
          <w:vertAlign w:val="superscript"/>
          <w:lang w:val="et-EE" w:eastAsia="en-US"/>
        </w:rPr>
      </w:pPr>
      <w:r>
        <w:rPr>
          <w:vertAlign w:val="superscript"/>
          <w:lang w:val="et-EE" w:eastAsia="en-US"/>
        </w:rPr>
        <w:t>(kuupäev)</w:t>
      </w: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et-EE"/>
        </w:rPr>
      </w:pPr>
    </w:p>
    <w:p w:rsidR="00CD12B7" w:rsidRDefault="00CD12B7">
      <w:pPr>
        <w:autoSpaceDE w:val="0"/>
        <w:autoSpaceDN w:val="0"/>
        <w:adjustRightInd w:val="0"/>
        <w:rPr>
          <w:b/>
          <w:bCs/>
          <w:lang w:val="fi-FI"/>
        </w:rPr>
      </w:pPr>
    </w:p>
    <w:p w:rsidR="00CD12B7" w:rsidRDefault="00CD12B7">
      <w:pPr>
        <w:autoSpaceDE w:val="0"/>
        <w:autoSpaceDN w:val="0"/>
        <w:adjustRightInd w:val="0"/>
        <w:rPr>
          <w:b/>
          <w:bCs/>
          <w:szCs w:val="22"/>
          <w:lang w:val="fi-FI"/>
        </w:rPr>
      </w:pPr>
      <w:r>
        <w:rPr>
          <w:b/>
          <w:bCs/>
          <w:lang w:val="fi-FI"/>
        </w:rPr>
        <w:lastRenderedPageBreak/>
        <w:t xml:space="preserve">LISA 6   </w:t>
      </w:r>
      <w:r>
        <w:rPr>
          <w:b/>
          <w:bCs/>
          <w:szCs w:val="22"/>
          <w:lang w:val="fi-FI"/>
        </w:rPr>
        <w:t xml:space="preserve">HINNAPAKKUMUS </w:t>
      </w:r>
    </w:p>
    <w:p w:rsidR="00CD12B7" w:rsidRDefault="00CD12B7">
      <w:pPr>
        <w:tabs>
          <w:tab w:val="left" w:pos="709"/>
        </w:tabs>
        <w:rPr>
          <w:b/>
          <w:bCs/>
          <w:szCs w:val="22"/>
          <w:lang w:val="fi-FI"/>
        </w:rPr>
      </w:pPr>
    </w:p>
    <w:p w:rsidR="00CD12B7" w:rsidRDefault="00CD12B7">
      <w:pPr>
        <w:tabs>
          <w:tab w:val="left" w:pos="709"/>
        </w:tabs>
        <w:rPr>
          <w:b/>
          <w:bCs/>
          <w:lang w:val="et-EE" w:eastAsia="en-US"/>
        </w:rPr>
      </w:pPr>
      <w:r>
        <w:rPr>
          <w:lang w:val="et-EE" w:eastAsia="en-US"/>
        </w:rPr>
        <w:t>Hankija nimi:</w:t>
      </w:r>
      <w:r>
        <w:rPr>
          <w:b/>
          <w:bCs/>
          <w:lang w:val="et-EE" w:eastAsia="en-US"/>
        </w:rPr>
        <w:t xml:space="preserve"> </w:t>
      </w:r>
      <w:r>
        <w:rPr>
          <w:b/>
          <w:lang w:val="et-EE" w:eastAsia="en-US"/>
        </w:rPr>
        <w:t>Sillamäe Eesti Põhikool</w:t>
      </w:r>
    </w:p>
    <w:p w:rsidR="00CD12B7" w:rsidRDefault="00CD12B7">
      <w:pPr>
        <w:tabs>
          <w:tab w:val="left" w:pos="709"/>
        </w:tabs>
        <w:rPr>
          <w:b/>
          <w:bCs/>
          <w:lang w:val="et-EE" w:eastAsia="en-US"/>
        </w:rPr>
      </w:pPr>
      <w:r>
        <w:rPr>
          <w:lang w:val="et-EE" w:eastAsia="en-US"/>
        </w:rPr>
        <w:t xml:space="preserve">Hanke nimetus: </w:t>
      </w:r>
      <w:r>
        <w:rPr>
          <w:rFonts w:hint="eastAsia"/>
          <w:b/>
          <w:lang w:val="et-EE" w:eastAsia="en-US"/>
        </w:rPr>
        <w:t>Sillamäe Eesti Põhikool</w:t>
      </w:r>
      <w:r>
        <w:rPr>
          <w:b/>
          <w:lang w:val="et-EE" w:eastAsia="en-US"/>
        </w:rPr>
        <w:t>is tulekindlate akende paigaldus</w:t>
      </w:r>
    </w:p>
    <w:p w:rsidR="00CD12B7" w:rsidRDefault="00CD12B7">
      <w:pPr>
        <w:rPr>
          <w:b/>
          <w:bCs/>
          <w:lang w:val="et-EE" w:eastAsia="en-US"/>
        </w:rPr>
      </w:pPr>
    </w:p>
    <w:p w:rsidR="00CD12B7" w:rsidRDefault="00CD12B7">
      <w:pPr>
        <w:tabs>
          <w:tab w:val="left" w:pos="709"/>
        </w:tabs>
        <w:rPr>
          <w:lang w:val="et-EE"/>
        </w:rPr>
      </w:pPr>
      <w:r>
        <w:rPr>
          <w:szCs w:val="22"/>
          <w:lang w:val="en-US"/>
        </w:rPr>
        <w:t xml:space="preserve">Olles tutvunud  hankedokumentidega, esitame  </w:t>
      </w:r>
      <w:r>
        <w:rPr>
          <w:b/>
          <w:szCs w:val="22"/>
          <w:lang w:val="en-US"/>
        </w:rPr>
        <w:t>h</w:t>
      </w:r>
      <w:r>
        <w:rPr>
          <w:rStyle w:val="Strong"/>
          <w:lang w:val="et-EE"/>
        </w:rPr>
        <w:t>innapakkumise</w:t>
      </w:r>
      <w:r>
        <w:rPr>
          <w:lang w:val="et-EE"/>
        </w:rPr>
        <w:t>:</w:t>
      </w:r>
      <w:r>
        <w:rPr>
          <w:lang w:val="et-EE"/>
        </w:rPr>
        <w:br/>
        <w:t>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
        <w:gridCol w:w="4479"/>
        <w:gridCol w:w="1035"/>
        <w:gridCol w:w="833"/>
        <w:gridCol w:w="1080"/>
        <w:gridCol w:w="1260"/>
      </w:tblGrid>
      <w:tr w:rsidR="00CD12B7">
        <w:trPr>
          <w:trHeight w:val="255"/>
        </w:trPr>
        <w:tc>
          <w:tcPr>
            <w:tcW w:w="863" w:type="dxa"/>
            <w:noWrap/>
            <w:tcMar>
              <w:top w:w="10" w:type="dxa"/>
              <w:left w:w="10" w:type="dxa"/>
              <w:bottom w:w="0" w:type="dxa"/>
              <w:right w:w="10" w:type="dxa"/>
            </w:tcMar>
          </w:tcPr>
          <w:p w:rsidR="00CD12B7" w:rsidRDefault="00CD12B7">
            <w:pPr>
              <w:jc w:val="center"/>
              <w:rPr>
                <w:rFonts w:eastAsia="Arial Unicode MS"/>
                <w:b/>
                <w:bCs/>
                <w:szCs w:val="20"/>
                <w:lang w:val="en-GB"/>
              </w:rPr>
            </w:pPr>
            <w:r>
              <w:rPr>
                <w:b/>
                <w:bCs/>
                <w:szCs w:val="20"/>
                <w:lang w:val="en-GB"/>
              </w:rPr>
              <w:t>Kood</w:t>
            </w:r>
          </w:p>
        </w:tc>
        <w:tc>
          <w:tcPr>
            <w:tcW w:w="4479" w:type="dxa"/>
            <w:noWrap/>
            <w:tcMar>
              <w:top w:w="10" w:type="dxa"/>
              <w:left w:w="10" w:type="dxa"/>
              <w:bottom w:w="0" w:type="dxa"/>
              <w:right w:w="10" w:type="dxa"/>
            </w:tcMar>
          </w:tcPr>
          <w:p w:rsidR="00CD12B7" w:rsidRDefault="00CD12B7">
            <w:pPr>
              <w:jc w:val="center"/>
              <w:rPr>
                <w:rFonts w:eastAsia="Arial Unicode MS"/>
                <w:b/>
                <w:bCs/>
                <w:szCs w:val="20"/>
                <w:lang w:val="en-GB"/>
              </w:rPr>
            </w:pPr>
            <w:r>
              <w:rPr>
                <w:b/>
                <w:bCs/>
                <w:szCs w:val="20"/>
                <w:lang w:val="en-GB"/>
              </w:rPr>
              <w:t>Nimetus / Selgitus</w:t>
            </w:r>
          </w:p>
        </w:tc>
        <w:tc>
          <w:tcPr>
            <w:tcW w:w="1035" w:type="dxa"/>
            <w:noWrap/>
            <w:tcMar>
              <w:top w:w="10" w:type="dxa"/>
              <w:left w:w="10" w:type="dxa"/>
              <w:bottom w:w="0" w:type="dxa"/>
              <w:right w:w="10" w:type="dxa"/>
            </w:tcMar>
          </w:tcPr>
          <w:p w:rsidR="00CD12B7" w:rsidRDefault="00CD12B7">
            <w:pPr>
              <w:jc w:val="center"/>
              <w:rPr>
                <w:rFonts w:eastAsia="Arial Unicode MS"/>
                <w:b/>
                <w:bCs/>
                <w:szCs w:val="20"/>
                <w:lang w:val="en-GB"/>
              </w:rPr>
            </w:pPr>
            <w:r>
              <w:rPr>
                <w:b/>
                <w:bCs/>
                <w:szCs w:val="20"/>
                <w:lang w:val="en-GB"/>
              </w:rPr>
              <w:t>Mõõtühik</w:t>
            </w:r>
          </w:p>
        </w:tc>
        <w:tc>
          <w:tcPr>
            <w:tcW w:w="833" w:type="dxa"/>
          </w:tcPr>
          <w:p w:rsidR="00CD12B7" w:rsidRDefault="00CD12B7">
            <w:pPr>
              <w:jc w:val="center"/>
              <w:rPr>
                <w:rFonts w:eastAsia="Arial Unicode MS"/>
                <w:b/>
                <w:bCs/>
                <w:szCs w:val="22"/>
                <w:lang w:val="en-GB"/>
              </w:rPr>
            </w:pPr>
            <w:r>
              <w:rPr>
                <w:b/>
                <w:bCs/>
                <w:szCs w:val="22"/>
                <w:lang w:val="en-GB"/>
              </w:rPr>
              <w:t>Kogus</w:t>
            </w:r>
          </w:p>
        </w:tc>
        <w:tc>
          <w:tcPr>
            <w:tcW w:w="1080" w:type="dxa"/>
          </w:tcPr>
          <w:p w:rsidR="00CD12B7" w:rsidRDefault="00CD12B7">
            <w:pPr>
              <w:jc w:val="center"/>
              <w:rPr>
                <w:rFonts w:eastAsia="Arial Unicode MS"/>
                <w:b/>
                <w:bCs/>
                <w:szCs w:val="22"/>
                <w:lang w:val="en-GB"/>
              </w:rPr>
            </w:pPr>
            <w:r>
              <w:rPr>
                <w:b/>
                <w:bCs/>
                <w:szCs w:val="22"/>
                <w:lang w:val="en-GB"/>
              </w:rPr>
              <w:t>Ühiku hind</w:t>
            </w:r>
          </w:p>
        </w:tc>
        <w:tc>
          <w:tcPr>
            <w:tcW w:w="1260" w:type="dxa"/>
            <w:noWrap/>
            <w:tcMar>
              <w:top w:w="10" w:type="dxa"/>
              <w:left w:w="10" w:type="dxa"/>
              <w:bottom w:w="0" w:type="dxa"/>
              <w:right w:w="10" w:type="dxa"/>
            </w:tcMar>
          </w:tcPr>
          <w:p w:rsidR="00CD12B7" w:rsidRDefault="00CD12B7">
            <w:pPr>
              <w:jc w:val="center"/>
              <w:rPr>
                <w:rFonts w:eastAsia="Arial Unicode MS"/>
                <w:b/>
                <w:bCs/>
                <w:szCs w:val="22"/>
                <w:lang w:val="en-GB"/>
              </w:rPr>
            </w:pPr>
            <w:r>
              <w:rPr>
                <w:b/>
                <w:bCs/>
                <w:szCs w:val="22"/>
                <w:lang w:val="en-GB"/>
              </w:rPr>
              <w:t>Kokku maksumus</w:t>
            </w:r>
          </w:p>
        </w:tc>
      </w:tr>
      <w:tr w:rsidR="00CD12B7">
        <w:trPr>
          <w:trHeight w:val="255"/>
        </w:trPr>
        <w:tc>
          <w:tcPr>
            <w:tcW w:w="863" w:type="dxa"/>
            <w:noWrap/>
            <w:tcMar>
              <w:top w:w="10" w:type="dxa"/>
              <w:left w:w="10" w:type="dxa"/>
              <w:bottom w:w="0" w:type="dxa"/>
              <w:right w:w="10" w:type="dxa"/>
            </w:tcMar>
          </w:tcPr>
          <w:p w:rsidR="00CD12B7" w:rsidRDefault="00CD12B7">
            <w:pPr>
              <w:jc w:val="center"/>
              <w:rPr>
                <w:szCs w:val="20"/>
                <w:lang w:val="en-GB"/>
              </w:rPr>
            </w:pPr>
            <w:r>
              <w:rPr>
                <w:szCs w:val="20"/>
                <w:lang w:val="en-GB"/>
              </w:rPr>
              <w:t>1</w:t>
            </w:r>
          </w:p>
        </w:tc>
        <w:tc>
          <w:tcPr>
            <w:tcW w:w="4479" w:type="dxa"/>
            <w:noWrap/>
            <w:tcMar>
              <w:top w:w="10" w:type="dxa"/>
              <w:left w:w="10" w:type="dxa"/>
              <w:bottom w:w="0" w:type="dxa"/>
              <w:right w:w="10" w:type="dxa"/>
            </w:tcMar>
          </w:tcPr>
          <w:p w:rsidR="00CD12B7" w:rsidRDefault="00CD12B7">
            <w:pPr>
              <w:rPr>
                <w:szCs w:val="20"/>
                <w:lang w:val="en-GB"/>
              </w:rPr>
            </w:pPr>
            <w:r>
              <w:rPr>
                <w:szCs w:val="20"/>
                <w:lang w:val="en-GB"/>
              </w:rPr>
              <w:t>Lammutustööd ja ettevalmistustööd</w:t>
            </w:r>
          </w:p>
        </w:tc>
        <w:tc>
          <w:tcPr>
            <w:tcW w:w="1035" w:type="dxa"/>
            <w:noWrap/>
            <w:tcMar>
              <w:top w:w="10" w:type="dxa"/>
              <w:left w:w="10" w:type="dxa"/>
              <w:bottom w:w="0" w:type="dxa"/>
              <w:right w:w="10" w:type="dxa"/>
            </w:tcMar>
          </w:tcPr>
          <w:p w:rsidR="00CD12B7" w:rsidRDefault="00CD12B7">
            <w:pPr>
              <w:jc w:val="center"/>
              <w:rPr>
                <w:szCs w:val="20"/>
                <w:lang w:val="en-GB"/>
              </w:rPr>
            </w:pPr>
            <w:r>
              <w:rPr>
                <w:szCs w:val="20"/>
                <w:lang w:val="en-GB"/>
              </w:rPr>
              <w:t>objekt</w:t>
            </w:r>
          </w:p>
        </w:tc>
        <w:tc>
          <w:tcPr>
            <w:tcW w:w="833" w:type="dxa"/>
          </w:tcPr>
          <w:p w:rsidR="00CD12B7" w:rsidRDefault="00CD12B7">
            <w:pPr>
              <w:jc w:val="center"/>
              <w:rPr>
                <w:szCs w:val="20"/>
                <w:lang w:val="en-GB"/>
              </w:rPr>
            </w:pPr>
            <w:r>
              <w:rPr>
                <w:szCs w:val="20"/>
                <w:lang w:val="en-GB"/>
              </w:rPr>
              <w:t>1</w:t>
            </w:r>
          </w:p>
        </w:tc>
        <w:tc>
          <w:tcPr>
            <w:tcW w:w="1080" w:type="dxa"/>
          </w:tcPr>
          <w:p w:rsidR="00CD12B7" w:rsidRDefault="00CD12B7">
            <w:pPr>
              <w:rPr>
                <w:szCs w:val="20"/>
                <w:lang w:val="en-GB"/>
              </w:rPr>
            </w:pPr>
          </w:p>
        </w:tc>
        <w:tc>
          <w:tcPr>
            <w:tcW w:w="1260" w:type="dxa"/>
            <w:noWrap/>
            <w:tcMar>
              <w:top w:w="10" w:type="dxa"/>
              <w:left w:w="10" w:type="dxa"/>
              <w:bottom w:w="0" w:type="dxa"/>
              <w:right w:w="10" w:type="dxa"/>
            </w:tcMar>
          </w:tcPr>
          <w:p w:rsidR="00CD12B7" w:rsidRDefault="00CD12B7">
            <w:pPr>
              <w:rPr>
                <w:szCs w:val="20"/>
                <w:lang w:val="en-GB"/>
              </w:rPr>
            </w:pPr>
          </w:p>
        </w:tc>
      </w:tr>
      <w:tr w:rsidR="00CD12B7">
        <w:trPr>
          <w:trHeight w:val="255"/>
        </w:trPr>
        <w:tc>
          <w:tcPr>
            <w:tcW w:w="863" w:type="dxa"/>
            <w:noWrap/>
            <w:tcMar>
              <w:top w:w="10" w:type="dxa"/>
              <w:left w:w="10" w:type="dxa"/>
              <w:bottom w:w="0" w:type="dxa"/>
              <w:right w:w="10" w:type="dxa"/>
            </w:tcMar>
          </w:tcPr>
          <w:p w:rsidR="00CD12B7" w:rsidRDefault="00CD12B7">
            <w:pPr>
              <w:jc w:val="center"/>
              <w:rPr>
                <w:szCs w:val="20"/>
                <w:lang w:val="en-GB"/>
              </w:rPr>
            </w:pPr>
            <w:r>
              <w:rPr>
                <w:szCs w:val="20"/>
                <w:lang w:val="en-GB"/>
              </w:rPr>
              <w:t>2</w:t>
            </w:r>
          </w:p>
        </w:tc>
        <w:tc>
          <w:tcPr>
            <w:tcW w:w="4479" w:type="dxa"/>
            <w:noWrap/>
            <w:tcMar>
              <w:top w:w="10" w:type="dxa"/>
              <w:left w:w="10" w:type="dxa"/>
              <w:bottom w:w="0" w:type="dxa"/>
              <w:right w:w="10" w:type="dxa"/>
            </w:tcMar>
          </w:tcPr>
          <w:p w:rsidR="00CD12B7" w:rsidRDefault="00CD12B7">
            <w:pPr>
              <w:rPr>
                <w:szCs w:val="20"/>
                <w:lang w:val="en-GB"/>
              </w:rPr>
            </w:pPr>
            <w:r>
              <w:rPr>
                <w:szCs w:val="20"/>
                <w:lang w:val="en-GB"/>
              </w:rPr>
              <w:t>Aken A4-1</w:t>
            </w:r>
          </w:p>
        </w:tc>
        <w:tc>
          <w:tcPr>
            <w:tcW w:w="1035" w:type="dxa"/>
            <w:noWrap/>
            <w:tcMar>
              <w:top w:w="10" w:type="dxa"/>
              <w:left w:w="10" w:type="dxa"/>
              <w:bottom w:w="0" w:type="dxa"/>
              <w:right w:w="10" w:type="dxa"/>
            </w:tcMar>
          </w:tcPr>
          <w:p w:rsidR="00CD12B7" w:rsidRDefault="00CD12B7">
            <w:pPr>
              <w:jc w:val="center"/>
              <w:rPr>
                <w:szCs w:val="20"/>
                <w:lang w:val="en-GB"/>
              </w:rPr>
            </w:pPr>
            <w:r>
              <w:rPr>
                <w:szCs w:val="20"/>
                <w:lang w:val="en-GB"/>
              </w:rPr>
              <w:t>kmpl</w:t>
            </w:r>
          </w:p>
        </w:tc>
        <w:tc>
          <w:tcPr>
            <w:tcW w:w="833" w:type="dxa"/>
          </w:tcPr>
          <w:p w:rsidR="00CD12B7" w:rsidRDefault="00CD12B7">
            <w:pPr>
              <w:jc w:val="center"/>
              <w:rPr>
                <w:szCs w:val="20"/>
                <w:lang w:val="en-GB"/>
              </w:rPr>
            </w:pPr>
            <w:r>
              <w:rPr>
                <w:szCs w:val="20"/>
                <w:lang w:val="en-GB"/>
              </w:rPr>
              <w:t>2</w:t>
            </w:r>
          </w:p>
        </w:tc>
        <w:tc>
          <w:tcPr>
            <w:tcW w:w="1080" w:type="dxa"/>
          </w:tcPr>
          <w:p w:rsidR="00CD12B7" w:rsidRDefault="00CD12B7">
            <w:pPr>
              <w:rPr>
                <w:szCs w:val="20"/>
                <w:lang w:val="en-GB"/>
              </w:rPr>
            </w:pPr>
          </w:p>
        </w:tc>
        <w:tc>
          <w:tcPr>
            <w:tcW w:w="1260" w:type="dxa"/>
            <w:noWrap/>
            <w:tcMar>
              <w:top w:w="10" w:type="dxa"/>
              <w:left w:w="10" w:type="dxa"/>
              <w:bottom w:w="0" w:type="dxa"/>
              <w:right w:w="10" w:type="dxa"/>
            </w:tcMar>
          </w:tcPr>
          <w:p w:rsidR="00CD12B7" w:rsidRDefault="00CD12B7">
            <w:pPr>
              <w:rPr>
                <w:szCs w:val="20"/>
                <w:lang w:val="en-GB"/>
              </w:rPr>
            </w:pPr>
          </w:p>
        </w:tc>
      </w:tr>
      <w:tr w:rsidR="00CD12B7">
        <w:trPr>
          <w:trHeight w:val="255"/>
        </w:trPr>
        <w:tc>
          <w:tcPr>
            <w:tcW w:w="863" w:type="dxa"/>
            <w:noWrap/>
            <w:tcMar>
              <w:top w:w="10" w:type="dxa"/>
              <w:left w:w="10" w:type="dxa"/>
              <w:bottom w:w="0" w:type="dxa"/>
              <w:right w:w="10" w:type="dxa"/>
            </w:tcMar>
          </w:tcPr>
          <w:p w:rsidR="00CD12B7" w:rsidRDefault="00CD12B7">
            <w:pPr>
              <w:jc w:val="center"/>
              <w:rPr>
                <w:szCs w:val="20"/>
                <w:lang w:val="en-GB"/>
              </w:rPr>
            </w:pPr>
            <w:r>
              <w:rPr>
                <w:szCs w:val="20"/>
                <w:lang w:val="en-GB"/>
              </w:rPr>
              <w:t>2</w:t>
            </w:r>
          </w:p>
        </w:tc>
        <w:tc>
          <w:tcPr>
            <w:tcW w:w="4479" w:type="dxa"/>
            <w:noWrap/>
            <w:tcMar>
              <w:top w:w="10" w:type="dxa"/>
              <w:left w:w="10" w:type="dxa"/>
              <w:bottom w:w="0" w:type="dxa"/>
              <w:right w:w="10" w:type="dxa"/>
            </w:tcMar>
          </w:tcPr>
          <w:p w:rsidR="00CD12B7" w:rsidRDefault="00CD12B7">
            <w:pPr>
              <w:rPr>
                <w:szCs w:val="20"/>
                <w:lang w:val="en-GB"/>
              </w:rPr>
            </w:pPr>
            <w:r>
              <w:rPr>
                <w:szCs w:val="20"/>
                <w:lang w:val="en-GB"/>
              </w:rPr>
              <w:t>Aken A5-1</w:t>
            </w:r>
          </w:p>
        </w:tc>
        <w:tc>
          <w:tcPr>
            <w:tcW w:w="1035" w:type="dxa"/>
            <w:noWrap/>
            <w:tcMar>
              <w:top w:w="10" w:type="dxa"/>
              <w:left w:w="10" w:type="dxa"/>
              <w:bottom w:w="0" w:type="dxa"/>
              <w:right w:w="10" w:type="dxa"/>
            </w:tcMar>
          </w:tcPr>
          <w:p w:rsidR="00CD12B7" w:rsidRDefault="00CD12B7">
            <w:pPr>
              <w:jc w:val="center"/>
              <w:rPr>
                <w:szCs w:val="20"/>
                <w:lang w:val="en-GB"/>
              </w:rPr>
            </w:pPr>
            <w:r>
              <w:rPr>
                <w:szCs w:val="20"/>
                <w:lang w:val="en-GB"/>
              </w:rPr>
              <w:t>kmpl</w:t>
            </w:r>
          </w:p>
        </w:tc>
        <w:tc>
          <w:tcPr>
            <w:tcW w:w="833" w:type="dxa"/>
          </w:tcPr>
          <w:p w:rsidR="00CD12B7" w:rsidRDefault="00CD12B7">
            <w:pPr>
              <w:jc w:val="center"/>
              <w:rPr>
                <w:szCs w:val="20"/>
                <w:lang w:val="en-GB"/>
              </w:rPr>
            </w:pPr>
            <w:r>
              <w:rPr>
                <w:szCs w:val="20"/>
                <w:lang w:val="en-GB"/>
              </w:rPr>
              <w:t>2</w:t>
            </w:r>
          </w:p>
        </w:tc>
        <w:tc>
          <w:tcPr>
            <w:tcW w:w="1080" w:type="dxa"/>
          </w:tcPr>
          <w:p w:rsidR="00CD12B7" w:rsidRDefault="00CD12B7">
            <w:pPr>
              <w:rPr>
                <w:szCs w:val="20"/>
                <w:lang w:val="en-GB"/>
              </w:rPr>
            </w:pPr>
          </w:p>
        </w:tc>
        <w:tc>
          <w:tcPr>
            <w:tcW w:w="1260" w:type="dxa"/>
            <w:noWrap/>
            <w:tcMar>
              <w:top w:w="10" w:type="dxa"/>
              <w:left w:w="10" w:type="dxa"/>
              <w:bottom w:w="0" w:type="dxa"/>
              <w:right w:w="10" w:type="dxa"/>
            </w:tcMar>
          </w:tcPr>
          <w:p w:rsidR="00CD12B7" w:rsidRDefault="00CD12B7">
            <w:pPr>
              <w:rPr>
                <w:szCs w:val="20"/>
                <w:lang w:val="en-GB"/>
              </w:rPr>
            </w:pPr>
          </w:p>
        </w:tc>
      </w:tr>
      <w:tr w:rsidR="00CD12B7">
        <w:trPr>
          <w:cantSplit/>
          <w:trHeight w:val="255"/>
        </w:trPr>
        <w:tc>
          <w:tcPr>
            <w:tcW w:w="8290" w:type="dxa"/>
            <w:gridSpan w:val="5"/>
            <w:noWrap/>
            <w:tcMar>
              <w:top w:w="10" w:type="dxa"/>
              <w:left w:w="10" w:type="dxa"/>
              <w:bottom w:w="0" w:type="dxa"/>
              <w:right w:w="10" w:type="dxa"/>
            </w:tcMar>
          </w:tcPr>
          <w:p w:rsidR="00CD12B7" w:rsidRDefault="00CD12B7">
            <w:pPr>
              <w:rPr>
                <w:szCs w:val="20"/>
                <w:lang w:val="en-GB"/>
              </w:rPr>
            </w:pPr>
            <w:r>
              <w:rPr>
                <w:b/>
                <w:bCs/>
                <w:szCs w:val="22"/>
                <w:lang w:val="en-GB"/>
              </w:rPr>
              <w:t xml:space="preserve"> Pakkumuse maksumus kokku ilma käibemaksuta</w:t>
            </w:r>
          </w:p>
        </w:tc>
        <w:tc>
          <w:tcPr>
            <w:tcW w:w="1260" w:type="dxa"/>
            <w:noWrap/>
            <w:tcMar>
              <w:top w:w="10" w:type="dxa"/>
              <w:left w:w="10" w:type="dxa"/>
              <w:bottom w:w="0" w:type="dxa"/>
              <w:right w:w="10" w:type="dxa"/>
            </w:tcMar>
          </w:tcPr>
          <w:p w:rsidR="00CD12B7" w:rsidRDefault="00CD12B7">
            <w:pPr>
              <w:rPr>
                <w:szCs w:val="20"/>
                <w:lang w:val="en-GB"/>
              </w:rPr>
            </w:pPr>
          </w:p>
        </w:tc>
      </w:tr>
      <w:tr w:rsidR="00CD12B7">
        <w:trPr>
          <w:cantSplit/>
          <w:trHeight w:val="255"/>
        </w:trPr>
        <w:tc>
          <w:tcPr>
            <w:tcW w:w="8290" w:type="dxa"/>
            <w:gridSpan w:val="5"/>
            <w:noWrap/>
            <w:tcMar>
              <w:top w:w="10" w:type="dxa"/>
              <w:left w:w="10" w:type="dxa"/>
              <w:bottom w:w="0" w:type="dxa"/>
              <w:right w:w="10" w:type="dxa"/>
            </w:tcMar>
          </w:tcPr>
          <w:p w:rsidR="00CD12B7" w:rsidRDefault="00CD12B7">
            <w:pPr>
              <w:rPr>
                <w:szCs w:val="20"/>
                <w:lang w:val="en-GB"/>
              </w:rPr>
            </w:pPr>
            <w:r>
              <w:rPr>
                <w:szCs w:val="22"/>
                <w:lang w:val="en-GB"/>
              </w:rPr>
              <w:t xml:space="preserve"> Käibemaks 20 %</w:t>
            </w:r>
          </w:p>
        </w:tc>
        <w:tc>
          <w:tcPr>
            <w:tcW w:w="1260" w:type="dxa"/>
            <w:noWrap/>
            <w:tcMar>
              <w:top w:w="10" w:type="dxa"/>
              <w:left w:w="10" w:type="dxa"/>
              <w:bottom w:w="0" w:type="dxa"/>
              <w:right w:w="10" w:type="dxa"/>
            </w:tcMar>
          </w:tcPr>
          <w:p w:rsidR="00CD12B7" w:rsidRDefault="00CD12B7">
            <w:pPr>
              <w:rPr>
                <w:szCs w:val="20"/>
                <w:lang w:val="en-GB"/>
              </w:rPr>
            </w:pPr>
          </w:p>
        </w:tc>
      </w:tr>
      <w:tr w:rsidR="00CD12B7">
        <w:trPr>
          <w:cantSplit/>
          <w:trHeight w:val="255"/>
        </w:trPr>
        <w:tc>
          <w:tcPr>
            <w:tcW w:w="8290" w:type="dxa"/>
            <w:gridSpan w:val="5"/>
            <w:noWrap/>
            <w:tcMar>
              <w:top w:w="10" w:type="dxa"/>
              <w:left w:w="10" w:type="dxa"/>
              <w:bottom w:w="0" w:type="dxa"/>
              <w:right w:w="10" w:type="dxa"/>
            </w:tcMar>
          </w:tcPr>
          <w:p w:rsidR="00CD12B7" w:rsidRDefault="00CD12B7">
            <w:pPr>
              <w:rPr>
                <w:szCs w:val="22"/>
                <w:lang w:val="en-GB"/>
              </w:rPr>
            </w:pPr>
            <w:r>
              <w:rPr>
                <w:b/>
                <w:bCs/>
                <w:szCs w:val="22"/>
                <w:lang w:val="en-GB"/>
              </w:rPr>
              <w:t xml:space="preserve"> Pakkumuse maksumus kokku koos käibemaksuga</w:t>
            </w:r>
          </w:p>
        </w:tc>
        <w:tc>
          <w:tcPr>
            <w:tcW w:w="1260" w:type="dxa"/>
            <w:noWrap/>
            <w:tcMar>
              <w:top w:w="10" w:type="dxa"/>
              <w:left w:w="10" w:type="dxa"/>
              <w:bottom w:w="0" w:type="dxa"/>
              <w:right w:w="10" w:type="dxa"/>
            </w:tcMar>
          </w:tcPr>
          <w:p w:rsidR="00CD12B7" w:rsidRDefault="00CD12B7">
            <w:pPr>
              <w:rPr>
                <w:szCs w:val="20"/>
                <w:lang w:val="en-GB"/>
              </w:rPr>
            </w:pPr>
          </w:p>
        </w:tc>
      </w:tr>
    </w:tbl>
    <w:p w:rsidR="00CD12B7" w:rsidRDefault="00CD12B7">
      <w:pPr>
        <w:pStyle w:val="BodyText2"/>
        <w:tabs>
          <w:tab w:val="clear" w:pos="709"/>
        </w:tabs>
        <w:rPr>
          <w:lang w:val="en-GB"/>
        </w:rPr>
      </w:pPr>
    </w:p>
    <w:p w:rsidR="00CD12B7" w:rsidRDefault="00CD12B7">
      <w:pPr>
        <w:pStyle w:val="BodyText2"/>
        <w:tabs>
          <w:tab w:val="clear" w:pos="709"/>
        </w:tabs>
        <w:rPr>
          <w:lang w:val="sv-FI"/>
        </w:rPr>
      </w:pPr>
    </w:p>
    <w:p w:rsidR="00CD12B7" w:rsidRDefault="00CD12B7">
      <w:pPr>
        <w:numPr>
          <w:ilvl w:val="0"/>
          <w:numId w:val="32"/>
        </w:numPr>
        <w:jc w:val="both"/>
        <w:rPr>
          <w:bCs/>
          <w:lang w:val="et-EE" w:eastAsia="en-US"/>
        </w:rPr>
      </w:pPr>
      <w:r>
        <w:rPr>
          <w:bCs/>
          <w:lang w:val="et-EE" w:eastAsia="en-US"/>
        </w:rPr>
        <w:t>Kinnitame, et meie pakkumuse maksumuses on igakülgselt arvesse võetud:</w:t>
      </w:r>
    </w:p>
    <w:p w:rsidR="00CD12B7" w:rsidRDefault="00CD12B7">
      <w:pPr>
        <w:numPr>
          <w:ilvl w:val="1"/>
          <w:numId w:val="32"/>
        </w:numPr>
        <w:jc w:val="both"/>
        <w:rPr>
          <w:bCs/>
          <w:lang w:val="et-EE" w:eastAsia="en-US"/>
        </w:rPr>
      </w:pPr>
      <w:r>
        <w:rPr>
          <w:bCs/>
          <w:lang w:val="et-EE" w:eastAsia="en-US"/>
        </w:rPr>
        <w:t>HD ja selle lisasid;</w:t>
      </w:r>
    </w:p>
    <w:p w:rsidR="00CD12B7" w:rsidRDefault="00CD12B7">
      <w:pPr>
        <w:numPr>
          <w:ilvl w:val="1"/>
          <w:numId w:val="32"/>
        </w:numPr>
        <w:jc w:val="both"/>
        <w:rPr>
          <w:bCs/>
          <w:lang w:val="et-EE" w:eastAsia="en-US"/>
        </w:rPr>
      </w:pPr>
      <w:r>
        <w:rPr>
          <w:bCs/>
          <w:lang w:val="et-EE" w:eastAsia="en-US"/>
        </w:rPr>
        <w:t>kõiki HD-s ja selle lisades sätestatud ja nendest tulenevaid pakkuja kohustusi, ülesandeid, tegevusi ja toiminguid;</w:t>
      </w:r>
    </w:p>
    <w:p w:rsidR="00CD12B7" w:rsidRDefault="00CD12B7">
      <w:pPr>
        <w:numPr>
          <w:ilvl w:val="1"/>
          <w:numId w:val="32"/>
        </w:numPr>
        <w:jc w:val="both"/>
        <w:rPr>
          <w:bCs/>
          <w:lang w:val="et-EE" w:eastAsia="en-US"/>
        </w:rPr>
      </w:pPr>
      <w:r>
        <w:rPr>
          <w:bCs/>
          <w:lang w:val="et-EE" w:eastAsia="en-US"/>
        </w:rPr>
        <w:t>kõiki kulusid, riske ja asjaolusid ning kõiki tingimusi (üldiseid ja erilisi asjaolusid, seejuures midagi välja jätmata), mis võiks pakkumuse maksumust mõjutada;</w:t>
      </w:r>
    </w:p>
    <w:p w:rsidR="00CD12B7" w:rsidRDefault="00CD12B7">
      <w:pPr>
        <w:numPr>
          <w:ilvl w:val="1"/>
          <w:numId w:val="32"/>
        </w:numPr>
        <w:jc w:val="both"/>
        <w:rPr>
          <w:bCs/>
          <w:lang w:val="et-EE" w:eastAsia="en-US"/>
        </w:rPr>
      </w:pPr>
      <w:r>
        <w:rPr>
          <w:bCs/>
          <w:lang w:val="et-EE" w:eastAsia="en-US"/>
        </w:rPr>
        <w:t>pakkumuse maksumus sisaldab transpordikulu.</w:t>
      </w:r>
    </w:p>
    <w:p w:rsidR="00CD12B7" w:rsidRDefault="00CD12B7">
      <w:pPr>
        <w:tabs>
          <w:tab w:val="left" w:pos="2093"/>
        </w:tabs>
        <w:jc w:val="both"/>
        <w:rPr>
          <w:bCs/>
          <w:lang w:val="et-EE" w:eastAsia="en-US"/>
        </w:rPr>
      </w:pPr>
      <w:r>
        <w:rPr>
          <w:bCs/>
          <w:lang w:val="et-EE" w:eastAsia="en-US"/>
        </w:rPr>
        <w:tab/>
      </w:r>
    </w:p>
    <w:p w:rsidR="00CD12B7" w:rsidRDefault="00CD12B7">
      <w:pPr>
        <w:numPr>
          <w:ilvl w:val="0"/>
          <w:numId w:val="32"/>
        </w:numPr>
        <w:jc w:val="both"/>
        <w:rPr>
          <w:bCs/>
          <w:lang w:val="et-EE" w:eastAsia="en-US"/>
        </w:rPr>
      </w:pPr>
      <w:r>
        <w:rPr>
          <w:bCs/>
          <w:lang w:val="et-EE" w:eastAsia="en-US"/>
        </w:rPr>
        <w:t>Kinnitame, et:</w:t>
      </w:r>
    </w:p>
    <w:p w:rsidR="00CD12B7" w:rsidRDefault="00CD12B7">
      <w:pPr>
        <w:numPr>
          <w:ilvl w:val="1"/>
          <w:numId w:val="32"/>
        </w:numPr>
        <w:jc w:val="both"/>
        <w:rPr>
          <w:bCs/>
          <w:lang w:val="et-EE" w:eastAsia="en-US"/>
        </w:rPr>
      </w:pPr>
      <w:r>
        <w:rPr>
          <w:bCs/>
          <w:lang w:val="et-EE" w:eastAsia="en-US"/>
        </w:rPr>
        <w:t>oleme saanud Hankijalt kogu käesoleva pakkumuse koostamiseks vajaliku informatsiooni ning oleme tutvunud kõikide seonduvate asjaolude ning tingimustega;</w:t>
      </w:r>
    </w:p>
    <w:p w:rsidR="00CD12B7" w:rsidRDefault="00CD12B7">
      <w:pPr>
        <w:numPr>
          <w:ilvl w:val="1"/>
          <w:numId w:val="32"/>
        </w:numPr>
        <w:jc w:val="both"/>
        <w:rPr>
          <w:bCs/>
          <w:lang w:val="et-EE" w:eastAsia="en-US"/>
        </w:rPr>
      </w:pPr>
      <w:r>
        <w:rPr>
          <w:bCs/>
          <w:lang w:val="et-EE" w:eastAsia="en-US"/>
        </w:rPr>
        <w:t>oleme kontrollinud ning veendunud, et eelnimetatud dokumentides ei ole olulisi vigu ega puudusi, mis takistaks siduva pakkumuse esitamist;</w:t>
      </w:r>
    </w:p>
    <w:p w:rsidR="00CD12B7" w:rsidRDefault="00CD12B7">
      <w:pPr>
        <w:numPr>
          <w:ilvl w:val="1"/>
          <w:numId w:val="32"/>
        </w:numPr>
        <w:jc w:val="both"/>
        <w:rPr>
          <w:bCs/>
          <w:lang w:val="et-EE" w:eastAsia="en-US"/>
        </w:rPr>
      </w:pPr>
      <w:r>
        <w:rPr>
          <w:bCs/>
          <w:lang w:val="et-EE" w:eastAsia="en-US"/>
        </w:rPr>
        <w:t>nõustume HD ja selle lisade tingimustega ning anname endale täielikult aru pakkuja vastutuse ning kohustuste mahust.</w:t>
      </w:r>
    </w:p>
    <w:p w:rsidR="00CD12B7" w:rsidRDefault="00CD12B7">
      <w:pPr>
        <w:pStyle w:val="BodyText2"/>
        <w:rPr>
          <w:b/>
        </w:rPr>
      </w:pPr>
    </w:p>
    <w:p w:rsidR="00CD12B7" w:rsidRDefault="00CD12B7">
      <w:pPr>
        <w:pStyle w:val="BodyText2"/>
        <w:rPr>
          <w:b/>
        </w:rPr>
      </w:pPr>
      <w:r>
        <w:rPr>
          <w:b/>
        </w:rPr>
        <w:t>Märkus: Pakkumuse maksumus sisaldab tasu ka nende toimingute eest, mis ei ole otseselt kirjeldatud hankedokumentides, kuid mille tegemine on tavaliselt vajalik hankija eesmärgi saavutamiseks. Kõik sellised toimingud oleme nõus teostama hinnapakkumuses esitatud tingimustega.</w:t>
      </w:r>
    </w:p>
    <w:p w:rsidR="00CD12B7" w:rsidRDefault="00CD12B7">
      <w:pPr>
        <w:spacing w:after="120"/>
        <w:rPr>
          <w:lang w:val="en-US"/>
        </w:rPr>
      </w:pPr>
      <w:r>
        <w:rPr>
          <w:lang w:val="en-US"/>
        </w:rPr>
        <w:t xml:space="preserve">Pakkuja nimi: </w:t>
      </w:r>
      <w:r>
        <w:rPr>
          <w:lang w:val="en-US"/>
        </w:rPr>
        <w:tab/>
        <w:t>__________________________</w:t>
      </w:r>
    </w:p>
    <w:p w:rsidR="00CD12B7" w:rsidRDefault="00CD12B7">
      <w:pPr>
        <w:spacing w:after="120"/>
        <w:rPr>
          <w:lang w:val="en-US"/>
        </w:rPr>
      </w:pPr>
    </w:p>
    <w:p w:rsidR="00CD12B7" w:rsidRDefault="00CD12B7">
      <w:pPr>
        <w:spacing w:after="120"/>
        <w:rPr>
          <w:lang w:val="en-US"/>
        </w:rPr>
      </w:pPr>
      <w:r>
        <w:rPr>
          <w:lang w:val="en-US"/>
        </w:rPr>
        <w:t xml:space="preserve">Kuupäev: </w:t>
      </w:r>
      <w:r>
        <w:rPr>
          <w:lang w:val="en-US"/>
        </w:rPr>
        <w:tab/>
        <w:t>___________________________</w:t>
      </w:r>
    </w:p>
    <w:p w:rsidR="00CD12B7" w:rsidRDefault="00CD12B7">
      <w:pPr>
        <w:spacing w:after="120"/>
        <w:rPr>
          <w:lang w:val="en-US"/>
        </w:rPr>
      </w:pPr>
    </w:p>
    <w:p w:rsidR="00CD12B7" w:rsidRDefault="00CD12B7">
      <w:pPr>
        <w:spacing w:after="120"/>
      </w:pPr>
      <w:r>
        <w:rPr>
          <w:lang w:val="en-US"/>
        </w:rPr>
        <w:t xml:space="preserve">Allkiri: </w:t>
      </w:r>
      <w:r>
        <w:rPr>
          <w:lang w:val="en-US"/>
        </w:rPr>
        <w:tab/>
        <w:t>_______________</w:t>
      </w:r>
      <w:r>
        <w:rPr>
          <w:lang w:val="et-EE"/>
        </w:rPr>
        <w:t>____________</w:t>
      </w:r>
    </w:p>
    <w:p w:rsidR="00CD12B7" w:rsidRDefault="00CD12B7">
      <w:pPr>
        <w:pStyle w:val="Footer"/>
        <w:tabs>
          <w:tab w:val="clear" w:pos="4153"/>
          <w:tab w:val="clear" w:pos="8306"/>
        </w:tabs>
        <w:rPr>
          <w:lang w:eastAsia="ru-RU"/>
        </w:rPr>
      </w:pPr>
    </w:p>
    <w:p w:rsidR="00CD12B7" w:rsidRDefault="00CD12B7">
      <w:pPr>
        <w:pStyle w:val="Footer"/>
        <w:tabs>
          <w:tab w:val="clear" w:pos="4153"/>
          <w:tab w:val="clear" w:pos="8306"/>
        </w:tabs>
        <w:rPr>
          <w:lang w:eastAsia="ru-RU"/>
        </w:rPr>
      </w:pPr>
    </w:p>
    <w:p w:rsidR="00CD12B7" w:rsidRDefault="00CD12B7">
      <w:pPr>
        <w:pStyle w:val="Footer"/>
        <w:tabs>
          <w:tab w:val="clear" w:pos="4153"/>
          <w:tab w:val="clear" w:pos="8306"/>
        </w:tabs>
        <w:rPr>
          <w:lang w:eastAsia="ru-RU"/>
        </w:rPr>
      </w:pPr>
    </w:p>
    <w:p w:rsidR="00CD12B7" w:rsidRDefault="00CD12B7">
      <w:pPr>
        <w:spacing w:before="100" w:beforeAutospacing="1" w:after="100" w:afterAutospacing="1"/>
        <w:outlineLvl w:val="1"/>
        <w:rPr>
          <w:rFonts w:eastAsia="Arial Unicode MS" w:cs="Arial Unicode MS"/>
          <w:b/>
          <w:bCs/>
          <w:szCs w:val="36"/>
          <w:lang w:val="en-GB" w:eastAsia="en-US"/>
        </w:rPr>
      </w:pPr>
      <w:r>
        <w:rPr>
          <w:rFonts w:eastAsia="Arial Unicode MS" w:cs="Arial Unicode MS"/>
          <w:b/>
          <w:bCs/>
          <w:szCs w:val="36"/>
          <w:lang w:val="en-GB" w:eastAsia="en-US"/>
        </w:rPr>
        <w:lastRenderedPageBreak/>
        <w:t xml:space="preserve">Lisa 7. </w:t>
      </w:r>
      <w:r>
        <w:rPr>
          <w:rFonts w:eastAsia="Arial Unicode MS" w:cs="Arial Unicode MS"/>
          <w:b/>
          <w:bCs/>
          <w:szCs w:val="20"/>
          <w:lang w:val="en-GB" w:eastAsia="en-US"/>
        </w:rPr>
        <w:t xml:space="preserve">Hankelepingu eseme </w:t>
      </w:r>
      <w:r>
        <w:rPr>
          <w:rFonts w:eastAsia="Arial Unicode MS" w:cs="Arial Unicode MS"/>
          <w:b/>
          <w:bCs/>
          <w:szCs w:val="22"/>
          <w:lang w:val="en-GB" w:eastAsia="en-US"/>
        </w:rPr>
        <w:t>tehniline kirjeldus</w:t>
      </w:r>
    </w:p>
    <w:p w:rsidR="00CD12B7" w:rsidRDefault="00CD12B7">
      <w:pPr>
        <w:rPr>
          <w:lang w:val="en-GB" w:eastAsia="en-US"/>
        </w:rPr>
      </w:pPr>
      <w:r>
        <w:rPr>
          <w:b/>
          <w:bCs/>
          <w:lang w:val="et-EE" w:eastAsia="en-US"/>
        </w:rPr>
        <w:t>Hanke nimetus:</w:t>
      </w:r>
      <w:r>
        <w:rPr>
          <w:lang w:val="et-EE" w:eastAsia="en-US"/>
        </w:rPr>
        <w:t xml:space="preserve"> </w:t>
      </w:r>
      <w:r>
        <w:rPr>
          <w:rFonts w:hint="eastAsia"/>
          <w:lang w:val="et-EE" w:eastAsia="en-US"/>
        </w:rPr>
        <w:t>Sillamäe Eesti Põhikool</w:t>
      </w:r>
      <w:r>
        <w:rPr>
          <w:lang w:val="et-EE" w:eastAsia="en-US"/>
        </w:rPr>
        <w:t>is tulekindlate akende paigaldus</w:t>
      </w:r>
    </w:p>
    <w:p w:rsidR="00CD12B7" w:rsidRDefault="00CD12B7">
      <w:pPr>
        <w:rPr>
          <w:lang w:val="en-GB" w:eastAsia="en-US"/>
        </w:rPr>
      </w:pP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368"/>
      </w:tblGrid>
      <w:tr w:rsidR="00CD12B7">
        <w:tc>
          <w:tcPr>
            <w:tcW w:w="2660" w:type="dxa"/>
          </w:tcPr>
          <w:p w:rsidR="00CD12B7" w:rsidRDefault="00CD12B7">
            <w:pPr>
              <w:spacing w:after="60"/>
              <w:jc w:val="both"/>
              <w:rPr>
                <w:b/>
                <w:lang w:val="et-EE" w:eastAsia="en-US"/>
              </w:rPr>
            </w:pPr>
            <w:r>
              <w:rPr>
                <w:lang w:val="et-EE" w:eastAsia="en-US"/>
              </w:rPr>
              <w:t> </w:t>
            </w:r>
            <w:r>
              <w:rPr>
                <w:b/>
                <w:lang w:val="et-EE" w:eastAsia="en-US"/>
              </w:rPr>
              <w:t>Objekt/aadress</w:t>
            </w:r>
          </w:p>
        </w:tc>
        <w:tc>
          <w:tcPr>
            <w:tcW w:w="5368" w:type="dxa"/>
          </w:tcPr>
          <w:p w:rsidR="00CD12B7" w:rsidRDefault="00CD12B7">
            <w:pPr>
              <w:spacing w:after="60"/>
              <w:jc w:val="both"/>
              <w:rPr>
                <w:b/>
                <w:lang w:val="et-EE" w:eastAsia="en-US"/>
              </w:rPr>
            </w:pPr>
            <w:r>
              <w:rPr>
                <w:b/>
                <w:lang w:val="et-EE" w:eastAsia="en-US"/>
              </w:rPr>
              <w:t>Tehnilised näitajad</w:t>
            </w:r>
          </w:p>
        </w:tc>
      </w:tr>
      <w:tr w:rsidR="00CD12B7">
        <w:tblPrEx>
          <w:tblLook w:val="0000" w:firstRow="0" w:lastRow="0" w:firstColumn="0" w:lastColumn="0" w:noHBand="0" w:noVBand="0"/>
        </w:tblPrEx>
        <w:tc>
          <w:tcPr>
            <w:tcW w:w="2660" w:type="dxa"/>
          </w:tcPr>
          <w:p w:rsidR="00CD12B7" w:rsidRDefault="00CD12B7">
            <w:pPr>
              <w:spacing w:after="60"/>
              <w:rPr>
                <w:sz w:val="12"/>
                <w:szCs w:val="12"/>
                <w:lang w:val="et-EE" w:eastAsia="en-US"/>
              </w:rPr>
            </w:pPr>
            <w:r>
              <w:rPr>
                <w:rFonts w:hint="eastAsia"/>
                <w:lang w:val="et-EE" w:eastAsia="en-US"/>
              </w:rPr>
              <w:t>Sillamäe Eesti Põhikool</w:t>
            </w:r>
            <w:r>
              <w:rPr>
                <w:lang w:val="et-EE" w:eastAsia="en-US"/>
              </w:rPr>
              <w:t>i hoone</w:t>
            </w:r>
            <w:r>
              <w:rPr>
                <w:sz w:val="12"/>
                <w:szCs w:val="12"/>
                <w:lang w:val="et-EE" w:eastAsia="en-US"/>
              </w:rPr>
              <w:t xml:space="preserve"> </w:t>
            </w:r>
          </w:p>
          <w:p w:rsidR="00CD12B7" w:rsidRDefault="00CD12B7">
            <w:pPr>
              <w:spacing w:after="60"/>
              <w:rPr>
                <w:lang w:val="et-EE" w:eastAsia="en-US"/>
              </w:rPr>
            </w:pPr>
            <w:r>
              <w:rPr>
                <w:lang w:val="et-EE" w:eastAsia="en-US"/>
              </w:rPr>
              <w:t xml:space="preserve">Ida-Viru maakond, Sillamäe linn, </w:t>
            </w:r>
          </w:p>
          <w:p w:rsidR="00CD12B7" w:rsidRDefault="00CD12B7">
            <w:pPr>
              <w:spacing w:after="60"/>
              <w:rPr>
                <w:lang w:val="et-EE" w:eastAsia="en-US"/>
              </w:rPr>
            </w:pPr>
            <w:r>
              <w:rPr>
                <w:lang w:val="et-EE" w:eastAsia="en-US"/>
              </w:rPr>
              <w:t>V. Tškalovi tn 21</w:t>
            </w:r>
            <w:r>
              <w:rPr>
                <w:sz w:val="12"/>
                <w:szCs w:val="12"/>
                <w:lang w:val="en-GB" w:eastAsia="en-US"/>
              </w:rPr>
              <w:t xml:space="preserve">    </w:t>
            </w:r>
          </w:p>
        </w:tc>
        <w:tc>
          <w:tcPr>
            <w:tcW w:w="5368" w:type="dxa"/>
          </w:tcPr>
          <w:p w:rsidR="00CD12B7" w:rsidRDefault="00CD12B7">
            <w:pPr>
              <w:spacing w:after="60"/>
              <w:jc w:val="both"/>
              <w:rPr>
                <w:lang w:val="et-EE" w:eastAsia="en-US"/>
              </w:rPr>
            </w:pPr>
            <w:r>
              <w:rPr>
                <w:u w:val="single"/>
                <w:lang w:val="et-EE" w:eastAsia="en-US"/>
              </w:rPr>
              <w:t>Kasutusotstarve:</w:t>
            </w:r>
            <w:r>
              <w:rPr>
                <w:lang w:val="et-EE" w:eastAsia="en-US"/>
              </w:rPr>
              <w:t xml:space="preserve"> 12632 Põhikooli või gümnaasiumi õppehoonehoone</w:t>
            </w:r>
            <w:r>
              <w:rPr>
                <w:sz w:val="12"/>
                <w:szCs w:val="12"/>
                <w:lang w:val="et-EE" w:eastAsia="en-US"/>
              </w:rPr>
              <w:t xml:space="preserve">  </w:t>
            </w:r>
          </w:p>
          <w:p w:rsidR="00CD12B7" w:rsidRDefault="00CD12B7">
            <w:pPr>
              <w:tabs>
                <w:tab w:val="left" w:pos="709"/>
              </w:tabs>
              <w:rPr>
                <w:lang w:val="et-EE" w:eastAsia="en-US"/>
              </w:rPr>
            </w:pPr>
            <w:r>
              <w:rPr>
                <w:u w:val="single"/>
                <w:lang w:val="et-EE" w:eastAsia="en-US"/>
              </w:rPr>
              <w:t>Ehitisealune pind</w:t>
            </w:r>
            <w:r>
              <w:rPr>
                <w:lang w:val="et-EE" w:eastAsia="en-US"/>
              </w:rPr>
              <w:t xml:space="preserve"> :  1 483</w:t>
            </w:r>
            <w:r>
              <w:rPr>
                <w:sz w:val="12"/>
                <w:szCs w:val="12"/>
                <w:lang w:val="en-GB" w:eastAsia="en-US"/>
              </w:rPr>
              <w:t xml:space="preserve">  </w:t>
            </w:r>
            <w:r>
              <w:rPr>
                <w:lang w:val="et-EE" w:eastAsia="en-US"/>
              </w:rPr>
              <w:t xml:space="preserve"> m 2 </w:t>
            </w:r>
          </w:p>
          <w:p w:rsidR="00CD12B7" w:rsidRDefault="00CD12B7">
            <w:pPr>
              <w:spacing w:after="60"/>
              <w:jc w:val="both"/>
              <w:rPr>
                <w:lang w:val="et-EE" w:eastAsia="en-US"/>
              </w:rPr>
            </w:pPr>
            <w:r>
              <w:rPr>
                <w:u w:val="single"/>
                <w:lang w:val="et-EE" w:eastAsia="en-US"/>
              </w:rPr>
              <w:t>Suletud netopind</w:t>
            </w:r>
            <w:r>
              <w:rPr>
                <w:lang w:val="et-EE" w:eastAsia="en-US"/>
              </w:rPr>
              <w:t>: 3 516,1m2</w:t>
            </w:r>
          </w:p>
          <w:p w:rsidR="00CD12B7" w:rsidRDefault="00CD12B7">
            <w:pPr>
              <w:spacing w:after="60"/>
              <w:jc w:val="both"/>
              <w:rPr>
                <w:u w:val="single"/>
                <w:lang w:val="et-EE" w:eastAsia="en-US"/>
              </w:rPr>
            </w:pPr>
            <w:r>
              <w:rPr>
                <w:u w:val="single"/>
                <w:lang w:val="et-EE" w:eastAsia="en-US"/>
              </w:rPr>
              <w:t>Korruste arv:</w:t>
            </w:r>
            <w:r>
              <w:rPr>
                <w:lang w:val="et-EE" w:eastAsia="en-US"/>
              </w:rPr>
              <w:t xml:space="preserve"> 3</w:t>
            </w:r>
          </w:p>
        </w:tc>
      </w:tr>
    </w:tbl>
    <w:p w:rsidR="00CD12B7" w:rsidRDefault="00CD12B7">
      <w:pPr>
        <w:rPr>
          <w:lang w:val="en-GB" w:eastAsia="en-US"/>
        </w:rPr>
      </w:pPr>
    </w:p>
    <w:p w:rsidR="00CD12B7" w:rsidRDefault="00CD12B7">
      <w:pPr>
        <w:rPr>
          <w:lang w:val="et-EE" w:eastAsia="en-US"/>
        </w:rPr>
      </w:pPr>
      <w:r>
        <w:rPr>
          <w:b/>
          <w:bCs/>
          <w:lang w:val="en-GB" w:eastAsia="en-US"/>
        </w:rPr>
        <w:t>TÖÖDE KIRJELDUS</w:t>
      </w:r>
      <w:r>
        <w:rPr>
          <w:lang w:val="et-EE" w:eastAsia="en-US"/>
        </w:rPr>
        <w:t xml:space="preserve"> </w:t>
      </w:r>
    </w:p>
    <w:p w:rsidR="00CD12B7" w:rsidRDefault="00CD12B7">
      <w:pPr>
        <w:autoSpaceDE w:val="0"/>
        <w:autoSpaceDN w:val="0"/>
        <w:adjustRightInd w:val="0"/>
        <w:spacing w:line="276" w:lineRule="auto"/>
        <w:jc w:val="both"/>
        <w:rPr>
          <w:lang w:val="et-EE" w:eastAsia="et-EE"/>
        </w:rPr>
      </w:pPr>
      <w:r>
        <w:rPr>
          <w:lang w:val="et-EE" w:eastAsia="en-US"/>
        </w:rPr>
        <w:t>Hankija eesmärgiks on kõrvaldada Ida-Eesti Päästekeskuse tuleohutusbüroo ette-kirjutustes nr 7.2-6.4/1529 märgitud puudused ning Sillamäe Linnavalitsuse hoones aadressil V. Tškalovi tn 21</w:t>
      </w:r>
      <w:r>
        <w:rPr>
          <w:sz w:val="12"/>
          <w:szCs w:val="12"/>
          <w:lang w:val="et-EE" w:eastAsia="en-US"/>
        </w:rPr>
        <w:t xml:space="preserve">    </w:t>
      </w:r>
      <w:r>
        <w:rPr>
          <w:lang w:val="et-EE" w:eastAsia="en-US"/>
        </w:rPr>
        <w:t>uute tuletõkkeakende paigaldus vastavalt kehtivatele tehnilistele normidele, standarditele ja ettepanekus toodud tehnilisele kirjeldusele.</w:t>
      </w:r>
    </w:p>
    <w:p w:rsidR="00CD12B7" w:rsidRDefault="00CD12B7">
      <w:pPr>
        <w:rPr>
          <w:lang w:val="en-GB" w:eastAsia="en-US"/>
        </w:rPr>
      </w:pPr>
      <w:r>
        <w:rPr>
          <w:lang w:val="et-EE" w:eastAsia="en-US"/>
        </w:rPr>
        <w:t xml:space="preserve">Tuletõkkesektsioonis (trepikodade ruumis nr 201 ja ruumis nr 301) teisel ja </w:t>
      </w:r>
      <w:r>
        <w:rPr>
          <w:lang w:val="en-GB" w:eastAsia="en-US"/>
        </w:rPr>
        <w:t>kolmandal</w:t>
      </w:r>
      <w:r>
        <w:rPr>
          <w:lang w:val="en-US" w:eastAsia="en-US"/>
        </w:rPr>
        <w:t xml:space="preserve"> </w:t>
      </w:r>
      <w:r>
        <w:rPr>
          <w:lang w:val="et-EE" w:eastAsia="en-US"/>
        </w:rPr>
        <w:t>korrustel paigaldatakse uued tuletõkkeaknad (A4-1, A5-1). Kõik paigaldatavad seaded ja tooted peavad kehtivatele Eesti Vabariigis normidele vastama. Akende tulepidavuse nõuded on EI60. Tulekindlad aknad peavad omama sertifikaati ja tihenditega vastavalt nõuetele.</w:t>
      </w:r>
    </w:p>
    <w:p w:rsidR="00CD12B7" w:rsidRDefault="00CD12B7">
      <w:pPr>
        <w:autoSpaceDE w:val="0"/>
        <w:autoSpaceDN w:val="0"/>
        <w:adjustRightInd w:val="0"/>
        <w:spacing w:line="276" w:lineRule="auto"/>
        <w:jc w:val="both"/>
        <w:rPr>
          <w:b/>
          <w:bCs/>
          <w:szCs w:val="22"/>
          <w:lang w:val="et-EE" w:eastAsia="en-US"/>
        </w:rPr>
      </w:pPr>
      <w:r>
        <w:rPr>
          <w:lang w:val="et-EE" w:eastAsia="en-US"/>
        </w:rPr>
        <w:t xml:space="preserve">Pakkuja võib tutvuda objektiga kohapeal, kontrollida  vajaliku  ehitustööde mahtu. Enne töödega algatamist Töövõtja peab teha vajalikud  projekteerimistööd. Kõik projektlahendused tuleb eelnevalt kooskõlastada Tellijaga. </w:t>
      </w:r>
      <w:r>
        <w:rPr>
          <w:b/>
          <w:bCs/>
          <w:lang w:val="et-EE" w:eastAsia="en-US"/>
        </w:rPr>
        <w:t>Vältida tuleb tööst tingitud prahi ja tolmu levikut, iga tööpäeva lõpus tuleb töökoht koristada.</w:t>
      </w:r>
    </w:p>
    <w:p w:rsidR="00CD12B7" w:rsidRDefault="00CD12B7">
      <w:pPr>
        <w:jc w:val="both"/>
        <w:rPr>
          <w:b/>
          <w:bCs/>
          <w:szCs w:val="22"/>
          <w:lang w:val="et-EE"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220"/>
        <w:gridCol w:w="2700"/>
      </w:tblGrid>
      <w:tr w:rsidR="00CD12B7">
        <w:tblPrEx>
          <w:tblCellMar>
            <w:top w:w="0" w:type="dxa"/>
            <w:bottom w:w="0" w:type="dxa"/>
          </w:tblCellMar>
        </w:tblPrEx>
        <w:tc>
          <w:tcPr>
            <w:tcW w:w="1728" w:type="dxa"/>
          </w:tcPr>
          <w:p w:rsidR="00CD12B7" w:rsidRDefault="00CD12B7">
            <w:pPr>
              <w:rPr>
                <w:b/>
                <w:bCs/>
                <w:sz w:val="22"/>
                <w:lang w:val="et-EE" w:eastAsia="en-GB"/>
              </w:rPr>
            </w:pPr>
            <w:r>
              <w:rPr>
                <w:b/>
                <w:bCs/>
                <w:sz w:val="22"/>
                <w:lang w:val="et-EE" w:eastAsia="en-GB"/>
              </w:rPr>
              <w:t xml:space="preserve">Töö </w:t>
            </w:r>
          </w:p>
        </w:tc>
        <w:tc>
          <w:tcPr>
            <w:tcW w:w="5220" w:type="dxa"/>
          </w:tcPr>
          <w:p w:rsidR="00CD12B7" w:rsidRDefault="00CD12B7">
            <w:pPr>
              <w:rPr>
                <w:b/>
                <w:bCs/>
                <w:sz w:val="22"/>
                <w:lang w:val="et-EE" w:eastAsia="en-GB"/>
              </w:rPr>
            </w:pPr>
            <w:r>
              <w:rPr>
                <w:b/>
                <w:bCs/>
                <w:sz w:val="22"/>
                <w:lang w:val="et-EE" w:eastAsia="en-GB"/>
              </w:rPr>
              <w:t>Kirjeldus</w:t>
            </w:r>
          </w:p>
        </w:tc>
        <w:tc>
          <w:tcPr>
            <w:tcW w:w="2700" w:type="dxa"/>
          </w:tcPr>
          <w:p w:rsidR="00CD12B7" w:rsidRDefault="00CD12B7">
            <w:pPr>
              <w:rPr>
                <w:i/>
                <w:sz w:val="22"/>
                <w:lang w:val="en-GB" w:eastAsia="en-US"/>
              </w:rPr>
            </w:pPr>
            <w:r>
              <w:rPr>
                <w:b/>
                <w:bCs/>
                <w:sz w:val="22"/>
                <w:lang w:val="en-GB" w:eastAsia="en-GB"/>
              </w:rPr>
              <w:t>Erinõuded</w:t>
            </w:r>
          </w:p>
        </w:tc>
      </w:tr>
      <w:tr w:rsidR="00CD12B7">
        <w:tblPrEx>
          <w:tblCellMar>
            <w:top w:w="0" w:type="dxa"/>
            <w:bottom w:w="0" w:type="dxa"/>
          </w:tblCellMar>
        </w:tblPrEx>
        <w:tc>
          <w:tcPr>
            <w:tcW w:w="1728" w:type="dxa"/>
          </w:tcPr>
          <w:p w:rsidR="00CD12B7" w:rsidRDefault="00CD12B7">
            <w:pPr>
              <w:suppressAutoHyphens/>
              <w:spacing w:before="240" w:after="120"/>
              <w:rPr>
                <w:b/>
                <w:bCs/>
                <w:sz w:val="22"/>
                <w:szCs w:val="20"/>
                <w:lang w:val="et-EE" w:eastAsia="en-US"/>
              </w:rPr>
            </w:pPr>
            <w:r>
              <w:rPr>
                <w:b/>
                <w:bCs/>
                <w:sz w:val="22"/>
                <w:szCs w:val="20"/>
                <w:lang w:val="et-EE" w:eastAsia="en-US"/>
              </w:rPr>
              <w:t>Ettevalmistus</w:t>
            </w:r>
          </w:p>
          <w:p w:rsidR="00CD12B7" w:rsidRDefault="00CD12B7">
            <w:pPr>
              <w:suppressAutoHyphens/>
              <w:spacing w:before="240" w:after="120"/>
              <w:rPr>
                <w:sz w:val="22"/>
                <w:szCs w:val="20"/>
                <w:lang w:val="et-EE" w:eastAsia="en-US"/>
              </w:rPr>
            </w:pPr>
            <w:r>
              <w:rPr>
                <w:b/>
                <w:bCs/>
                <w:sz w:val="22"/>
                <w:szCs w:val="20"/>
                <w:lang w:val="et-EE" w:eastAsia="en-US"/>
              </w:rPr>
              <w:t>tööd</w:t>
            </w:r>
          </w:p>
        </w:tc>
        <w:tc>
          <w:tcPr>
            <w:tcW w:w="5220" w:type="dxa"/>
          </w:tcPr>
          <w:p w:rsidR="00CD12B7" w:rsidRDefault="00CD12B7">
            <w:pPr>
              <w:numPr>
                <w:ilvl w:val="0"/>
                <w:numId w:val="35"/>
              </w:numPr>
              <w:jc w:val="both"/>
              <w:rPr>
                <w:sz w:val="22"/>
                <w:lang w:val="et-EE" w:eastAsia="en-US"/>
              </w:rPr>
            </w:pPr>
            <w:r>
              <w:rPr>
                <w:sz w:val="22"/>
                <w:szCs w:val="22"/>
                <w:lang w:val="et-EE" w:eastAsia="en-US"/>
              </w:rPr>
              <w:t>v</w:t>
            </w:r>
            <w:r>
              <w:rPr>
                <w:sz w:val="22"/>
                <w:szCs w:val="22"/>
                <w:lang w:val="en-GB" w:eastAsia="en-US"/>
              </w:rPr>
              <w:t xml:space="preserve">anade akende </w:t>
            </w:r>
            <w:r>
              <w:rPr>
                <w:sz w:val="22"/>
                <w:lang w:val="en-GB" w:eastAsia="en-US"/>
              </w:rPr>
              <w:t>demonterimine,</w:t>
            </w:r>
            <w:r>
              <w:rPr>
                <w:sz w:val="22"/>
                <w:szCs w:val="22"/>
                <w:lang w:val="en-GB" w:eastAsia="en-US"/>
              </w:rPr>
              <w:t xml:space="preserve"> </w:t>
            </w:r>
            <w:r>
              <w:rPr>
                <w:sz w:val="22"/>
                <w:lang w:val="et-EE" w:eastAsia="en-US"/>
              </w:rPr>
              <w:t>lammutusjäätmete vedu ja utiliseerimine</w:t>
            </w:r>
          </w:p>
          <w:p w:rsidR="00CD12B7" w:rsidRDefault="00CD12B7">
            <w:pPr>
              <w:numPr>
                <w:ilvl w:val="0"/>
                <w:numId w:val="35"/>
              </w:numPr>
              <w:jc w:val="both"/>
              <w:rPr>
                <w:sz w:val="22"/>
                <w:lang w:val="et-EE" w:eastAsia="en-US"/>
              </w:rPr>
            </w:pPr>
            <w:r>
              <w:rPr>
                <w:sz w:val="22"/>
                <w:lang w:val="en-GB" w:eastAsia="en-US"/>
              </w:rPr>
              <w:t>muud tööd, millised on vajalikud Tellija eesmärgi täitmiseks ja mis ei sisaldu eelnimetatud loetelus</w:t>
            </w:r>
          </w:p>
          <w:p w:rsidR="00CD12B7" w:rsidRDefault="00CD12B7">
            <w:pPr>
              <w:jc w:val="both"/>
              <w:rPr>
                <w:sz w:val="22"/>
                <w:lang w:val="en-GB" w:eastAsia="en-US"/>
              </w:rPr>
            </w:pPr>
          </w:p>
        </w:tc>
        <w:tc>
          <w:tcPr>
            <w:tcW w:w="2700" w:type="dxa"/>
            <w:tcBorders>
              <w:bottom w:val="nil"/>
            </w:tcBorders>
          </w:tcPr>
          <w:p w:rsidR="00CD12B7" w:rsidRDefault="00CD12B7">
            <w:pPr>
              <w:suppressAutoHyphens/>
              <w:spacing w:before="240" w:after="120"/>
              <w:rPr>
                <w:sz w:val="22"/>
                <w:szCs w:val="20"/>
                <w:lang w:val="et-EE" w:eastAsia="en-US"/>
              </w:rPr>
            </w:pPr>
          </w:p>
        </w:tc>
      </w:tr>
      <w:tr w:rsidR="00CD12B7">
        <w:tblPrEx>
          <w:tblCellMar>
            <w:top w:w="0" w:type="dxa"/>
            <w:bottom w:w="0" w:type="dxa"/>
          </w:tblCellMar>
        </w:tblPrEx>
        <w:tc>
          <w:tcPr>
            <w:tcW w:w="1728" w:type="dxa"/>
          </w:tcPr>
          <w:p w:rsidR="00CD12B7" w:rsidRDefault="00CD12B7">
            <w:pPr>
              <w:suppressAutoHyphens/>
              <w:spacing w:before="240" w:after="120"/>
              <w:rPr>
                <w:sz w:val="22"/>
                <w:szCs w:val="20"/>
                <w:lang w:val="et-EE" w:eastAsia="en-US"/>
              </w:rPr>
            </w:pPr>
            <w:r>
              <w:rPr>
                <w:b/>
                <w:bCs/>
                <w:sz w:val="22"/>
                <w:szCs w:val="20"/>
                <w:lang w:val="et-EE" w:eastAsia="en-US"/>
              </w:rPr>
              <w:t>Aknad A1</w:t>
            </w:r>
          </w:p>
        </w:tc>
        <w:tc>
          <w:tcPr>
            <w:tcW w:w="5220" w:type="dxa"/>
            <w:tcBorders>
              <w:right w:val="single" w:sz="4" w:space="0" w:color="000000"/>
            </w:tcBorders>
          </w:tcPr>
          <w:p w:rsidR="00CD12B7" w:rsidRDefault="00CD12B7">
            <w:pPr>
              <w:numPr>
                <w:ilvl w:val="0"/>
                <w:numId w:val="35"/>
              </w:numPr>
              <w:jc w:val="both"/>
              <w:rPr>
                <w:sz w:val="22"/>
                <w:lang w:val="et-EE" w:eastAsia="en-US"/>
              </w:rPr>
            </w:pPr>
            <w:r>
              <w:rPr>
                <w:sz w:val="22"/>
                <w:szCs w:val="22"/>
                <w:lang w:val="en-GB" w:eastAsia="en-US"/>
              </w:rPr>
              <w:t>paigaldada uued plokid vanasse avasse koos plekist aknapale sise- ja välis plekkidega, sh veeplekid</w:t>
            </w:r>
          </w:p>
          <w:p w:rsidR="00CD12B7" w:rsidRDefault="00CD12B7">
            <w:pPr>
              <w:numPr>
                <w:ilvl w:val="0"/>
                <w:numId w:val="35"/>
              </w:numPr>
              <w:jc w:val="both"/>
              <w:rPr>
                <w:sz w:val="22"/>
                <w:lang w:val="et-EE" w:eastAsia="en-US"/>
              </w:rPr>
            </w:pPr>
            <w:r>
              <w:rPr>
                <w:sz w:val="22"/>
                <w:szCs w:val="20"/>
                <w:lang w:val="en-GB" w:eastAsia="en-US"/>
              </w:rPr>
              <w:t>aken A4-1  (mõõdud 2590x2080</w:t>
            </w:r>
            <w:r>
              <w:rPr>
                <w:sz w:val="22"/>
                <w:szCs w:val="20"/>
                <w:lang w:val="en-US" w:eastAsia="en-US"/>
              </w:rPr>
              <w:t>*</w:t>
            </w:r>
            <w:r>
              <w:rPr>
                <w:sz w:val="22"/>
                <w:szCs w:val="20"/>
                <w:lang w:val="en-GB" w:eastAsia="en-US"/>
              </w:rPr>
              <w:t>mm, mitteavanev, raamid on väljast mustad ja seest valged profiilid)  EI 60 – 2 tk</w:t>
            </w:r>
          </w:p>
          <w:p w:rsidR="00CD12B7" w:rsidRDefault="00CD12B7">
            <w:pPr>
              <w:numPr>
                <w:ilvl w:val="0"/>
                <w:numId w:val="35"/>
              </w:numPr>
              <w:jc w:val="both"/>
              <w:rPr>
                <w:sz w:val="22"/>
                <w:lang w:val="et-EE" w:eastAsia="en-US"/>
              </w:rPr>
            </w:pPr>
            <w:r>
              <w:rPr>
                <w:sz w:val="22"/>
                <w:szCs w:val="20"/>
                <w:lang w:val="en-GB" w:eastAsia="en-US"/>
              </w:rPr>
              <w:t>aken A5-1  (mõõdud 2370x2080</w:t>
            </w:r>
            <w:r>
              <w:rPr>
                <w:sz w:val="22"/>
                <w:szCs w:val="20"/>
                <w:lang w:val="en-US" w:eastAsia="en-US"/>
              </w:rPr>
              <w:t>*</w:t>
            </w:r>
            <w:r>
              <w:rPr>
                <w:sz w:val="22"/>
                <w:szCs w:val="20"/>
                <w:lang w:val="en-GB" w:eastAsia="en-US"/>
              </w:rPr>
              <w:t>mm, mitteavanev, raamid on väljast mustad ja seest valged profiilid)  EI 60 – 2 tk</w:t>
            </w:r>
          </w:p>
          <w:p w:rsidR="00CD12B7" w:rsidRDefault="00CD12B7">
            <w:pPr>
              <w:numPr>
                <w:ilvl w:val="0"/>
                <w:numId w:val="35"/>
              </w:numPr>
              <w:jc w:val="both"/>
              <w:rPr>
                <w:sz w:val="22"/>
                <w:lang w:val="et-EE" w:eastAsia="en-US"/>
              </w:rPr>
            </w:pPr>
            <w:r>
              <w:rPr>
                <w:sz w:val="22"/>
                <w:lang w:val="et-EE" w:eastAsia="en-US"/>
              </w:rPr>
              <w:t>muud tööd, millised on vajalikud Tellija eesmärgi täitmiseks ja mis ei sisaldu eelnimetatud loetelus</w:t>
            </w:r>
          </w:p>
          <w:p w:rsidR="00CD12B7" w:rsidRDefault="00CD12B7">
            <w:pPr>
              <w:spacing w:after="60" w:line="276" w:lineRule="auto"/>
              <w:rPr>
                <w:sz w:val="22"/>
                <w:szCs w:val="22"/>
                <w:lang w:val="en-US" w:eastAsia="en-US"/>
              </w:rPr>
            </w:pPr>
          </w:p>
        </w:tc>
        <w:tc>
          <w:tcPr>
            <w:tcW w:w="2700" w:type="dxa"/>
            <w:tcBorders>
              <w:top w:val="nil"/>
              <w:left w:val="single" w:sz="4" w:space="0" w:color="000000"/>
              <w:bottom w:val="nil"/>
              <w:right w:val="single" w:sz="4" w:space="0" w:color="000000"/>
            </w:tcBorders>
          </w:tcPr>
          <w:p w:rsidR="00CD12B7" w:rsidRDefault="00CD12B7">
            <w:pPr>
              <w:rPr>
                <w:i/>
                <w:iCs/>
                <w:sz w:val="22"/>
                <w:lang w:val="et-EE" w:eastAsia="en-US"/>
              </w:rPr>
            </w:pPr>
            <w:r>
              <w:rPr>
                <w:i/>
                <w:iCs/>
                <w:sz w:val="22"/>
                <w:lang w:val="en-US" w:eastAsia="en-US"/>
              </w:rPr>
              <w:t xml:space="preserve">Akende mõõdud </w:t>
            </w:r>
            <w:r>
              <w:rPr>
                <w:i/>
                <w:iCs/>
                <w:sz w:val="22"/>
                <w:lang w:val="et-EE" w:eastAsia="en-US"/>
              </w:rPr>
              <w:t>kontrollida kohapeal enne valmistamist.</w:t>
            </w:r>
          </w:p>
          <w:p w:rsidR="00CD12B7" w:rsidRDefault="00CD12B7">
            <w:pPr>
              <w:rPr>
                <w:i/>
                <w:iCs/>
                <w:sz w:val="22"/>
                <w:lang w:val="et-EE" w:eastAsia="en-US"/>
              </w:rPr>
            </w:pPr>
          </w:p>
          <w:p w:rsidR="00CD12B7" w:rsidRDefault="00CD12B7">
            <w:pPr>
              <w:rPr>
                <w:sz w:val="22"/>
                <w:szCs w:val="20"/>
                <w:lang w:val="en-US" w:eastAsia="en-US"/>
              </w:rPr>
            </w:pPr>
            <w:r>
              <w:rPr>
                <w:sz w:val="22"/>
                <w:szCs w:val="20"/>
                <w:lang w:val="en-GB" w:eastAsia="en-US"/>
              </w:rPr>
              <w:t>A4-1, A5-1  skeem</w:t>
            </w:r>
            <w:r>
              <w:rPr>
                <w:sz w:val="22"/>
                <w:szCs w:val="20"/>
                <w:lang w:val="en-US" w:eastAsia="en-US"/>
              </w:rPr>
              <w:t>:</w:t>
            </w:r>
          </w:p>
          <w:p w:rsidR="00CD12B7" w:rsidRDefault="00CD12B7">
            <w:pPr>
              <w:rPr>
                <w:sz w:val="22"/>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tblGrid>
            <w:tr w:rsidR="00CD12B7">
              <w:tblPrEx>
                <w:tblCellMar>
                  <w:top w:w="0" w:type="dxa"/>
                  <w:bottom w:w="0" w:type="dxa"/>
                </w:tblCellMar>
              </w:tblPrEx>
              <w:trPr>
                <w:trHeight w:val="468"/>
              </w:trPr>
              <w:tc>
                <w:tcPr>
                  <w:tcW w:w="1147" w:type="dxa"/>
                  <w:tcBorders>
                    <w:bottom w:val="single" w:sz="4" w:space="0" w:color="000000"/>
                  </w:tcBorders>
                </w:tcPr>
                <w:p w:rsidR="00CD12B7" w:rsidRDefault="00CD12B7">
                  <w:pPr>
                    <w:rPr>
                      <w:sz w:val="22"/>
                      <w:szCs w:val="20"/>
                      <w:lang w:val="en-GB" w:eastAsia="en-US"/>
                    </w:rPr>
                  </w:pPr>
                </w:p>
              </w:tc>
            </w:tr>
            <w:tr w:rsidR="00CD12B7">
              <w:tblPrEx>
                <w:tblCellMar>
                  <w:top w:w="0" w:type="dxa"/>
                  <w:bottom w:w="0" w:type="dxa"/>
                </w:tblCellMar>
              </w:tblPrEx>
              <w:trPr>
                <w:trHeight w:val="563"/>
              </w:trPr>
              <w:tc>
                <w:tcPr>
                  <w:tcW w:w="1147" w:type="dxa"/>
                  <w:tcBorders>
                    <w:top w:val="single" w:sz="4" w:space="0" w:color="000000"/>
                    <w:bottom w:val="single" w:sz="4" w:space="0" w:color="000000"/>
                  </w:tcBorders>
                </w:tcPr>
                <w:p w:rsidR="00CD12B7" w:rsidRDefault="00CD12B7">
                  <w:pPr>
                    <w:rPr>
                      <w:sz w:val="22"/>
                      <w:szCs w:val="20"/>
                      <w:lang w:val="en-GB" w:eastAsia="en-US"/>
                    </w:rPr>
                  </w:pPr>
                </w:p>
              </w:tc>
            </w:tr>
          </w:tbl>
          <w:p w:rsidR="00CD12B7" w:rsidRDefault="00CD12B7">
            <w:pPr>
              <w:rPr>
                <w:i/>
                <w:iCs/>
                <w:sz w:val="22"/>
                <w:lang w:val="et-EE" w:eastAsia="en-US"/>
              </w:rPr>
            </w:pPr>
            <w:r>
              <w:rPr>
                <w:sz w:val="22"/>
                <w:szCs w:val="20"/>
                <w:lang w:val="en-GB" w:eastAsia="en-US"/>
              </w:rPr>
              <w:t xml:space="preserve">  </w:t>
            </w:r>
          </w:p>
        </w:tc>
      </w:tr>
      <w:tr w:rsidR="00CD12B7">
        <w:tblPrEx>
          <w:tblCellMar>
            <w:top w:w="0" w:type="dxa"/>
            <w:bottom w:w="0" w:type="dxa"/>
          </w:tblCellMar>
        </w:tblPrEx>
        <w:tc>
          <w:tcPr>
            <w:tcW w:w="1728" w:type="dxa"/>
          </w:tcPr>
          <w:p w:rsidR="00CD12B7" w:rsidRDefault="00CD12B7">
            <w:pPr>
              <w:spacing w:before="100" w:beforeAutospacing="1" w:after="100" w:afterAutospacing="1"/>
              <w:outlineLvl w:val="1"/>
              <w:rPr>
                <w:rFonts w:eastAsia="Arial Unicode MS" w:cs="Arial Unicode MS"/>
                <w:b/>
                <w:bCs/>
                <w:sz w:val="22"/>
                <w:szCs w:val="36"/>
                <w:lang w:val="et-EE" w:eastAsia="en-US"/>
              </w:rPr>
            </w:pPr>
            <w:r>
              <w:rPr>
                <w:rFonts w:cs="Arial Unicode MS"/>
                <w:b/>
                <w:bCs/>
                <w:sz w:val="22"/>
                <w:szCs w:val="20"/>
                <w:lang w:val="et-EE" w:eastAsia="en-US"/>
              </w:rPr>
              <w:t>Viimistlustööd</w:t>
            </w:r>
          </w:p>
        </w:tc>
        <w:tc>
          <w:tcPr>
            <w:tcW w:w="5220" w:type="dxa"/>
          </w:tcPr>
          <w:p w:rsidR="00CD12B7" w:rsidRDefault="00CD12B7">
            <w:pPr>
              <w:numPr>
                <w:ilvl w:val="0"/>
                <w:numId w:val="35"/>
              </w:numPr>
              <w:jc w:val="both"/>
              <w:rPr>
                <w:sz w:val="22"/>
                <w:lang w:val="et-EE" w:eastAsia="en-US"/>
              </w:rPr>
            </w:pPr>
            <w:r>
              <w:rPr>
                <w:sz w:val="22"/>
                <w:szCs w:val="22"/>
                <w:lang w:val="et-EE" w:eastAsia="en-US"/>
              </w:rPr>
              <w:t>teostada olemasoleva situatsiooni taastamiseks vajalikud üldehitus- ning viimistlustööd</w:t>
            </w:r>
          </w:p>
          <w:p w:rsidR="00CD12B7" w:rsidRDefault="00CD12B7">
            <w:pPr>
              <w:numPr>
                <w:ilvl w:val="0"/>
                <w:numId w:val="35"/>
              </w:numPr>
              <w:jc w:val="both"/>
              <w:rPr>
                <w:sz w:val="22"/>
                <w:lang w:val="en-GB" w:eastAsia="en-US"/>
              </w:rPr>
            </w:pPr>
            <w:r>
              <w:rPr>
                <w:sz w:val="22"/>
                <w:lang w:val="et-EE" w:eastAsia="en-US"/>
              </w:rPr>
              <w:t>muud tööd, millised on vajalikud Tellija eesmärgi täitmiseks ja mis ei sisaldu eelnimetatud loetelus</w:t>
            </w:r>
          </w:p>
        </w:tc>
        <w:tc>
          <w:tcPr>
            <w:tcW w:w="2700" w:type="dxa"/>
            <w:tcBorders>
              <w:top w:val="nil"/>
            </w:tcBorders>
          </w:tcPr>
          <w:p w:rsidR="00CD12B7" w:rsidRDefault="00CD12B7">
            <w:pPr>
              <w:rPr>
                <w:i/>
                <w:iCs/>
                <w:sz w:val="22"/>
                <w:lang w:val="et-EE" w:eastAsia="en-US"/>
              </w:rPr>
            </w:pPr>
          </w:p>
        </w:tc>
      </w:tr>
      <w:tr w:rsidR="00CD12B7">
        <w:tblPrEx>
          <w:tblCellMar>
            <w:top w:w="0" w:type="dxa"/>
            <w:bottom w:w="0" w:type="dxa"/>
          </w:tblCellMar>
        </w:tblPrEx>
        <w:tc>
          <w:tcPr>
            <w:tcW w:w="1728" w:type="dxa"/>
          </w:tcPr>
          <w:p w:rsidR="00CD12B7" w:rsidRDefault="00CD12B7">
            <w:pPr>
              <w:keepNext/>
              <w:outlineLvl w:val="2"/>
              <w:rPr>
                <w:b/>
                <w:bCs/>
                <w:sz w:val="22"/>
                <w:szCs w:val="20"/>
                <w:lang w:val="et-EE" w:eastAsia="en-US"/>
              </w:rPr>
            </w:pPr>
            <w:r>
              <w:rPr>
                <w:b/>
                <w:bCs/>
                <w:sz w:val="22"/>
                <w:szCs w:val="20"/>
                <w:lang w:val="et-EE" w:eastAsia="en-US"/>
              </w:rPr>
              <w:t>Muu</w:t>
            </w:r>
          </w:p>
        </w:tc>
        <w:tc>
          <w:tcPr>
            <w:tcW w:w="5220" w:type="dxa"/>
          </w:tcPr>
          <w:p w:rsidR="00CD12B7" w:rsidRDefault="00CD12B7">
            <w:pPr>
              <w:numPr>
                <w:ilvl w:val="0"/>
                <w:numId w:val="35"/>
              </w:numPr>
              <w:jc w:val="both"/>
              <w:rPr>
                <w:sz w:val="22"/>
                <w:lang w:val="en-GB" w:eastAsia="en-GB"/>
              </w:rPr>
            </w:pPr>
            <w:r>
              <w:rPr>
                <w:sz w:val="22"/>
                <w:szCs w:val="22"/>
                <w:lang w:val="en-GB" w:eastAsia="en-US"/>
              </w:rPr>
              <w:t xml:space="preserve">muud </w:t>
            </w:r>
            <w:r>
              <w:rPr>
                <w:i/>
                <w:iCs/>
                <w:sz w:val="22"/>
                <w:lang w:val="et-EE" w:eastAsia="en-US"/>
              </w:rPr>
              <w:t>akende</w:t>
            </w:r>
            <w:r>
              <w:rPr>
                <w:sz w:val="22"/>
                <w:szCs w:val="22"/>
                <w:lang w:val="en-GB" w:eastAsia="en-US"/>
              </w:rPr>
              <w:t xml:space="preserve"> paigaldamiseks, avatäidete vahetuseks vajalike ning ehitustehniliselt korrektse tulemuse tagamiseks tehtavad tööd.</w:t>
            </w:r>
          </w:p>
        </w:tc>
        <w:tc>
          <w:tcPr>
            <w:tcW w:w="2700" w:type="dxa"/>
          </w:tcPr>
          <w:p w:rsidR="00CD12B7" w:rsidRDefault="00CD12B7">
            <w:pPr>
              <w:rPr>
                <w:i/>
                <w:iCs/>
                <w:sz w:val="22"/>
                <w:lang w:val="en-GB" w:eastAsia="en-US"/>
              </w:rPr>
            </w:pPr>
          </w:p>
        </w:tc>
      </w:tr>
    </w:tbl>
    <w:p w:rsidR="00CD12B7" w:rsidRDefault="00CD12B7">
      <w:pPr>
        <w:rPr>
          <w:b/>
          <w:bCs/>
          <w:lang w:val="et-EE" w:eastAsia="en-US"/>
        </w:rPr>
      </w:pPr>
    </w:p>
    <w:tbl>
      <w:tblPr>
        <w:tblpPr w:leftFromText="180" w:rightFromText="180" w:vertAnchor="text" w:horzAnchor="page" w:tblpX="649" w:tblpY="-57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4"/>
      </w:tblGrid>
      <w:tr w:rsidR="00CD12B7">
        <w:tblPrEx>
          <w:tblCellMar>
            <w:top w:w="0" w:type="dxa"/>
            <w:bottom w:w="0" w:type="dxa"/>
          </w:tblCellMar>
        </w:tblPrEx>
        <w:trPr>
          <w:trHeight w:val="360"/>
        </w:trPr>
        <w:tc>
          <w:tcPr>
            <w:tcW w:w="324" w:type="dxa"/>
          </w:tcPr>
          <w:p w:rsidR="00CD12B7" w:rsidRDefault="00CD12B7">
            <w:pPr>
              <w:rPr>
                <w:b/>
                <w:bCs/>
                <w:lang w:val="et-EE" w:eastAsia="en-US"/>
              </w:rPr>
            </w:pPr>
          </w:p>
        </w:tc>
      </w:tr>
    </w:tbl>
    <w:p w:rsidR="00CD12B7" w:rsidRDefault="00CD12B7">
      <w:pPr>
        <w:rPr>
          <w:b/>
          <w:bCs/>
          <w:lang w:val="et-EE" w:eastAsia="en-US"/>
        </w:rPr>
      </w:pPr>
    </w:p>
    <w:p w:rsidR="00CD12B7" w:rsidRDefault="00CD12B7">
      <w:pPr>
        <w:rPr>
          <w:b/>
          <w:bCs/>
          <w:lang w:val="et-EE" w:eastAsia="en-US"/>
        </w:rPr>
      </w:pPr>
      <w:r>
        <w:rPr>
          <w:b/>
          <w:bCs/>
          <w:lang w:val="en-GB" w:eastAsia="en-US"/>
        </w:rPr>
        <w:t>Akende</w:t>
      </w:r>
      <w:r>
        <w:rPr>
          <w:b/>
          <w:bCs/>
          <w:lang w:val="et-EE" w:eastAsia="en-US"/>
        </w:rPr>
        <w:t xml:space="preserve">  asukohtade skeem</w:t>
      </w:r>
    </w:p>
    <w:p w:rsidR="00CD12B7" w:rsidRDefault="00CD12B7">
      <w:pPr>
        <w:rPr>
          <w:lang w:val="et-EE" w:eastAsia="en-US"/>
        </w:rPr>
      </w:pPr>
      <w:r>
        <w:rPr>
          <w:b/>
          <w:bCs/>
          <w:lang w:val="et-EE" w:eastAsia="en-US"/>
        </w:rPr>
        <w:lastRenderedPageBreak/>
        <w:t>2.korrus</w:t>
      </w:r>
    </w:p>
    <w:p w:rsidR="00CD12B7" w:rsidRDefault="00442CAB">
      <w:pPr>
        <w:rPr>
          <w:lang w:val="et-EE" w:eastAsia="en-US"/>
        </w:rPr>
      </w:pPr>
      <w:r>
        <w:rPr>
          <w:b/>
          <w:bCs/>
          <w:noProof/>
          <w:lang w:val="en-US" w:eastAsia="en-US"/>
        </w:rPr>
        <w:drawing>
          <wp:inline distT="0" distB="0" distL="0" distR="0">
            <wp:extent cx="2743200" cy="1990725"/>
            <wp:effectExtent l="0" t="0" r="0" b="9525"/>
            <wp:docPr id="1" name="Picture 1"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990725"/>
                    </a:xfrm>
                    <a:prstGeom prst="rect">
                      <a:avLst/>
                    </a:prstGeom>
                    <a:noFill/>
                    <a:ln>
                      <a:noFill/>
                    </a:ln>
                  </pic:spPr>
                </pic:pic>
              </a:graphicData>
            </a:graphic>
          </wp:inline>
        </w:drawing>
      </w:r>
    </w:p>
    <w:p w:rsidR="00CD12B7" w:rsidRDefault="00CD12B7">
      <w:pPr>
        <w:rPr>
          <w:lang w:val="et-EE" w:eastAsia="en-US"/>
        </w:rPr>
      </w:pPr>
    </w:p>
    <w:p w:rsidR="00CD12B7" w:rsidRDefault="00CD12B7">
      <w:pPr>
        <w:rPr>
          <w:b/>
          <w:bCs/>
          <w:lang w:val="et-EE" w:eastAsia="en-US"/>
        </w:rPr>
      </w:pPr>
      <w:r>
        <w:rPr>
          <w:b/>
          <w:bCs/>
          <w:lang w:val="et-EE" w:eastAsia="en-US"/>
        </w:rPr>
        <w:t>3.korrus</w:t>
      </w:r>
    </w:p>
    <w:p w:rsidR="00CD12B7" w:rsidRDefault="00442CAB">
      <w:pPr>
        <w:rPr>
          <w:b/>
          <w:bCs/>
          <w:lang w:val="et-EE" w:eastAsia="en-US"/>
        </w:rPr>
      </w:pPr>
      <w:r>
        <w:rPr>
          <w:noProof/>
          <w:lang w:val="en-US" w:eastAsia="en-US"/>
        </w:rPr>
        <w:drawing>
          <wp:inline distT="0" distB="0" distL="0" distR="0">
            <wp:extent cx="2743200" cy="2028825"/>
            <wp:effectExtent l="0" t="0" r="0" b="9525"/>
            <wp:docPr id="2" name="Picture 2"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inline>
        </w:drawing>
      </w:r>
    </w:p>
    <w:p w:rsidR="00CD12B7" w:rsidRDefault="00CD12B7">
      <w:pPr>
        <w:spacing w:after="60"/>
        <w:rPr>
          <w:b/>
          <w:bCs/>
          <w:lang w:val="et-EE" w:eastAsia="en-US"/>
        </w:rPr>
      </w:pPr>
    </w:p>
    <w:p w:rsidR="00CD12B7" w:rsidRDefault="00CD12B7">
      <w:pPr>
        <w:spacing w:after="60"/>
        <w:rPr>
          <w:b/>
          <w:bCs/>
          <w:lang w:val="et-EE" w:eastAsia="en-US"/>
        </w:rPr>
      </w:pPr>
      <w:r>
        <w:rPr>
          <w:b/>
          <w:bCs/>
          <w:lang w:val="et-EE" w:eastAsia="en-US"/>
        </w:rPr>
        <w:t>Fotod</w:t>
      </w:r>
    </w:p>
    <w:p w:rsidR="00CD12B7" w:rsidRDefault="00442CAB">
      <w:pPr>
        <w:spacing w:after="60"/>
        <w:rPr>
          <w:lang w:val="et-EE" w:eastAsia="en-US"/>
        </w:rPr>
      </w:pPr>
      <w:r>
        <w:rPr>
          <w:noProof/>
          <w:lang w:val="en-US" w:eastAsia="en-US"/>
        </w:rPr>
        <w:drawing>
          <wp:inline distT="0" distB="0" distL="0" distR="0">
            <wp:extent cx="2266950" cy="3895725"/>
            <wp:effectExtent l="0" t="0" r="0" b="952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6950" cy="3895725"/>
                    </a:xfrm>
                    <a:prstGeom prst="rect">
                      <a:avLst/>
                    </a:prstGeom>
                    <a:noFill/>
                    <a:ln>
                      <a:noFill/>
                    </a:ln>
                  </pic:spPr>
                </pic:pic>
              </a:graphicData>
            </a:graphic>
          </wp:inline>
        </w:drawing>
      </w:r>
      <w:r w:rsidR="00CD12B7">
        <w:rPr>
          <w:lang w:val="et-EE" w:eastAsia="en-US"/>
        </w:rPr>
        <w:t xml:space="preserve">    </w:t>
      </w:r>
    </w:p>
    <w:p w:rsidR="00CD12B7" w:rsidRDefault="00442CAB">
      <w:pPr>
        <w:spacing w:after="60"/>
        <w:rPr>
          <w:b/>
          <w:bCs/>
          <w:lang w:val="et-EE" w:eastAsia="en-US"/>
        </w:rPr>
      </w:pPr>
      <w:r>
        <w:rPr>
          <w:b/>
          <w:bCs/>
          <w:noProof/>
          <w:lang w:val="en-US" w:eastAsia="en-US"/>
        </w:rPr>
        <w:lastRenderedPageBreak/>
        <w:drawing>
          <wp:inline distT="0" distB="0" distL="0" distR="0">
            <wp:extent cx="3429000" cy="1800225"/>
            <wp:effectExtent l="0" t="0" r="0" b="9525"/>
            <wp:docPr id="4" name="Picture 4" descr="20191031_13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91031_1311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0" cy="1800225"/>
                    </a:xfrm>
                    <a:prstGeom prst="rect">
                      <a:avLst/>
                    </a:prstGeom>
                    <a:noFill/>
                    <a:ln>
                      <a:noFill/>
                    </a:ln>
                  </pic:spPr>
                </pic:pic>
              </a:graphicData>
            </a:graphic>
          </wp:inline>
        </w:drawing>
      </w:r>
    </w:p>
    <w:p w:rsidR="00CD12B7" w:rsidRDefault="00CD12B7">
      <w:pPr>
        <w:spacing w:after="60"/>
        <w:rPr>
          <w:b/>
          <w:bCs/>
          <w:lang w:val="et-EE" w:eastAsia="en-US"/>
        </w:rPr>
      </w:pPr>
    </w:p>
    <w:sectPr w:rsidR="00CD12B7">
      <w:footerReference w:type="even" r:id="rId18"/>
      <w:footerReference w:type="default" r:id="rId1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35F" w:rsidRDefault="0094735F">
      <w:r>
        <w:separator/>
      </w:r>
    </w:p>
  </w:endnote>
  <w:endnote w:type="continuationSeparator" w:id="0">
    <w:p w:rsidR="0094735F" w:rsidRDefault="0094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B7" w:rsidRDefault="00CD12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12B7" w:rsidRDefault="00CD12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B7" w:rsidRDefault="00CD12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CAB">
      <w:rPr>
        <w:rStyle w:val="PageNumber"/>
        <w:noProof/>
      </w:rPr>
      <w:t>1</w:t>
    </w:r>
    <w:r>
      <w:rPr>
        <w:rStyle w:val="PageNumber"/>
      </w:rPr>
      <w:fldChar w:fldCharType="end"/>
    </w:r>
  </w:p>
  <w:p w:rsidR="00CD12B7" w:rsidRDefault="00CD12B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B7" w:rsidRDefault="00CD12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12B7" w:rsidRDefault="00CD12B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B7" w:rsidRDefault="00CD12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CAB">
      <w:rPr>
        <w:rStyle w:val="PageNumber"/>
        <w:noProof/>
      </w:rPr>
      <w:t>13</w:t>
    </w:r>
    <w:r>
      <w:rPr>
        <w:rStyle w:val="PageNumber"/>
      </w:rPr>
      <w:fldChar w:fldCharType="end"/>
    </w:r>
  </w:p>
  <w:p w:rsidR="00CD12B7" w:rsidRDefault="00CD12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35F" w:rsidRDefault="0094735F">
      <w:r>
        <w:separator/>
      </w:r>
    </w:p>
  </w:footnote>
  <w:footnote w:type="continuationSeparator" w:id="0">
    <w:p w:rsidR="0094735F" w:rsidRDefault="00947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47D"/>
    <w:multiLevelType w:val="multilevel"/>
    <w:tmpl w:val="098A5D1A"/>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CD1E6D"/>
    <w:multiLevelType w:val="hybridMultilevel"/>
    <w:tmpl w:val="EA7E8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40FC4"/>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FBE287F"/>
    <w:multiLevelType w:val="hybridMultilevel"/>
    <w:tmpl w:val="82C8D5C6"/>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0E6CF0"/>
    <w:multiLevelType w:val="multilevel"/>
    <w:tmpl w:val="F098B9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7F66E0"/>
    <w:multiLevelType w:val="hybridMultilevel"/>
    <w:tmpl w:val="D388BD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4F517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F5AAD"/>
    <w:multiLevelType w:val="multilevel"/>
    <w:tmpl w:val="CD2821F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C93448"/>
    <w:multiLevelType w:val="multilevel"/>
    <w:tmpl w:val="DE609C1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38374F"/>
    <w:multiLevelType w:val="hybridMultilevel"/>
    <w:tmpl w:val="74101F86"/>
    <w:lvl w:ilvl="0" w:tplc="9DE6EA1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813CEC"/>
    <w:multiLevelType w:val="multilevel"/>
    <w:tmpl w:val="43A6B1B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273D2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32121355"/>
    <w:multiLevelType w:val="multilevel"/>
    <w:tmpl w:val="061CCB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4E77AA"/>
    <w:multiLevelType w:val="multilevel"/>
    <w:tmpl w:val="3948F818"/>
    <w:lvl w:ilvl="0">
      <w:start w:val="1"/>
      <w:numFmt w:val="bullet"/>
      <w:lvlText w:val=""/>
      <w:lvlJc w:val="left"/>
      <w:pPr>
        <w:tabs>
          <w:tab w:val="num" w:pos="432"/>
        </w:tabs>
        <w:ind w:left="432" w:hanging="432"/>
      </w:pPr>
      <w:rPr>
        <w:rFonts w:ascii="Wingdings" w:hAnsi="Wingdings" w:hint="default"/>
      </w:rPr>
    </w:lvl>
    <w:lvl w:ilvl="1">
      <w:start w:val="1"/>
      <w:numFmt w:val="bullet"/>
      <w:lvlText w:val=""/>
      <w:lvlJc w:val="left"/>
      <w:pPr>
        <w:tabs>
          <w:tab w:val="num" w:pos="576"/>
        </w:tabs>
        <w:ind w:left="576" w:hanging="576"/>
      </w:pPr>
      <w:rPr>
        <w:rFonts w:ascii="Wingdings" w:hAnsi="Wingding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bullet"/>
      <w:lvlText w:val=""/>
      <w:lvlJc w:val="left"/>
      <w:pPr>
        <w:tabs>
          <w:tab w:val="num" w:pos="360"/>
        </w:tabs>
        <w:ind w:left="360" w:hanging="360"/>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6073B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CFC4785"/>
    <w:multiLevelType w:val="hybridMultilevel"/>
    <w:tmpl w:val="10DC07B4"/>
    <w:lvl w:ilvl="0" w:tplc="0425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B3F2D"/>
    <w:multiLevelType w:val="hybridMultilevel"/>
    <w:tmpl w:val="DD4E9022"/>
    <w:lvl w:ilvl="0" w:tplc="04090011">
      <w:start w:val="1"/>
      <w:numFmt w:val="decimal"/>
      <w:lvlText w:val="%1)"/>
      <w:lvlJc w:val="left"/>
      <w:pPr>
        <w:tabs>
          <w:tab w:val="num" w:pos="720"/>
        </w:tabs>
        <w:ind w:left="720" w:hanging="360"/>
      </w:pPr>
      <w:rPr>
        <w:rFonts w:hint="default"/>
      </w:rPr>
    </w:lvl>
    <w:lvl w:ilvl="1" w:tplc="0582B18E">
      <w:start w:val="200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07603D"/>
    <w:multiLevelType w:val="hybridMultilevel"/>
    <w:tmpl w:val="A648C1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EC4983"/>
    <w:multiLevelType w:val="multilevel"/>
    <w:tmpl w:val="A0902834"/>
    <w:lvl w:ilvl="0">
      <w:start w:val="17"/>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815D93"/>
    <w:multiLevelType w:val="multilevel"/>
    <w:tmpl w:val="3932AF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2552AE"/>
    <w:multiLevelType w:val="multilevel"/>
    <w:tmpl w:val="BAE0BB98"/>
    <w:lvl w:ilvl="0">
      <w:start w:val="4"/>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decimal"/>
      <w:lvlText w:val="%1.%2.%3"/>
      <w:lvlJc w:val="left"/>
      <w:pPr>
        <w:tabs>
          <w:tab w:val="num" w:pos="1440"/>
        </w:tabs>
        <w:ind w:left="1440" w:hanging="720"/>
      </w:pPr>
      <w:rPr>
        <w:rFonts w:eastAsia="Times New Roman" w:hint="default"/>
      </w:rPr>
    </w:lvl>
    <w:lvl w:ilvl="3">
      <w:start w:val="1"/>
      <w:numFmt w:val="decimal"/>
      <w:lvlText w:val="%1.%2.%3.%4"/>
      <w:lvlJc w:val="left"/>
      <w:pPr>
        <w:tabs>
          <w:tab w:val="num" w:pos="1800"/>
        </w:tabs>
        <w:ind w:left="1800" w:hanging="720"/>
      </w:pPr>
      <w:rPr>
        <w:rFonts w:eastAsia="Times New Roman"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3" w15:restartNumberingAfterBreak="0">
    <w:nsid w:val="5C575189"/>
    <w:multiLevelType w:val="multilevel"/>
    <w:tmpl w:val="8EA6FDA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C6975F6"/>
    <w:multiLevelType w:val="multilevel"/>
    <w:tmpl w:val="7E74C2E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FBB3621"/>
    <w:multiLevelType w:val="hybridMultilevel"/>
    <w:tmpl w:val="A1CC7F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5376DE"/>
    <w:multiLevelType w:val="multilevel"/>
    <w:tmpl w:val="01989CD8"/>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109"/>
        </w:tabs>
        <w:ind w:left="1109" w:hanging="360"/>
      </w:pPr>
      <w:rPr>
        <w:rFonts w:hint="default"/>
        <w:color w:val="000000"/>
      </w:rPr>
    </w:lvl>
    <w:lvl w:ilvl="2">
      <w:start w:val="1"/>
      <w:numFmt w:val="decimal"/>
      <w:lvlText w:val="%1.%2.%3."/>
      <w:lvlJc w:val="left"/>
      <w:pPr>
        <w:tabs>
          <w:tab w:val="num" w:pos="2218"/>
        </w:tabs>
        <w:ind w:left="2218" w:hanging="720"/>
      </w:pPr>
      <w:rPr>
        <w:rFonts w:hint="default"/>
        <w:color w:val="000000"/>
      </w:rPr>
    </w:lvl>
    <w:lvl w:ilvl="3">
      <w:start w:val="1"/>
      <w:numFmt w:val="decimal"/>
      <w:lvlText w:val="%1.%2.%3.%4."/>
      <w:lvlJc w:val="left"/>
      <w:pPr>
        <w:tabs>
          <w:tab w:val="num" w:pos="2967"/>
        </w:tabs>
        <w:ind w:left="2967" w:hanging="720"/>
      </w:pPr>
      <w:rPr>
        <w:rFonts w:hint="default"/>
        <w:color w:val="000000"/>
      </w:rPr>
    </w:lvl>
    <w:lvl w:ilvl="4">
      <w:start w:val="1"/>
      <w:numFmt w:val="decimal"/>
      <w:lvlText w:val="%1.%2.%3.%4.%5."/>
      <w:lvlJc w:val="left"/>
      <w:pPr>
        <w:tabs>
          <w:tab w:val="num" w:pos="4076"/>
        </w:tabs>
        <w:ind w:left="4076" w:hanging="1080"/>
      </w:pPr>
      <w:rPr>
        <w:rFonts w:hint="default"/>
        <w:color w:val="000000"/>
      </w:rPr>
    </w:lvl>
    <w:lvl w:ilvl="5">
      <w:start w:val="1"/>
      <w:numFmt w:val="decimal"/>
      <w:lvlText w:val="%1.%2.%3.%4.%5.%6."/>
      <w:lvlJc w:val="left"/>
      <w:pPr>
        <w:tabs>
          <w:tab w:val="num" w:pos="4825"/>
        </w:tabs>
        <w:ind w:left="4825" w:hanging="1080"/>
      </w:pPr>
      <w:rPr>
        <w:rFonts w:hint="default"/>
        <w:color w:val="000000"/>
      </w:rPr>
    </w:lvl>
    <w:lvl w:ilvl="6">
      <w:start w:val="1"/>
      <w:numFmt w:val="decimal"/>
      <w:lvlText w:val="%1.%2.%3.%4.%5.%6.%7."/>
      <w:lvlJc w:val="left"/>
      <w:pPr>
        <w:tabs>
          <w:tab w:val="num" w:pos="5934"/>
        </w:tabs>
        <w:ind w:left="5934" w:hanging="1440"/>
      </w:pPr>
      <w:rPr>
        <w:rFonts w:hint="default"/>
        <w:color w:val="000000"/>
      </w:rPr>
    </w:lvl>
    <w:lvl w:ilvl="7">
      <w:start w:val="1"/>
      <w:numFmt w:val="decimal"/>
      <w:lvlText w:val="%1.%2.%3.%4.%5.%6.%7.%8."/>
      <w:lvlJc w:val="left"/>
      <w:pPr>
        <w:tabs>
          <w:tab w:val="num" w:pos="6683"/>
        </w:tabs>
        <w:ind w:left="6683" w:hanging="1440"/>
      </w:pPr>
      <w:rPr>
        <w:rFonts w:hint="default"/>
        <w:color w:val="000000"/>
      </w:rPr>
    </w:lvl>
    <w:lvl w:ilvl="8">
      <w:start w:val="1"/>
      <w:numFmt w:val="decimal"/>
      <w:lvlText w:val="%1.%2.%3.%4.%5.%6.%7.%8.%9."/>
      <w:lvlJc w:val="left"/>
      <w:pPr>
        <w:tabs>
          <w:tab w:val="num" w:pos="7792"/>
        </w:tabs>
        <w:ind w:left="7792" w:hanging="1800"/>
      </w:pPr>
      <w:rPr>
        <w:rFonts w:hint="default"/>
        <w:color w:val="000000"/>
      </w:rPr>
    </w:lvl>
  </w:abstractNum>
  <w:abstractNum w:abstractNumId="27" w15:restartNumberingAfterBreak="0">
    <w:nsid w:val="708B422B"/>
    <w:multiLevelType w:val="multilevel"/>
    <w:tmpl w:val="36F26308"/>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1325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6466A0"/>
    <w:multiLevelType w:val="hybridMultilevel"/>
    <w:tmpl w:val="33FE1BB6"/>
    <w:lvl w:ilvl="0" w:tplc="FFFFFFFF">
      <w:start w:val="1"/>
      <w:numFmt w:val="decimal"/>
      <w:lvlText w:val="%1."/>
      <w:lvlJc w:val="left"/>
      <w:pPr>
        <w:tabs>
          <w:tab w:val="num" w:pos="2628"/>
        </w:tabs>
        <w:ind w:left="2628" w:hanging="360"/>
      </w:pPr>
      <w:rPr>
        <w:rFonts w:hint="default"/>
      </w:rPr>
    </w:lvl>
    <w:lvl w:ilvl="1" w:tplc="FFFFFFFF">
      <w:numFmt w:val="bullet"/>
      <w:lvlText w:val="-"/>
      <w:lvlJc w:val="left"/>
      <w:pPr>
        <w:tabs>
          <w:tab w:val="num" w:pos="3348"/>
        </w:tabs>
        <w:ind w:left="3348" w:hanging="360"/>
      </w:pPr>
      <w:rPr>
        <w:rFonts w:ascii="Times New Roman" w:eastAsia="Times New Roman" w:hAnsi="Times New Roman" w:cs="Times New Roman" w:hint="default"/>
      </w:rPr>
    </w:lvl>
    <w:lvl w:ilvl="2" w:tplc="FFFFFFFF" w:tentative="1">
      <w:start w:val="1"/>
      <w:numFmt w:val="lowerRoman"/>
      <w:lvlText w:val="%3."/>
      <w:lvlJc w:val="right"/>
      <w:pPr>
        <w:tabs>
          <w:tab w:val="num" w:pos="4068"/>
        </w:tabs>
        <w:ind w:left="4068" w:hanging="180"/>
      </w:pPr>
    </w:lvl>
    <w:lvl w:ilvl="3" w:tplc="FFFFFFFF" w:tentative="1">
      <w:start w:val="1"/>
      <w:numFmt w:val="decimal"/>
      <w:lvlText w:val="%4."/>
      <w:lvlJc w:val="left"/>
      <w:pPr>
        <w:tabs>
          <w:tab w:val="num" w:pos="4788"/>
        </w:tabs>
        <w:ind w:left="4788" w:hanging="360"/>
      </w:pPr>
    </w:lvl>
    <w:lvl w:ilvl="4" w:tplc="FFFFFFFF" w:tentative="1">
      <w:start w:val="1"/>
      <w:numFmt w:val="lowerLetter"/>
      <w:lvlText w:val="%5."/>
      <w:lvlJc w:val="left"/>
      <w:pPr>
        <w:tabs>
          <w:tab w:val="num" w:pos="5508"/>
        </w:tabs>
        <w:ind w:left="5508" w:hanging="360"/>
      </w:pPr>
    </w:lvl>
    <w:lvl w:ilvl="5" w:tplc="FFFFFFFF" w:tentative="1">
      <w:start w:val="1"/>
      <w:numFmt w:val="lowerRoman"/>
      <w:lvlText w:val="%6."/>
      <w:lvlJc w:val="right"/>
      <w:pPr>
        <w:tabs>
          <w:tab w:val="num" w:pos="6228"/>
        </w:tabs>
        <w:ind w:left="6228" w:hanging="180"/>
      </w:pPr>
    </w:lvl>
    <w:lvl w:ilvl="6" w:tplc="FFFFFFFF" w:tentative="1">
      <w:start w:val="1"/>
      <w:numFmt w:val="decimal"/>
      <w:lvlText w:val="%7."/>
      <w:lvlJc w:val="left"/>
      <w:pPr>
        <w:tabs>
          <w:tab w:val="num" w:pos="6948"/>
        </w:tabs>
        <w:ind w:left="6948" w:hanging="360"/>
      </w:pPr>
    </w:lvl>
    <w:lvl w:ilvl="7" w:tplc="FFFFFFFF" w:tentative="1">
      <w:start w:val="1"/>
      <w:numFmt w:val="lowerLetter"/>
      <w:lvlText w:val="%8."/>
      <w:lvlJc w:val="left"/>
      <w:pPr>
        <w:tabs>
          <w:tab w:val="num" w:pos="7668"/>
        </w:tabs>
        <w:ind w:left="7668" w:hanging="360"/>
      </w:pPr>
    </w:lvl>
    <w:lvl w:ilvl="8" w:tplc="FFFFFFFF" w:tentative="1">
      <w:start w:val="1"/>
      <w:numFmt w:val="lowerRoman"/>
      <w:lvlText w:val="%9."/>
      <w:lvlJc w:val="right"/>
      <w:pPr>
        <w:tabs>
          <w:tab w:val="num" w:pos="8388"/>
        </w:tabs>
        <w:ind w:left="8388" w:hanging="180"/>
      </w:pPr>
    </w:lvl>
  </w:abstractNum>
  <w:abstractNum w:abstractNumId="30" w15:restartNumberingAfterBreak="0">
    <w:nsid w:val="733D43CB"/>
    <w:multiLevelType w:val="multilevel"/>
    <w:tmpl w:val="1FA42CFC"/>
    <w:lvl w:ilvl="0">
      <w:start w:val="6"/>
      <w:numFmt w:val="decimal"/>
      <w:lvlText w:val="%1"/>
      <w:lvlJc w:val="left"/>
      <w:pPr>
        <w:tabs>
          <w:tab w:val="num" w:pos="480"/>
        </w:tabs>
        <w:ind w:left="480" w:hanging="480"/>
      </w:pPr>
      <w:rPr>
        <w:rFonts w:hint="default"/>
      </w:rPr>
    </w:lvl>
    <w:lvl w:ilvl="1">
      <w:start w:val="7"/>
      <w:numFmt w:val="decimal"/>
      <w:lvlText w:val="%1.%2"/>
      <w:lvlJc w:val="left"/>
      <w:pPr>
        <w:tabs>
          <w:tab w:val="num" w:pos="877"/>
        </w:tabs>
        <w:ind w:left="877" w:hanging="48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31"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62951A1"/>
    <w:multiLevelType w:val="hybridMultilevel"/>
    <w:tmpl w:val="CC30E9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B52392"/>
    <w:multiLevelType w:val="hybridMultilevel"/>
    <w:tmpl w:val="1E68015E"/>
    <w:lvl w:ilvl="0" w:tplc="2B0AA1E0">
      <w:start w:val="1"/>
      <w:numFmt w:val="decimal"/>
      <w:lvlText w:val="%1)"/>
      <w:lvlJc w:val="left"/>
      <w:pPr>
        <w:tabs>
          <w:tab w:val="num" w:pos="1080"/>
        </w:tabs>
        <w:ind w:left="1080" w:hanging="360"/>
      </w:pPr>
      <w:rPr>
        <w:rFonts w:hint="default"/>
      </w:rPr>
    </w:lvl>
    <w:lvl w:ilvl="1" w:tplc="EAF2C778">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1A2048"/>
    <w:multiLevelType w:val="hybridMultilevel"/>
    <w:tmpl w:val="DA8E304C"/>
    <w:lvl w:ilvl="0" w:tplc="095089CC">
      <w:start w:val="1"/>
      <w:numFmt w:val="decimal"/>
      <w:lvlText w:val="%1)"/>
      <w:lvlJc w:val="left"/>
      <w:pPr>
        <w:tabs>
          <w:tab w:val="num" w:pos="1185"/>
        </w:tabs>
        <w:ind w:left="1185" w:hanging="360"/>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35" w15:restartNumberingAfterBreak="0">
    <w:nsid w:val="7B804054"/>
    <w:multiLevelType w:val="hybridMultilevel"/>
    <w:tmpl w:val="48540B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5"/>
  </w:num>
  <w:num w:numId="3">
    <w:abstractNumId w:val="11"/>
  </w:num>
  <w:num w:numId="4">
    <w:abstractNumId w:val="26"/>
  </w:num>
  <w:num w:numId="5">
    <w:abstractNumId w:val="7"/>
  </w:num>
  <w:num w:numId="6">
    <w:abstractNumId w:val="34"/>
  </w:num>
  <w:num w:numId="7">
    <w:abstractNumId w:val="29"/>
  </w:num>
  <w:num w:numId="8">
    <w:abstractNumId w:val="23"/>
  </w:num>
  <w:num w:numId="9">
    <w:abstractNumId w:val="19"/>
  </w:num>
  <w:num w:numId="10">
    <w:abstractNumId w:val="14"/>
  </w:num>
  <w:num w:numId="11">
    <w:abstractNumId w:val="13"/>
  </w:num>
  <w:num w:numId="12">
    <w:abstractNumId w:val="32"/>
  </w:num>
  <w:num w:numId="13">
    <w:abstractNumId w:val="2"/>
  </w:num>
  <w:num w:numId="14">
    <w:abstractNumId w:val="3"/>
  </w:num>
  <w:num w:numId="15">
    <w:abstractNumId w:val="27"/>
  </w:num>
  <w:num w:numId="16">
    <w:abstractNumId w:val="33"/>
  </w:num>
  <w:num w:numId="17">
    <w:abstractNumId w:val="35"/>
  </w:num>
  <w:num w:numId="18">
    <w:abstractNumId w:val="16"/>
  </w:num>
  <w:num w:numId="19">
    <w:abstractNumId w:val="25"/>
  </w:num>
  <w:num w:numId="20">
    <w:abstractNumId w:val="4"/>
  </w:num>
  <w:num w:numId="21">
    <w:abstractNumId w:val="1"/>
  </w:num>
  <w:num w:numId="22">
    <w:abstractNumId w:val="31"/>
  </w:num>
  <w:num w:numId="23">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6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2"/>
  </w:num>
  <w:num w:numId="25">
    <w:abstractNumId w:val="24"/>
  </w:num>
  <w:num w:numId="26">
    <w:abstractNumId w:val="10"/>
  </w:num>
  <w:num w:numId="27">
    <w:abstractNumId w:val="18"/>
  </w:num>
  <w:num w:numId="28">
    <w:abstractNumId w:val="5"/>
  </w:num>
  <w:num w:numId="29">
    <w:abstractNumId w:val="12"/>
  </w:num>
  <w:num w:numId="30">
    <w:abstractNumId w:val="6"/>
  </w:num>
  <w:num w:numId="31">
    <w:abstractNumId w:val="9"/>
  </w:num>
  <w:num w:numId="32">
    <w:abstractNumId w:val="28"/>
  </w:num>
  <w:num w:numId="33">
    <w:abstractNumId w:val="30"/>
  </w:num>
  <w:num w:numId="34">
    <w:abstractNumId w:val="20"/>
  </w:num>
  <w:num w:numId="35">
    <w:abstractNumId w:val="1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88"/>
    <w:rsid w:val="002E54EC"/>
    <w:rsid w:val="00442CAB"/>
    <w:rsid w:val="0059700F"/>
    <w:rsid w:val="00685809"/>
    <w:rsid w:val="007E4D13"/>
    <w:rsid w:val="00814B88"/>
    <w:rsid w:val="008F75F0"/>
    <w:rsid w:val="0094735F"/>
    <w:rsid w:val="00AD6E81"/>
    <w:rsid w:val="00CD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A3656-FAEF-4CE5-B861-7E200F69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1">
    <w:name w:val="heading 1"/>
    <w:basedOn w:val="Normal"/>
    <w:next w:val="Normal"/>
    <w:qFormat/>
    <w:pPr>
      <w:keepNext/>
      <w:jc w:val="center"/>
      <w:outlineLvl w:val="0"/>
    </w:pPr>
    <w:rPr>
      <w:b/>
      <w:bCs/>
      <w:i/>
      <w:iCs/>
      <w:color w:val="444444"/>
      <w:sz w:val="22"/>
      <w:szCs w:val="17"/>
      <w:lang w:val="en-US" w:eastAsia="en-US"/>
    </w:rPr>
  </w:style>
  <w:style w:type="paragraph" w:styleId="Heading2">
    <w:name w:val="heading 2"/>
    <w:basedOn w:val="Normal"/>
    <w:next w:val="Normal"/>
    <w:qFormat/>
    <w:pPr>
      <w:keepNext/>
      <w:outlineLvl w:val="1"/>
    </w:pPr>
    <w:rPr>
      <w:b/>
      <w:bCs/>
      <w:lang w:val="en-US"/>
    </w:rPr>
  </w:style>
  <w:style w:type="paragraph" w:styleId="Heading3">
    <w:name w:val="heading 3"/>
    <w:basedOn w:val="Normal"/>
    <w:next w:val="Normal"/>
    <w:qFormat/>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szCs w:val="36"/>
      <w:lang w:val="et-EE" w:eastAsia="en-US"/>
    </w:rPr>
  </w:style>
  <w:style w:type="paragraph" w:styleId="BodyText">
    <w:name w:val="Body Text"/>
    <w:basedOn w:val="Normal"/>
    <w:semiHidden/>
    <w:pPr>
      <w:jc w:val="center"/>
    </w:pPr>
    <w:rPr>
      <w:lang w:val="et-EE" w:eastAsia="en-US"/>
    </w:rPr>
  </w:style>
  <w:style w:type="paragraph" w:customStyle="1" w:styleId="Style1">
    <w:name w:val="Style1"/>
    <w:basedOn w:val="Normal"/>
    <w:autoRedefine/>
    <w:rPr>
      <w:snapToGrid w:val="0"/>
      <w:sz w:val="22"/>
      <w:szCs w:val="22"/>
      <w:lang w:val="et-EE" w:eastAsia="sl-SI"/>
    </w:rPr>
  </w:style>
  <w:style w:type="paragraph" w:styleId="Footer">
    <w:name w:val="footer"/>
    <w:basedOn w:val="Normal"/>
    <w:semiHidden/>
    <w:pPr>
      <w:tabs>
        <w:tab w:val="center" w:pos="4153"/>
        <w:tab w:val="right" w:pos="8306"/>
      </w:tabs>
    </w:pPr>
    <w:rPr>
      <w:lang w:val="et-EE" w:eastAsia="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360" w:firstLine="360"/>
    </w:pPr>
    <w:rPr>
      <w:lang w:eastAsia="en-US"/>
    </w:rPr>
  </w:style>
  <w:style w:type="paragraph" w:styleId="BodyTextIndent">
    <w:name w:val="Body Text Indent"/>
    <w:basedOn w:val="Normal"/>
    <w:semiHidden/>
    <w:pPr>
      <w:ind w:left="360"/>
      <w:jc w:val="both"/>
    </w:pPr>
    <w:rPr>
      <w:lang w:val="en-GB" w:eastAsia="en-US"/>
    </w:rPr>
  </w:style>
  <w:style w:type="paragraph" w:styleId="TOC1">
    <w:name w:val="toc 1"/>
    <w:basedOn w:val="Normal"/>
    <w:next w:val="Normal"/>
    <w:autoRedefine/>
    <w:semiHidden/>
    <w:pPr>
      <w:tabs>
        <w:tab w:val="left" w:pos="480"/>
        <w:tab w:val="left" w:pos="709"/>
        <w:tab w:val="right" w:leader="dot" w:pos="10196"/>
      </w:tabs>
      <w:spacing w:before="120"/>
      <w:ind w:right="-900"/>
    </w:pPr>
    <w:rPr>
      <w:caps/>
      <w:noProof/>
      <w:sz w:val="20"/>
      <w:lang w:val="et-EE" w:eastAsia="en-US"/>
    </w:rPr>
  </w:style>
  <w:style w:type="paragraph" w:styleId="NormalIndent">
    <w:name w:val="Normal Indent"/>
    <w:basedOn w:val="Normal"/>
    <w:semiHidden/>
    <w:pPr>
      <w:spacing w:before="60"/>
      <w:ind w:left="1985"/>
    </w:pPr>
    <w:rPr>
      <w:szCs w:val="20"/>
      <w:lang w:val="et-EE" w:eastAsia="en-US"/>
    </w:rPr>
  </w:style>
  <w:style w:type="character" w:styleId="Strong">
    <w:name w:val="Strong"/>
    <w:qFormat/>
    <w:rPr>
      <w:b/>
      <w:bCs/>
    </w:rPr>
  </w:style>
  <w:style w:type="paragraph" w:styleId="NormalWeb">
    <w:name w:val="Normal (Web)"/>
    <w:basedOn w:val="Normal"/>
    <w:semiHidden/>
    <w:pPr>
      <w:spacing w:before="100" w:beforeAutospacing="1" w:after="100" w:afterAutospacing="1"/>
    </w:pPr>
    <w:rPr>
      <w:color w:val="000000"/>
    </w:rPr>
  </w:style>
  <w:style w:type="paragraph" w:styleId="BodyTextIndent3">
    <w:name w:val="Body Text Indent 3"/>
    <w:basedOn w:val="Normal"/>
    <w:semiHidden/>
    <w:pPr>
      <w:ind w:left="360"/>
      <w:jc w:val="both"/>
    </w:pPr>
    <w:rPr>
      <w:color w:val="000000"/>
      <w:lang w:val="en-US"/>
    </w:rPr>
  </w:style>
  <w:style w:type="character" w:styleId="PageNumber">
    <w:name w:val="page number"/>
    <w:basedOn w:val="DefaultParagraphFont"/>
    <w:semiHidden/>
  </w:style>
  <w:style w:type="paragraph" w:customStyle="1" w:styleId="Iauiue">
    <w:name w:val="Iau?iue"/>
    <w:basedOn w:val="Normal"/>
    <w:pPr>
      <w:widowControl w:val="0"/>
    </w:pPr>
    <w:rPr>
      <w:sz w:val="20"/>
      <w:szCs w:val="20"/>
    </w:rPr>
  </w:style>
  <w:style w:type="paragraph" w:styleId="BodyText2">
    <w:name w:val="Body Text 2"/>
    <w:basedOn w:val="Normal"/>
    <w:semiHidden/>
    <w:pPr>
      <w:tabs>
        <w:tab w:val="left" w:pos="709"/>
      </w:tabs>
      <w:spacing w:after="100" w:afterAutospacing="1"/>
      <w:jc w:val="both"/>
    </w:pPr>
    <w:rPr>
      <w:lang w:val="en-US"/>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semiHidden/>
    <w:rPr>
      <w:rFonts w:ascii="Cambria" w:eastAsia="Times New Roman" w:hAnsi="Cambria" w:cs="Times New Roman"/>
      <w:b/>
      <w:bCs/>
      <w:sz w:val="26"/>
      <w:szCs w:val="26"/>
    </w:rPr>
  </w:style>
  <w:style w:type="paragraph" w:customStyle="1" w:styleId="oddl-nadpis">
    <w:name w:val="oddíl-nadpis"/>
    <w:basedOn w:val="Normal"/>
    <w:pPr>
      <w:keepNext/>
      <w:widowControl w:val="0"/>
      <w:tabs>
        <w:tab w:val="left" w:pos="567"/>
      </w:tabs>
      <w:spacing w:before="240" w:line="240" w:lineRule="exact"/>
    </w:pPr>
    <w:rPr>
      <w:rFonts w:ascii="Arial" w:hAnsi="Arial"/>
      <w:b/>
      <w:szCs w:val="20"/>
      <w:lang w:val="cs-CZ" w:eastAsia="en-US"/>
    </w:rPr>
  </w:style>
  <w:style w:type="character" w:customStyle="1" w:styleId="apple-style-span">
    <w:name w:val="apple-style-span"/>
    <w:basedOn w:val="DefaultParagraphFont"/>
  </w:style>
  <w:style w:type="paragraph" w:styleId="NoSpacing">
    <w:name w:val="No Spacing"/>
    <w:qFormat/>
    <w:pPr>
      <w:autoSpaceDE w:val="0"/>
      <w:autoSpaceDN w:val="0"/>
      <w:adjustRightInd w:val="0"/>
    </w:pPr>
    <w:rPr>
      <w:sz w:val="24"/>
      <w:szCs w:val="24"/>
      <w:lang w:eastAsia="et-EE"/>
    </w:rPr>
  </w:style>
  <w:style w:type="paragraph" w:styleId="Header">
    <w:name w:val="header"/>
    <w:basedOn w:val="Normal"/>
    <w:semiHidden/>
    <w:pPr>
      <w:tabs>
        <w:tab w:val="center" w:pos="4536"/>
        <w:tab w:val="right" w:pos="9072"/>
      </w:tabs>
    </w:pPr>
  </w:style>
  <w:style w:type="character" w:customStyle="1" w:styleId="HeaderChar">
    <w:name w:val="Header Char"/>
    <w:rPr>
      <w:sz w:val="24"/>
      <w:szCs w:val="24"/>
      <w:lang w:val="ru-RU" w:eastAsia="ru-RU"/>
    </w:rPr>
  </w:style>
  <w:style w:type="paragraph" w:styleId="List2">
    <w:name w:val="List 2"/>
    <w:basedOn w:val="Normal"/>
    <w:semiHidden/>
    <w:pPr>
      <w:ind w:left="566" w:hanging="283"/>
      <w:jc w:val="both"/>
    </w:pPr>
    <w:rPr>
      <w:rFonts w:eastAsia="Calibri"/>
      <w:szCs w:val="22"/>
      <w:lang w:val="et-EE"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lang w:val="x-none" w:eastAsia="x-none"/>
    </w:rPr>
  </w:style>
  <w:style w:type="character" w:customStyle="1" w:styleId="CommentSubjectChar">
    <w:name w:val="Comment Subject Char"/>
    <w:rPr>
      <w:b/>
      <w:bCs/>
    </w:rPr>
  </w:style>
  <w:style w:type="paragraph" w:customStyle="1" w:styleId="a">
    <w:name w:val="Без интервала"/>
    <w:qFormat/>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lapk.edu.ee"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illapk@gmail.com" TargetMode="Externa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llapk"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illapk@gmail.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sillamae.kovtp.ee/et/hanke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HANKIJA: SILLAMÄE LINNAVALITSUS</vt:lpstr>
    </vt:vector>
  </TitlesOfParts>
  <Company>Linnavalitsus</Company>
  <LinksUpToDate>false</LinksUpToDate>
  <CharactersWithSpaces>19328</CharactersWithSpaces>
  <SharedDoc>false</SharedDoc>
  <HLinks>
    <vt:vector size="30" baseType="variant">
      <vt:variant>
        <vt:i4>7798847</vt:i4>
      </vt:variant>
      <vt:variant>
        <vt:i4>12</vt:i4>
      </vt:variant>
      <vt:variant>
        <vt:i4>0</vt:i4>
      </vt:variant>
      <vt:variant>
        <vt:i4>5</vt:i4>
      </vt:variant>
      <vt:variant>
        <vt:lpwstr>mailto:sillapk</vt:lpwstr>
      </vt:variant>
      <vt:variant>
        <vt:lpwstr/>
      </vt:variant>
      <vt:variant>
        <vt:i4>1245242</vt:i4>
      </vt:variant>
      <vt:variant>
        <vt:i4>9</vt:i4>
      </vt:variant>
      <vt:variant>
        <vt:i4>0</vt:i4>
      </vt:variant>
      <vt:variant>
        <vt:i4>5</vt:i4>
      </vt:variant>
      <vt:variant>
        <vt:lpwstr>mailto:sillapk@gmail.com</vt:lpwstr>
      </vt:variant>
      <vt:variant>
        <vt:lpwstr/>
      </vt:variant>
      <vt:variant>
        <vt:i4>2883681</vt:i4>
      </vt:variant>
      <vt:variant>
        <vt:i4>6</vt:i4>
      </vt:variant>
      <vt:variant>
        <vt:i4>0</vt:i4>
      </vt:variant>
      <vt:variant>
        <vt:i4>5</vt:i4>
      </vt:variant>
      <vt:variant>
        <vt:lpwstr>https://sillamae.kovtp.ee/et/hanked</vt:lpwstr>
      </vt:variant>
      <vt:variant>
        <vt:lpwstr/>
      </vt:variant>
      <vt:variant>
        <vt:i4>6553636</vt:i4>
      </vt:variant>
      <vt:variant>
        <vt:i4>3</vt:i4>
      </vt:variant>
      <vt:variant>
        <vt:i4>0</vt:i4>
      </vt:variant>
      <vt:variant>
        <vt:i4>5</vt:i4>
      </vt:variant>
      <vt:variant>
        <vt:lpwstr>http://www.sillapk.edu.ee/</vt:lpwstr>
      </vt:variant>
      <vt:variant>
        <vt:lpwstr/>
      </vt:variant>
      <vt:variant>
        <vt:i4>1245242</vt:i4>
      </vt:variant>
      <vt:variant>
        <vt:i4>0</vt:i4>
      </vt:variant>
      <vt:variant>
        <vt:i4>0</vt:i4>
      </vt:variant>
      <vt:variant>
        <vt:i4>5</vt:i4>
      </vt:variant>
      <vt:variant>
        <vt:lpwstr>mailto:sillapk@gmail.com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HANKIJA: SILLAMÄE LINNAVALITSUS</dc:title>
  <dc:subject/>
  <dc:creator>Ruina_Olga</dc:creator>
  <cp:keywords/>
  <cp:lastModifiedBy>Admin</cp:lastModifiedBy>
  <cp:revision>2</cp:revision>
  <cp:lastPrinted>2014-12-04T08:33:00Z</cp:lastPrinted>
  <dcterms:created xsi:type="dcterms:W3CDTF">2019-11-25T11:02:00Z</dcterms:created>
  <dcterms:modified xsi:type="dcterms:W3CDTF">2019-11-25T11:02:00Z</dcterms:modified>
</cp:coreProperties>
</file>